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DD59" w14:textId="194E67D0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bookmarkStart w:id="0" w:name="_GoBack"/>
      <w:bookmarkEnd w:id="0"/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8A1950">
        <w:rPr>
          <w:rFonts w:ascii="Arial Narrow" w:hAnsi="Arial Narrow" w:cs="Times New Roman"/>
          <w:bCs/>
          <w:u w:val="single"/>
        </w:rPr>
        <w:t>1/</w:t>
      </w:r>
      <w:r w:rsidR="00EC729D">
        <w:rPr>
          <w:rFonts w:ascii="Arial Narrow" w:hAnsi="Arial Narrow" w:cs="Times New Roman"/>
          <w:bCs/>
          <w:u w:val="single"/>
        </w:rPr>
        <w:t>24</w:t>
      </w:r>
      <w:r w:rsidR="008A1950">
        <w:rPr>
          <w:rFonts w:ascii="Arial Narrow" w:hAnsi="Arial Narrow" w:cs="Times New Roman"/>
          <w:bCs/>
          <w:u w:val="single"/>
        </w:rPr>
        <w:t>/202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EC729D">
        <w:rPr>
          <w:rFonts w:ascii="Arial Narrow" w:hAnsi="Arial Narrow" w:cs="Times New Roman"/>
          <w:bCs/>
          <w:u w:val="single"/>
        </w:rPr>
        <w:t>3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6381FF17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Cs/>
          <w:u w:val="single"/>
        </w:rPr>
        <w:tab/>
      </w:r>
      <w:r w:rsidR="006E4CA6">
        <w:rPr>
          <w:rFonts w:ascii="Arial Narrow" w:hAnsi="Arial Narrow" w:cs="Times New Roman"/>
          <w:bCs/>
          <w:u w:val="single"/>
        </w:rPr>
        <w:t xml:space="preserve">X      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6D79854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8A1950">
        <w:rPr>
          <w:rFonts w:ascii="Arial Narrow" w:hAnsi="Arial Narrow" w:cs="Times New Roman"/>
        </w:rPr>
        <w:t xml:space="preserve">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E4CA6" w:rsidRPr="006E4CA6">
        <w:rPr>
          <w:rFonts w:ascii="Arial Narrow" w:hAnsi="Arial Narrow" w:cs="Times New Roman"/>
          <w:u w:val="single"/>
        </w:rPr>
        <w:t>Faculty Mentoring Committee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48D0E06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>: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EC729D">
        <w:rPr>
          <w:rFonts w:ascii="Arial Narrow" w:hAnsi="Arial Narrow" w:cs="Times New Roman"/>
          <w:bCs/>
          <w:u w:val="single"/>
        </w:rPr>
        <w:t>Manjula Salimath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7D03697A" w:rsidR="006F50A9" w:rsidRPr="00130C1D" w:rsidRDefault="006E4CA6" w:rsidP="006E4CA6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_____________________________________</w:t>
      </w:r>
      <w:r w:rsidR="008A1950">
        <w:rPr>
          <w:rFonts w:ascii="Arial Narrow" w:hAnsi="Arial Narrow" w:cs="Times New Roman"/>
          <w:u w:val="single"/>
        </w:rPr>
        <w:t>1</w:t>
      </w:r>
      <w:r w:rsidR="00EC729D">
        <w:rPr>
          <w:rFonts w:ascii="Arial Narrow" w:hAnsi="Arial Narrow" w:cs="Times New Roman"/>
          <w:u w:val="single"/>
        </w:rPr>
        <w:t>0</w:t>
      </w:r>
      <w:r w:rsidR="008A1950">
        <w:rPr>
          <w:rFonts w:ascii="Arial Narrow" w:hAnsi="Arial Narrow" w:cs="Times New Roman"/>
          <w:u w:val="single"/>
        </w:rPr>
        <w:t>/1</w:t>
      </w:r>
      <w:r w:rsidR="00EC729D">
        <w:rPr>
          <w:rFonts w:ascii="Arial Narrow" w:hAnsi="Arial Narrow" w:cs="Times New Roman"/>
          <w:u w:val="single"/>
        </w:rPr>
        <w:t>9</w:t>
      </w:r>
      <w:r w:rsidR="008A1950">
        <w:rPr>
          <w:rFonts w:ascii="Arial Narrow" w:hAnsi="Arial Narrow" w:cs="Times New Roman"/>
          <w:u w:val="single"/>
        </w:rPr>
        <w:t>/202</w:t>
      </w:r>
      <w:r w:rsidR="00EC729D">
        <w:rPr>
          <w:rFonts w:ascii="Arial Narrow" w:hAnsi="Arial Narrow" w:cs="Times New Roman"/>
          <w:u w:val="single"/>
        </w:rPr>
        <w:t>2</w:t>
      </w:r>
      <w:r w:rsidR="008A1950">
        <w:rPr>
          <w:rFonts w:ascii="Arial Narrow" w:hAnsi="Arial Narrow" w:cs="Times New Roman"/>
          <w:u w:val="single"/>
        </w:rPr>
        <w:t>, electronic</w:t>
      </w:r>
      <w:r>
        <w:rPr>
          <w:rFonts w:ascii="Arial Narrow" w:hAnsi="Arial Narrow" w:cs="Times New Roman"/>
          <w:u w:val="single"/>
        </w:rPr>
        <w:t>_________________________________________</w:t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EC729D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4B02C74E" w:rsidR="00EC729D" w:rsidRPr="00EC729D" w:rsidRDefault="00EC729D" w:rsidP="00EC72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Manjula Salimath</w:t>
            </w:r>
          </w:p>
        </w:tc>
        <w:tc>
          <w:tcPr>
            <w:tcW w:w="1665" w:type="dxa"/>
          </w:tcPr>
          <w:p w14:paraId="40875A37" w14:textId="44A4E669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A">
              <w:rPr>
                <w:rFonts w:ascii="Times New Roman" w:hAnsi="Times New Roman" w:cs="Times New Roman"/>
                <w:sz w:val="24"/>
                <w:szCs w:val="24"/>
              </w:rPr>
              <w:t>MGMT</w:t>
            </w:r>
          </w:p>
        </w:tc>
        <w:tc>
          <w:tcPr>
            <w:tcW w:w="1349" w:type="dxa"/>
          </w:tcPr>
          <w:p w14:paraId="239CCAB8" w14:textId="05281347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119CD69" w14:textId="5277334C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65EA0371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1A74C97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305FC3" w14:textId="3432C322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D66474" w14:textId="2D1C5D44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7ADA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9EDD1CB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65BD1159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EE592F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005F" w14:textId="77777777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3CF12E8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A151251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C8490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5F26920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4AA85583" w14:textId="77777777" w:rsidTr="00ED07F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024D" w14:textId="6E71538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Siriporn Peters </w:t>
            </w:r>
          </w:p>
        </w:tc>
        <w:tc>
          <w:tcPr>
            <w:tcW w:w="1665" w:type="dxa"/>
          </w:tcPr>
          <w:p w14:paraId="14AD1DD1" w14:textId="0F22192B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IADS</w:t>
            </w:r>
          </w:p>
        </w:tc>
        <w:tc>
          <w:tcPr>
            <w:tcW w:w="1349" w:type="dxa"/>
          </w:tcPr>
          <w:p w14:paraId="505D863C" w14:textId="2A2C3DB2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</w:tcPr>
          <w:p w14:paraId="2EF38530" w14:textId="19D717C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4F4950A9" w14:textId="1FF45FAE" w:rsidR="00EC729D" w:rsidRPr="00130C1D" w:rsidRDefault="00702053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joined 11/9/22</w:t>
            </w:r>
          </w:p>
        </w:tc>
      </w:tr>
      <w:tr w:rsidR="00EC729D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7F81C6B3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Jeff Allen</w:t>
            </w:r>
          </w:p>
        </w:tc>
        <w:tc>
          <w:tcPr>
            <w:tcW w:w="1665" w:type="dxa"/>
          </w:tcPr>
          <w:p w14:paraId="3056CF78" w14:textId="09A6B28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349" w:type="dxa"/>
          </w:tcPr>
          <w:p w14:paraId="0D62043D" w14:textId="1358BDC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0449633E" w14:textId="7B45D121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0E70F52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14BBA134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0A610270" w14:textId="6ABC2136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A74BD1" w14:textId="1D1C88E3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4758F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AEEA040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3B6E9A26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6AAEC8E0" w14:textId="639A963C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E5D1BD5" w14:textId="4E531006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187C7" w14:textId="3BCDA188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6C2CF7D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425544CB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Jason Chiang </w:t>
            </w:r>
          </w:p>
        </w:tc>
        <w:tc>
          <w:tcPr>
            <w:tcW w:w="1665" w:type="dxa"/>
          </w:tcPr>
          <w:p w14:paraId="0C71AA20" w14:textId="2487F43B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EPSY</w:t>
            </w:r>
          </w:p>
        </w:tc>
        <w:tc>
          <w:tcPr>
            <w:tcW w:w="1349" w:type="dxa"/>
          </w:tcPr>
          <w:p w14:paraId="7F983BDA" w14:textId="2DD17DC8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0E3D1D2C" w14:textId="5ABAC50F" w:rsidR="00EC729D" w:rsidRPr="00130C1D" w:rsidRDefault="00702053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994E7F1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5AAF1004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396BF8F9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3B41EB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CCFEE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EC729D" w:rsidRPr="00130C1D" w:rsidRDefault="00EC729D" w:rsidP="00EC729D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2BDA6FEC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 Wang</w:t>
            </w:r>
          </w:p>
        </w:tc>
        <w:tc>
          <w:tcPr>
            <w:tcW w:w="1665" w:type="dxa"/>
          </w:tcPr>
          <w:p w14:paraId="462F5844" w14:textId="6BC9A41A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349" w:type="dxa"/>
          </w:tcPr>
          <w:p w14:paraId="2159F3EF" w14:textId="445EC461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12EFD964" w14:textId="49F0D1B1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16738256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1EC0C081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 Khalaf</w:t>
            </w:r>
          </w:p>
        </w:tc>
        <w:tc>
          <w:tcPr>
            <w:tcW w:w="1665" w:type="dxa"/>
          </w:tcPr>
          <w:p w14:paraId="6516D9B3" w14:textId="444ED06A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MRTS</w:t>
            </w:r>
          </w:p>
        </w:tc>
        <w:tc>
          <w:tcPr>
            <w:tcW w:w="1349" w:type="dxa"/>
          </w:tcPr>
          <w:p w14:paraId="38AA8FCE" w14:textId="57210B1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025B9B45" w14:textId="5642562D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0F6059D8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5FE49D7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DAF2879" w14:textId="194C1F05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 large 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9C98" w14:textId="67ABE8D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Mariya Aguilar  </w:t>
            </w:r>
          </w:p>
        </w:tc>
        <w:tc>
          <w:tcPr>
            <w:tcW w:w="1665" w:type="dxa"/>
          </w:tcPr>
          <w:p w14:paraId="5974701F" w14:textId="47A4BB4E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MGMT</w:t>
            </w:r>
          </w:p>
        </w:tc>
        <w:tc>
          <w:tcPr>
            <w:tcW w:w="1349" w:type="dxa"/>
          </w:tcPr>
          <w:p w14:paraId="62FE4DAB" w14:textId="1382AA01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</w:tcPr>
          <w:p w14:paraId="50F6955A" w14:textId="4A26A472" w:rsidR="00EC729D" w:rsidRDefault="00702053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ECC7DAE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B39265A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</w:t>
            </w:r>
            <w:r>
              <w:rPr>
                <w:rFonts w:ascii="Arial Narrow" w:hAnsi="Arial Narrow" w:cs="Times New Roman"/>
              </w:rPr>
              <w:t>-</w:t>
            </w:r>
            <w:r w:rsidRPr="00130C1D">
              <w:rPr>
                <w:rFonts w:ascii="Arial Narrow" w:hAnsi="Arial Narrow" w:cs="Times New Roman"/>
              </w:rPr>
              <w:t>large</w:t>
            </w:r>
            <w:r>
              <w:rPr>
                <w:rFonts w:ascii="Arial Narrow" w:hAnsi="Arial Narrow" w:cs="Times New Roman"/>
              </w:rPr>
              <w:t xml:space="preserve"> 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17C0FD28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Jacqueline Foertsch</w:t>
            </w:r>
          </w:p>
        </w:tc>
        <w:tc>
          <w:tcPr>
            <w:tcW w:w="1665" w:type="dxa"/>
          </w:tcPr>
          <w:p w14:paraId="49D8B016" w14:textId="446F6FCD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</w:tc>
        <w:tc>
          <w:tcPr>
            <w:tcW w:w="1349" w:type="dxa"/>
          </w:tcPr>
          <w:p w14:paraId="18E82891" w14:textId="50FBC50E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D68FDB9" w14:textId="65C3868C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FDA5AC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10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17B0CB2B" w14:textId="77777777" w:rsidR="005B7E44" w:rsidRDefault="00702053" w:rsidP="00FF3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47">
        <w:rPr>
          <w:rFonts w:ascii="Times New Roman" w:hAnsi="Times New Roman" w:cs="Times New Roman"/>
          <w:sz w:val="24"/>
          <w:szCs w:val="24"/>
        </w:rPr>
        <w:t xml:space="preserve">We believe the listed charges may need to be revised and updated. </w:t>
      </w:r>
    </w:p>
    <w:p w14:paraId="2540D93B" w14:textId="5413D3CA" w:rsidR="00453B47" w:rsidRPr="00453B47" w:rsidRDefault="00702053" w:rsidP="00FF3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47">
        <w:rPr>
          <w:rFonts w:ascii="Times New Roman" w:hAnsi="Times New Roman" w:cs="Times New Roman"/>
          <w:sz w:val="24"/>
          <w:szCs w:val="24"/>
        </w:rPr>
        <w:t>Some of the items do not appear to be relevant at present.</w:t>
      </w:r>
    </w:p>
    <w:p w14:paraId="3EDE25F0" w14:textId="5575837D" w:rsidR="00DA6C44" w:rsidRPr="00453B47" w:rsidRDefault="005B7E44" w:rsidP="00FF3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3B47" w:rsidRPr="00453B47">
        <w:rPr>
          <w:rFonts w:ascii="Times New Roman" w:hAnsi="Times New Roman" w:cs="Times New Roman"/>
          <w:sz w:val="24"/>
          <w:szCs w:val="24"/>
        </w:rPr>
        <w:t xml:space="preserve">he committee </w:t>
      </w:r>
      <w:r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47120E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E4CA6">
        <w:rPr>
          <w:rFonts w:ascii="Times New Roman" w:hAnsi="Times New Roman" w:cs="Times New Roman"/>
          <w:sz w:val="24"/>
          <w:szCs w:val="24"/>
        </w:rPr>
        <w:t xml:space="preserve">faculty </w:t>
      </w:r>
      <w:r w:rsidR="0047120E">
        <w:rPr>
          <w:rFonts w:ascii="Times New Roman" w:hAnsi="Times New Roman" w:cs="Times New Roman"/>
          <w:sz w:val="24"/>
          <w:szCs w:val="24"/>
        </w:rPr>
        <w:t xml:space="preserve">mentoring </w:t>
      </w:r>
      <w:r w:rsidR="006E4CA6">
        <w:rPr>
          <w:rFonts w:ascii="Times New Roman" w:hAnsi="Times New Roman" w:cs="Times New Roman"/>
          <w:sz w:val="24"/>
          <w:szCs w:val="24"/>
        </w:rPr>
        <w:t xml:space="preserve">needs </w:t>
      </w:r>
      <w:r w:rsidR="0047120E">
        <w:rPr>
          <w:rFonts w:ascii="Times New Roman" w:hAnsi="Times New Roman" w:cs="Times New Roman"/>
          <w:sz w:val="24"/>
          <w:szCs w:val="24"/>
        </w:rPr>
        <w:t>so as to address them effectively</w:t>
      </w:r>
      <w:r w:rsidR="00DA6C44" w:rsidRPr="00453B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71748" w14:textId="77777777" w:rsidR="00DA6C44" w:rsidRPr="00453B47" w:rsidRDefault="00DA6C44" w:rsidP="00FF3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10696" w14:textId="77777777" w:rsidR="00F1749A" w:rsidRDefault="00590069" w:rsidP="00F1749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0984978" w14:textId="34D39999" w:rsidR="00702053" w:rsidRPr="00453B47" w:rsidRDefault="00702053" w:rsidP="0070205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53B47">
        <w:rPr>
          <w:rFonts w:ascii="Times New Roman" w:eastAsia="Times New Roman" w:hAnsi="Times New Roman" w:cs="Times New Roman"/>
          <w:sz w:val="24"/>
          <w:szCs w:val="24"/>
        </w:rPr>
        <w:t>Election of new chair – Manjula Salimath</w:t>
      </w:r>
    </w:p>
    <w:p w14:paraId="0D47405C" w14:textId="37ECC389" w:rsidR="00702053" w:rsidRPr="00453B47" w:rsidRDefault="00702053" w:rsidP="0070205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53B47">
        <w:rPr>
          <w:rFonts w:ascii="Times New Roman" w:eastAsia="Times New Roman" w:hAnsi="Times New Roman" w:cs="Times New Roman"/>
          <w:sz w:val="24"/>
          <w:szCs w:val="24"/>
        </w:rPr>
        <w:t>Clarify our charge – and also avoid overlapping responsibilities, by initiating conversation with Faculty success office and other standing committees/ offices</w:t>
      </w:r>
    </w:p>
    <w:p w14:paraId="2DF39B49" w14:textId="75C3C457" w:rsidR="005518FD" w:rsidRPr="005518FD" w:rsidRDefault="00702053" w:rsidP="00DA6A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518FD">
        <w:rPr>
          <w:rFonts w:ascii="Times New Roman" w:eastAsia="Times New Roman" w:hAnsi="Times New Roman" w:cs="Times New Roman"/>
          <w:sz w:val="24"/>
          <w:szCs w:val="24"/>
        </w:rPr>
        <w:t xml:space="preserve">Mentoring survey </w:t>
      </w:r>
      <w:r w:rsidR="00453B47" w:rsidRPr="005518FD">
        <w:rPr>
          <w:rFonts w:ascii="Times New Roman" w:eastAsia="Times New Roman" w:hAnsi="Times New Roman" w:cs="Times New Roman"/>
          <w:sz w:val="24"/>
          <w:szCs w:val="24"/>
        </w:rPr>
        <w:t xml:space="preserve">– finalize </w:t>
      </w:r>
      <w:r w:rsidRPr="005518FD">
        <w:rPr>
          <w:rFonts w:ascii="Times New Roman" w:eastAsia="Times New Roman" w:hAnsi="Times New Roman" w:cs="Times New Roman"/>
          <w:sz w:val="24"/>
          <w:szCs w:val="24"/>
        </w:rPr>
        <w:t xml:space="preserve">by the end of </w:t>
      </w:r>
      <w:r w:rsidR="00453B47" w:rsidRPr="005518FD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Pr="005518FD">
        <w:rPr>
          <w:rFonts w:ascii="Times New Roman" w:eastAsia="Times New Roman" w:hAnsi="Times New Roman" w:cs="Times New Roman"/>
          <w:sz w:val="24"/>
          <w:szCs w:val="24"/>
        </w:rPr>
        <w:t>semester, w</w:t>
      </w:r>
      <w:r w:rsidR="005518FD">
        <w:rPr>
          <w:rFonts w:ascii="Times New Roman" w:eastAsia="Times New Roman" w:hAnsi="Times New Roman" w:cs="Times New Roman"/>
          <w:sz w:val="24"/>
          <w:szCs w:val="24"/>
        </w:rPr>
        <w:t>orking in conjunction with</w:t>
      </w:r>
      <w:r w:rsidRPr="005518FD">
        <w:rPr>
          <w:rFonts w:ascii="Times New Roman" w:eastAsia="Times New Roman" w:hAnsi="Times New Roman" w:cs="Times New Roman"/>
          <w:sz w:val="24"/>
          <w:szCs w:val="24"/>
        </w:rPr>
        <w:t xml:space="preserve"> Stephanie Ludi</w:t>
      </w:r>
      <w:r w:rsidR="00453B47" w:rsidRPr="0055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F1EA8" w14:textId="2477960F" w:rsidR="00453B47" w:rsidRPr="005518FD" w:rsidRDefault="00453B47" w:rsidP="00DA6A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5518FD">
        <w:rPr>
          <w:rFonts w:ascii="Times New Roman" w:hAnsi="Times New Roman" w:cs="Times New Roman"/>
          <w:bCs/>
          <w:sz w:val="24"/>
          <w:szCs w:val="24"/>
        </w:rPr>
        <w:t xml:space="preserve">The chair (Manjula Salimath) met individually with </w:t>
      </w:r>
      <w:r w:rsidR="005518FD" w:rsidRPr="005518FD">
        <w:rPr>
          <w:rFonts w:ascii="Times New Roman" w:hAnsi="Times New Roman" w:cs="Times New Roman"/>
          <w:bCs/>
          <w:sz w:val="24"/>
          <w:szCs w:val="24"/>
        </w:rPr>
        <w:t>Siriporn Peters (</w:t>
      </w:r>
      <w:r w:rsidRPr="005518FD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5518FD">
        <w:rPr>
          <w:rFonts w:ascii="Times New Roman" w:hAnsi="Times New Roman" w:cs="Times New Roman"/>
          <w:bCs/>
          <w:sz w:val="24"/>
          <w:szCs w:val="24"/>
        </w:rPr>
        <w:t xml:space="preserve">Group I </w:t>
      </w:r>
      <w:r w:rsidRPr="005518FD">
        <w:rPr>
          <w:rFonts w:ascii="Times New Roman" w:hAnsi="Times New Roman" w:cs="Times New Roman"/>
          <w:bCs/>
          <w:sz w:val="24"/>
          <w:szCs w:val="24"/>
        </w:rPr>
        <w:t>member), Stephanie Ludi</w:t>
      </w:r>
      <w:r w:rsidR="005518FD" w:rsidRPr="005518FD">
        <w:rPr>
          <w:rFonts w:ascii="Times New Roman" w:hAnsi="Times New Roman" w:cs="Times New Roman"/>
          <w:bCs/>
          <w:sz w:val="24"/>
          <w:szCs w:val="24"/>
        </w:rPr>
        <w:t xml:space="preserve"> (academic affairs fellow from Office of Faculty Success)</w:t>
      </w:r>
      <w:r w:rsidRPr="005518FD">
        <w:rPr>
          <w:rFonts w:ascii="Times New Roman" w:hAnsi="Times New Roman" w:cs="Times New Roman"/>
          <w:bCs/>
          <w:sz w:val="24"/>
          <w:szCs w:val="24"/>
        </w:rPr>
        <w:t>, and Amy Petros (new liaison assigned by faculty senate)</w:t>
      </w:r>
    </w:p>
    <w:p w14:paraId="1E46F3F5" w14:textId="0CEF146C" w:rsidR="00453B47" w:rsidRPr="00453B47" w:rsidRDefault="00453B47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53B47">
        <w:rPr>
          <w:rFonts w:ascii="Times New Roman" w:hAnsi="Times New Roman" w:cs="Times New Roman"/>
          <w:bCs/>
          <w:sz w:val="24"/>
          <w:szCs w:val="24"/>
        </w:rPr>
        <w:t>Members of the committee provided feedback on the mentoring survey to Dr. Stephanie Ludi, who administered it in Fall</w:t>
      </w:r>
      <w:r>
        <w:rPr>
          <w:rFonts w:ascii="Times New Roman" w:hAnsi="Times New Roman" w:cs="Times New Roman"/>
          <w:bCs/>
          <w:sz w:val="24"/>
          <w:szCs w:val="24"/>
        </w:rPr>
        <w:t xml:space="preserve"> to faculty mentors and mentees at UNT</w:t>
      </w:r>
      <w:r w:rsidRPr="00453B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B46EAE" w14:textId="54F66855" w:rsidR="00453B47" w:rsidRDefault="00453B47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53B47">
        <w:rPr>
          <w:rFonts w:ascii="Times New Roman" w:hAnsi="Times New Roman" w:cs="Times New Roman"/>
          <w:bCs/>
          <w:sz w:val="24"/>
          <w:szCs w:val="24"/>
        </w:rPr>
        <w:t xml:space="preserve">The chair (Manjula Salimath) reached out to Faculty Success as well as eight resource groups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E535D">
        <w:rPr>
          <w:rFonts w:ascii="Times New Roman" w:hAnsi="Times New Roman" w:cs="Times New Roman"/>
          <w:bCs/>
          <w:sz w:val="24"/>
          <w:szCs w:val="24"/>
        </w:rPr>
        <w:t xml:space="preserve">initiate conversations about overlapping needs and tasks related to </w:t>
      </w:r>
      <w:r>
        <w:rPr>
          <w:rFonts w:ascii="Times New Roman" w:hAnsi="Times New Roman" w:cs="Times New Roman"/>
          <w:bCs/>
          <w:sz w:val="24"/>
          <w:szCs w:val="24"/>
        </w:rPr>
        <w:t xml:space="preserve">mentoring </w:t>
      </w:r>
    </w:p>
    <w:p w14:paraId="1471F776" w14:textId="55774B37" w:rsidR="00453B47" w:rsidRDefault="00453B47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Members of the committee were also tasked with reaching out to their respective constituents to understand specific mentoring requirements.</w:t>
      </w:r>
    </w:p>
    <w:p w14:paraId="5C8D6461" w14:textId="76C7735F" w:rsidR="00EE535D" w:rsidRPr="00453B47" w:rsidRDefault="00EE535D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list of vacancies was sent to faculty senate with a request to fill them. One vacancy (group I) has been filled</w:t>
      </w:r>
      <w:r w:rsidR="005B7E44">
        <w:rPr>
          <w:rFonts w:ascii="Times New Roman" w:hAnsi="Times New Roman" w:cs="Times New Roman"/>
          <w:bCs/>
          <w:sz w:val="24"/>
          <w:szCs w:val="24"/>
        </w:rPr>
        <w:t xml:space="preserve"> so far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2DC7EBD1" w14:textId="77777777" w:rsidR="00DA6C44" w:rsidRPr="00453B47" w:rsidRDefault="00DA6C44" w:rsidP="00DA6C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91BA" w14:textId="40DBC8A9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4AADD95B" w14:textId="18E9BF9F" w:rsidR="00EE535D" w:rsidRPr="00EE535D" w:rsidRDefault="00EE535D" w:rsidP="0018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The committee hopes to fill all</w:t>
      </w:r>
      <w:r w:rsidR="006E4CA6">
        <w:rPr>
          <w:rFonts w:ascii="Times New Roman" w:hAnsi="Times New Roman" w:cs="Times New Roman"/>
          <w:bCs/>
          <w:sz w:val="24"/>
          <w:szCs w:val="24"/>
        </w:rPr>
        <w:t xml:space="preserve"> remaining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vacant positions with the help of Faculty Senate. We will be </w:t>
      </w:r>
      <w:r w:rsidR="006E4CA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gathering inputs from the various constituents and revisiting the responses from the faculty </w:t>
      </w:r>
      <w:r w:rsidR="006E4CA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mentoring survey </w:t>
      </w:r>
      <w:r w:rsidR="005B7E44">
        <w:rPr>
          <w:rFonts w:ascii="Times New Roman" w:hAnsi="Times New Roman" w:cs="Times New Roman"/>
          <w:bCs/>
          <w:sz w:val="24"/>
          <w:szCs w:val="24"/>
        </w:rPr>
        <w:t>next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E535D" w:rsidRPr="00EE535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60B1" w14:textId="77777777" w:rsidR="001D7A06" w:rsidRDefault="001D7A06" w:rsidP="00F16A1C">
      <w:pPr>
        <w:spacing w:after="0" w:line="240" w:lineRule="auto"/>
      </w:pPr>
      <w:r>
        <w:separator/>
      </w:r>
    </w:p>
  </w:endnote>
  <w:endnote w:type="continuationSeparator" w:id="0">
    <w:p w14:paraId="472809F2" w14:textId="77777777" w:rsidR="001D7A06" w:rsidRDefault="001D7A06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3727" w14:textId="77777777" w:rsidR="001D7A06" w:rsidRDefault="001D7A06" w:rsidP="00F16A1C">
      <w:pPr>
        <w:spacing w:after="0" w:line="240" w:lineRule="auto"/>
      </w:pPr>
      <w:r>
        <w:separator/>
      </w:r>
    </w:p>
  </w:footnote>
  <w:footnote w:type="continuationSeparator" w:id="0">
    <w:p w14:paraId="51F03682" w14:textId="77777777" w:rsidR="001D7A06" w:rsidRDefault="001D7A06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0D12"/>
    <w:multiLevelType w:val="hybridMultilevel"/>
    <w:tmpl w:val="5470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915"/>
    <w:multiLevelType w:val="hybridMultilevel"/>
    <w:tmpl w:val="8FF8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356D"/>
    <w:multiLevelType w:val="hybridMultilevel"/>
    <w:tmpl w:val="3226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D7A06"/>
    <w:rsid w:val="001E2FCE"/>
    <w:rsid w:val="001E4A8B"/>
    <w:rsid w:val="002548D5"/>
    <w:rsid w:val="00261B3F"/>
    <w:rsid w:val="002671D8"/>
    <w:rsid w:val="00281117"/>
    <w:rsid w:val="002B5F87"/>
    <w:rsid w:val="002B6458"/>
    <w:rsid w:val="002D5DC5"/>
    <w:rsid w:val="002F01EA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53B47"/>
    <w:rsid w:val="00462960"/>
    <w:rsid w:val="0047120E"/>
    <w:rsid w:val="004A0F8A"/>
    <w:rsid w:val="004A341C"/>
    <w:rsid w:val="004E53A2"/>
    <w:rsid w:val="004E692C"/>
    <w:rsid w:val="004F0819"/>
    <w:rsid w:val="00502633"/>
    <w:rsid w:val="00505CE2"/>
    <w:rsid w:val="0050685E"/>
    <w:rsid w:val="005518FD"/>
    <w:rsid w:val="005812AA"/>
    <w:rsid w:val="00590069"/>
    <w:rsid w:val="005954D0"/>
    <w:rsid w:val="005B7E44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1D78"/>
    <w:rsid w:val="006C2002"/>
    <w:rsid w:val="006D7284"/>
    <w:rsid w:val="006E4CA6"/>
    <w:rsid w:val="006F03DA"/>
    <w:rsid w:val="006F3D41"/>
    <w:rsid w:val="006F50A9"/>
    <w:rsid w:val="00701BC5"/>
    <w:rsid w:val="00702053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A1950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4FE"/>
    <w:rsid w:val="009A4CFC"/>
    <w:rsid w:val="009B0B7F"/>
    <w:rsid w:val="009B0F4C"/>
    <w:rsid w:val="009C5AB4"/>
    <w:rsid w:val="009D701F"/>
    <w:rsid w:val="009E27E5"/>
    <w:rsid w:val="00A370E7"/>
    <w:rsid w:val="00A5188A"/>
    <w:rsid w:val="00B00A6F"/>
    <w:rsid w:val="00B267F7"/>
    <w:rsid w:val="00B500E3"/>
    <w:rsid w:val="00B51D29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904D9"/>
    <w:rsid w:val="00DA3623"/>
    <w:rsid w:val="00DA4912"/>
    <w:rsid w:val="00DA6C44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C729D"/>
    <w:rsid w:val="00ED3B14"/>
    <w:rsid w:val="00EE535D"/>
    <w:rsid w:val="00EF080C"/>
    <w:rsid w:val="00F16A1C"/>
    <w:rsid w:val="00F1749A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cultysenate@u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44a51d004d4414cd2ed004b6364f85b8">
  <xsd:schema xmlns:xsd="http://www.w3.org/2001/XMLSchema" xmlns:xs="http://www.w3.org/2001/XMLSchema" xmlns:p="http://schemas.microsoft.com/office/2006/metadata/properties" xmlns:ns3="148fe87f-5ea9-469a-ae26-b062933e35f4" xmlns:ns4="3e9427e9-1a1b-4fd2-83c2-8f4bb576ffe7" targetNamespace="http://schemas.microsoft.com/office/2006/metadata/properties" ma:root="true" ma:fieldsID="811f3af2d292694c1a2c69720ddb3cba" ns3:_="" ns4:_="">
    <xsd:import namespace="148fe87f-5ea9-469a-ae26-b062933e35f4"/>
    <xsd:import namespace="3e9427e9-1a1b-4fd2-83c2-8f4bb576f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B52A2-B570-40B5-80C1-0D941056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3e9427e9-1a1b-4fd2-83c2-8f4bb576f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DDC0A-4D0F-481D-AF34-8F8E3B29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5C11-85CA-4089-9B0E-7CE011CE49D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148fe87f-5ea9-469a-ae26-b062933e35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9427e9-1a1b-4fd2-83c2-8f4bb576f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Salimath, Manjula</cp:lastModifiedBy>
  <cp:revision>2</cp:revision>
  <cp:lastPrinted>2016-06-01T21:08:00Z</cp:lastPrinted>
  <dcterms:created xsi:type="dcterms:W3CDTF">2023-01-25T06:35:00Z</dcterms:created>
  <dcterms:modified xsi:type="dcterms:W3CDTF">2023-01-25T06:35:00Z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