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1178B" w14:textId="77777777" w:rsidR="00C5047E" w:rsidRPr="00143247" w:rsidRDefault="004326BD" w:rsidP="000B37B5">
      <w:pPr>
        <w:pStyle w:val="ListParagraph"/>
        <w:jc w:val="center"/>
      </w:pPr>
      <w:r w:rsidRPr="00143247">
        <w:rPr>
          <w:noProof/>
          <w:lang w:bidi="ar-SA"/>
        </w:rPr>
        <w:drawing>
          <wp:inline distT="0" distB="0" distL="0" distR="0" wp14:anchorId="4DEC2A69" wp14:editId="7823D548">
            <wp:extent cx="4010552" cy="56102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010552" cy="561022"/>
                    </a:xfrm>
                    <a:prstGeom prst="rect">
                      <a:avLst/>
                    </a:prstGeom>
                  </pic:spPr>
                </pic:pic>
              </a:graphicData>
            </a:graphic>
          </wp:inline>
        </w:drawing>
      </w:r>
    </w:p>
    <w:p w14:paraId="2650ED17" w14:textId="77777777" w:rsidR="00C5047E" w:rsidRPr="00143247" w:rsidRDefault="00C5047E">
      <w:pPr>
        <w:pStyle w:val="BodyText"/>
        <w:rPr>
          <w:rFonts w:ascii="Times New Roman"/>
          <w:sz w:val="22"/>
          <w:szCs w:val="22"/>
        </w:rPr>
      </w:pPr>
    </w:p>
    <w:p w14:paraId="7ED16E9D" w14:textId="0D3D9271" w:rsidR="004326BD" w:rsidRPr="000F5A40" w:rsidRDefault="004326BD" w:rsidP="004326BD">
      <w:pPr>
        <w:jc w:val="center"/>
        <w:rPr>
          <w:b/>
          <w:sz w:val="24"/>
          <w:szCs w:val="24"/>
        </w:rPr>
      </w:pPr>
      <w:r w:rsidRPr="000F5A40">
        <w:rPr>
          <w:b/>
          <w:sz w:val="24"/>
          <w:szCs w:val="24"/>
        </w:rPr>
        <w:t xml:space="preserve">President's Council Service Award </w:t>
      </w:r>
    </w:p>
    <w:p w14:paraId="438D7DD6" w14:textId="01459227" w:rsidR="00C5047E" w:rsidRPr="000F5A40" w:rsidRDefault="004326BD" w:rsidP="004326BD">
      <w:pPr>
        <w:jc w:val="center"/>
        <w:rPr>
          <w:b/>
          <w:sz w:val="24"/>
          <w:szCs w:val="24"/>
        </w:rPr>
      </w:pPr>
      <w:r w:rsidRPr="000F5A40">
        <w:rPr>
          <w:b/>
          <w:sz w:val="24"/>
          <w:szCs w:val="24"/>
        </w:rPr>
        <w:t>20</w:t>
      </w:r>
      <w:r w:rsidR="00A431CD" w:rsidRPr="000F5A40">
        <w:rPr>
          <w:b/>
          <w:sz w:val="24"/>
          <w:szCs w:val="24"/>
        </w:rPr>
        <w:t>2</w:t>
      </w:r>
      <w:r w:rsidR="00D727C0">
        <w:rPr>
          <w:b/>
          <w:sz w:val="24"/>
          <w:szCs w:val="24"/>
        </w:rPr>
        <w:t>5</w:t>
      </w:r>
      <w:r w:rsidRPr="000F5A40">
        <w:rPr>
          <w:b/>
          <w:sz w:val="24"/>
          <w:szCs w:val="24"/>
        </w:rPr>
        <w:t>-202</w:t>
      </w:r>
      <w:r w:rsidR="00D727C0">
        <w:rPr>
          <w:b/>
          <w:sz w:val="24"/>
          <w:szCs w:val="24"/>
        </w:rPr>
        <w:t>6</w:t>
      </w:r>
      <w:r w:rsidRPr="000F5A40">
        <w:rPr>
          <w:b/>
          <w:sz w:val="24"/>
          <w:szCs w:val="24"/>
        </w:rPr>
        <w:t xml:space="preserve"> Eligibility and Selection Criteria</w:t>
      </w:r>
    </w:p>
    <w:p w14:paraId="691B19C3" w14:textId="7D971979" w:rsidR="00C5047E" w:rsidRPr="00C30DDA" w:rsidRDefault="004326BD" w:rsidP="00FD7335">
      <w:pPr>
        <w:pStyle w:val="BodyText"/>
        <w:spacing w:before="195"/>
        <w:ind w:left="120" w:right="114"/>
        <w:jc w:val="both"/>
        <w:rPr>
          <w:sz w:val="20"/>
          <w:szCs w:val="20"/>
        </w:rPr>
      </w:pPr>
      <w:bookmarkStart w:id="0" w:name="_Hlk59012956"/>
      <w:r w:rsidRPr="00C30DDA">
        <w:rPr>
          <w:sz w:val="20"/>
          <w:szCs w:val="20"/>
        </w:rPr>
        <w:t>The President's Council Service Award recognize</w:t>
      </w:r>
      <w:r w:rsidR="000A15A5" w:rsidRPr="00C30DDA">
        <w:rPr>
          <w:sz w:val="20"/>
          <w:szCs w:val="20"/>
        </w:rPr>
        <w:t>s</w:t>
      </w:r>
      <w:r w:rsidRPr="00C30DDA">
        <w:rPr>
          <w:sz w:val="20"/>
          <w:szCs w:val="20"/>
        </w:rPr>
        <w:t xml:space="preserve"> annually a full-time</w:t>
      </w:r>
      <w:r w:rsidR="00514014" w:rsidRPr="00C30DDA">
        <w:rPr>
          <w:sz w:val="20"/>
          <w:szCs w:val="20"/>
        </w:rPr>
        <w:t xml:space="preserve"> </w:t>
      </w:r>
      <w:r w:rsidRPr="00C30DDA">
        <w:rPr>
          <w:sz w:val="20"/>
          <w:szCs w:val="20"/>
        </w:rPr>
        <w:t>faculty member for a record of outstanding</w:t>
      </w:r>
      <w:r w:rsidR="000A15A5" w:rsidRPr="00C30DDA">
        <w:rPr>
          <w:b/>
          <w:bCs/>
          <w:i/>
          <w:iCs/>
          <w:sz w:val="20"/>
          <w:szCs w:val="20"/>
        </w:rPr>
        <w:t xml:space="preserve"> </w:t>
      </w:r>
      <w:r w:rsidR="000A15A5" w:rsidRPr="00C30DDA">
        <w:rPr>
          <w:sz w:val="20"/>
          <w:szCs w:val="20"/>
        </w:rPr>
        <w:t>s</w:t>
      </w:r>
      <w:r w:rsidRPr="00C30DDA">
        <w:rPr>
          <w:sz w:val="20"/>
          <w:szCs w:val="20"/>
        </w:rPr>
        <w:t>ervice</w:t>
      </w:r>
      <w:r w:rsidR="000A15A5" w:rsidRPr="00C30DDA">
        <w:rPr>
          <w:sz w:val="20"/>
          <w:szCs w:val="20"/>
        </w:rPr>
        <w:t xml:space="preserve"> to the University of North Texas </w:t>
      </w:r>
      <w:r w:rsidRPr="00C30DDA">
        <w:rPr>
          <w:sz w:val="20"/>
          <w:szCs w:val="20"/>
        </w:rPr>
        <w:t>over at least a five-year period. The recipient of the $3,000 award will be recognized at the “Salute to Faculty Excellence</w:t>
      </w:r>
      <w:r w:rsidR="00450E14" w:rsidRPr="00C30DDA">
        <w:rPr>
          <w:sz w:val="20"/>
          <w:szCs w:val="20"/>
        </w:rPr>
        <w:t>” ceremony</w:t>
      </w:r>
      <w:r w:rsidRPr="00C30DDA">
        <w:rPr>
          <w:sz w:val="20"/>
          <w:szCs w:val="20"/>
        </w:rPr>
        <w:t xml:space="preserve"> </w:t>
      </w:r>
      <w:r w:rsidR="00A431CD" w:rsidRPr="00C30DDA">
        <w:rPr>
          <w:sz w:val="20"/>
          <w:szCs w:val="20"/>
        </w:rPr>
        <w:t>in 202</w:t>
      </w:r>
      <w:r w:rsidR="00D727C0">
        <w:rPr>
          <w:sz w:val="20"/>
          <w:szCs w:val="20"/>
        </w:rPr>
        <w:t>6</w:t>
      </w:r>
      <w:r w:rsidRPr="00C30DDA">
        <w:rPr>
          <w:sz w:val="20"/>
          <w:szCs w:val="20"/>
        </w:rPr>
        <w:t>.</w:t>
      </w:r>
    </w:p>
    <w:bookmarkEnd w:id="0"/>
    <w:p w14:paraId="4FB8414E" w14:textId="77777777" w:rsidR="00C5047E" w:rsidRPr="00C30DDA" w:rsidRDefault="00C5047E" w:rsidP="00FD7335">
      <w:pPr>
        <w:pStyle w:val="BodyText"/>
        <w:spacing w:before="11"/>
        <w:jc w:val="both"/>
        <w:rPr>
          <w:sz w:val="20"/>
          <w:szCs w:val="20"/>
        </w:rPr>
      </w:pPr>
    </w:p>
    <w:p w14:paraId="6AAE23A7" w14:textId="77777777" w:rsidR="00C5047E" w:rsidRPr="00C30DDA" w:rsidRDefault="004326BD" w:rsidP="00FD7335">
      <w:pPr>
        <w:pStyle w:val="Heading1"/>
        <w:jc w:val="both"/>
        <w:rPr>
          <w:sz w:val="20"/>
          <w:szCs w:val="20"/>
        </w:rPr>
      </w:pPr>
      <w:r w:rsidRPr="00C30DDA">
        <w:rPr>
          <w:sz w:val="20"/>
          <w:szCs w:val="20"/>
        </w:rPr>
        <w:t>Eligibility:</w:t>
      </w:r>
    </w:p>
    <w:p w14:paraId="359AA119" w14:textId="4321812D" w:rsidR="00C5047E" w:rsidRPr="00C30DDA" w:rsidRDefault="004326BD" w:rsidP="00FD7335">
      <w:pPr>
        <w:pStyle w:val="BodyText"/>
        <w:spacing w:before="123"/>
        <w:ind w:left="120" w:right="114"/>
        <w:jc w:val="both"/>
        <w:rPr>
          <w:b/>
          <w:sz w:val="20"/>
          <w:szCs w:val="20"/>
        </w:rPr>
      </w:pPr>
      <w:r w:rsidRPr="00C30DDA">
        <w:rPr>
          <w:sz w:val="20"/>
          <w:szCs w:val="20"/>
        </w:rPr>
        <w:t>All full-time</w:t>
      </w:r>
      <w:r w:rsidR="00C305EF" w:rsidRPr="00C30DDA">
        <w:rPr>
          <w:sz w:val="20"/>
          <w:szCs w:val="20"/>
        </w:rPr>
        <w:t xml:space="preserve"> </w:t>
      </w:r>
      <w:r w:rsidRPr="00C30DDA">
        <w:rPr>
          <w:sz w:val="20"/>
          <w:szCs w:val="20"/>
        </w:rPr>
        <w:t>faculty members</w:t>
      </w:r>
      <w:r w:rsidR="00514014" w:rsidRPr="00C30DDA">
        <w:rPr>
          <w:sz w:val="20"/>
          <w:szCs w:val="20"/>
        </w:rPr>
        <w:t xml:space="preserve"> (tenure system and </w:t>
      </w:r>
      <w:r w:rsidR="006F5D4C">
        <w:rPr>
          <w:sz w:val="20"/>
          <w:szCs w:val="20"/>
        </w:rPr>
        <w:t>professional faculty</w:t>
      </w:r>
      <w:r w:rsidR="00514014" w:rsidRPr="00C30DDA">
        <w:rPr>
          <w:sz w:val="20"/>
          <w:szCs w:val="20"/>
        </w:rPr>
        <w:t>)</w:t>
      </w:r>
      <w:r w:rsidR="003471A8" w:rsidRPr="00C30DDA">
        <w:rPr>
          <w:sz w:val="20"/>
          <w:szCs w:val="20"/>
        </w:rPr>
        <w:t xml:space="preserve"> and all librarians</w:t>
      </w:r>
      <w:r w:rsidRPr="00C30DDA">
        <w:rPr>
          <w:sz w:val="20"/>
          <w:szCs w:val="20"/>
        </w:rPr>
        <w:t xml:space="preserve"> are eligible, but previous </w:t>
      </w:r>
      <w:r w:rsidR="000A15A5" w:rsidRPr="00C30DDA">
        <w:rPr>
          <w:sz w:val="20"/>
          <w:szCs w:val="20"/>
        </w:rPr>
        <w:t>awardees are in</w:t>
      </w:r>
      <w:r w:rsidRPr="00C30DDA">
        <w:rPr>
          <w:sz w:val="20"/>
          <w:szCs w:val="20"/>
        </w:rPr>
        <w:t xml:space="preserve">eligible for nomination for five years following the receipt of the award. </w:t>
      </w:r>
      <w:r w:rsidRPr="00C30DDA">
        <w:rPr>
          <w:b/>
          <w:sz w:val="20"/>
          <w:szCs w:val="20"/>
        </w:rPr>
        <w:t>Administrators</w:t>
      </w:r>
      <w:r w:rsidR="00A431CD" w:rsidRPr="00C30DDA">
        <w:rPr>
          <w:b/>
          <w:sz w:val="20"/>
          <w:szCs w:val="20"/>
        </w:rPr>
        <w:t>, including those who teach,</w:t>
      </w:r>
      <w:r w:rsidRPr="00C30DDA">
        <w:rPr>
          <w:b/>
          <w:sz w:val="20"/>
          <w:szCs w:val="20"/>
        </w:rPr>
        <w:t xml:space="preserve"> are not eligible for this award.</w:t>
      </w:r>
    </w:p>
    <w:p w14:paraId="08231759" w14:textId="77777777" w:rsidR="00C5047E" w:rsidRPr="00C30DDA" w:rsidRDefault="00C5047E" w:rsidP="00FD7335">
      <w:pPr>
        <w:pStyle w:val="BodyText"/>
        <w:jc w:val="both"/>
        <w:rPr>
          <w:sz w:val="20"/>
          <w:szCs w:val="20"/>
        </w:rPr>
      </w:pPr>
    </w:p>
    <w:p w14:paraId="45436DF3" w14:textId="0DEF4CB9" w:rsidR="00C5047E" w:rsidRPr="00C30DDA" w:rsidRDefault="004326BD" w:rsidP="00FD7335">
      <w:pPr>
        <w:ind w:left="120" w:right="200"/>
        <w:jc w:val="both"/>
        <w:rPr>
          <w:iCs/>
          <w:sz w:val="20"/>
          <w:szCs w:val="20"/>
        </w:rPr>
      </w:pPr>
      <w:r w:rsidRPr="00C30DDA">
        <w:rPr>
          <w:sz w:val="20"/>
          <w:szCs w:val="20"/>
        </w:rPr>
        <w:t xml:space="preserve">Faculty may be nominated by the </w:t>
      </w:r>
      <w:r w:rsidRPr="00C30DDA">
        <w:rPr>
          <w:b/>
          <w:bCs/>
          <w:sz w:val="20"/>
          <w:szCs w:val="20"/>
        </w:rPr>
        <w:t>Personnel Affairs Committee (PAC</w:t>
      </w:r>
      <w:r w:rsidR="00514014" w:rsidRPr="00C30DDA">
        <w:rPr>
          <w:b/>
          <w:bCs/>
          <w:sz w:val="20"/>
          <w:szCs w:val="20"/>
        </w:rPr>
        <w:t xml:space="preserve"> or LPAC</w:t>
      </w:r>
      <w:r w:rsidRPr="00C30DDA">
        <w:rPr>
          <w:b/>
          <w:bCs/>
          <w:sz w:val="20"/>
          <w:szCs w:val="20"/>
        </w:rPr>
        <w:t>)</w:t>
      </w:r>
      <w:r w:rsidRPr="00C30DDA">
        <w:rPr>
          <w:sz w:val="20"/>
          <w:szCs w:val="20"/>
        </w:rPr>
        <w:t xml:space="preserve"> of a department, division, school or college </w:t>
      </w:r>
      <w:r w:rsidR="000A15A5" w:rsidRPr="00C30DDA">
        <w:rPr>
          <w:bCs/>
          <w:sz w:val="20"/>
          <w:szCs w:val="20"/>
        </w:rPr>
        <w:t xml:space="preserve">or </w:t>
      </w:r>
      <w:r w:rsidRPr="00C30DDA">
        <w:rPr>
          <w:sz w:val="20"/>
          <w:szCs w:val="20"/>
        </w:rPr>
        <w:t xml:space="preserve">by any </w:t>
      </w:r>
      <w:r w:rsidRPr="00C30DDA">
        <w:rPr>
          <w:b/>
          <w:bCs/>
          <w:sz w:val="20"/>
          <w:szCs w:val="20"/>
        </w:rPr>
        <w:t>ad-hoc committee of three or more faculty</w:t>
      </w:r>
      <w:r w:rsidRPr="00C30DDA">
        <w:rPr>
          <w:sz w:val="20"/>
          <w:szCs w:val="20"/>
        </w:rPr>
        <w:t xml:space="preserve"> members</w:t>
      </w:r>
      <w:r w:rsidR="00514014" w:rsidRPr="00C30DDA">
        <w:rPr>
          <w:sz w:val="20"/>
          <w:szCs w:val="20"/>
        </w:rPr>
        <w:t xml:space="preserve"> self-constituting for the sole purpose of nominati</w:t>
      </w:r>
      <w:r w:rsidR="007D67C8" w:rsidRPr="00C30DDA">
        <w:rPr>
          <w:sz w:val="20"/>
          <w:szCs w:val="20"/>
        </w:rPr>
        <w:t>ng a colleague for this</w:t>
      </w:r>
      <w:r w:rsidR="00514014" w:rsidRPr="00C30DDA">
        <w:rPr>
          <w:sz w:val="20"/>
          <w:szCs w:val="20"/>
        </w:rPr>
        <w:t xml:space="preserve"> award</w:t>
      </w:r>
      <w:r w:rsidR="00C30DDA" w:rsidRPr="00C30DDA">
        <w:rPr>
          <w:sz w:val="20"/>
          <w:szCs w:val="20"/>
        </w:rPr>
        <w:t>. Self-nominations are not allowed.</w:t>
      </w:r>
    </w:p>
    <w:p w14:paraId="46DDDB18" w14:textId="77777777" w:rsidR="00C5047E" w:rsidRPr="00C30DDA" w:rsidRDefault="00C5047E" w:rsidP="00FD7335">
      <w:pPr>
        <w:pStyle w:val="BodyText"/>
        <w:jc w:val="both"/>
        <w:rPr>
          <w:sz w:val="20"/>
          <w:szCs w:val="20"/>
        </w:rPr>
      </w:pPr>
    </w:p>
    <w:p w14:paraId="343B2462" w14:textId="77777777" w:rsidR="00C5047E" w:rsidRPr="00C30DDA" w:rsidRDefault="004326BD" w:rsidP="00FD7335">
      <w:pPr>
        <w:pStyle w:val="Heading1"/>
        <w:jc w:val="both"/>
        <w:rPr>
          <w:sz w:val="20"/>
          <w:szCs w:val="20"/>
        </w:rPr>
      </w:pPr>
      <w:r w:rsidRPr="00C30DDA">
        <w:rPr>
          <w:sz w:val="20"/>
          <w:szCs w:val="20"/>
        </w:rPr>
        <w:t>Selection Criteria:</w:t>
      </w:r>
    </w:p>
    <w:p w14:paraId="2CBEA34E" w14:textId="327DA4DF" w:rsidR="00C5047E" w:rsidRDefault="004326BD" w:rsidP="008E31C3">
      <w:pPr>
        <w:pStyle w:val="BodyText"/>
        <w:spacing w:before="120"/>
        <w:ind w:left="120" w:right="162"/>
        <w:jc w:val="both"/>
        <w:rPr>
          <w:sz w:val="20"/>
          <w:szCs w:val="20"/>
        </w:rPr>
      </w:pPr>
      <w:r w:rsidRPr="00C30DDA">
        <w:rPr>
          <w:sz w:val="20"/>
          <w:szCs w:val="20"/>
        </w:rPr>
        <w:t xml:space="preserve">The selection is based </w:t>
      </w:r>
      <w:r w:rsidR="00A431CD" w:rsidRPr="00C30DDA">
        <w:rPr>
          <w:sz w:val="20"/>
          <w:szCs w:val="20"/>
        </w:rPr>
        <w:t>up</w:t>
      </w:r>
      <w:r w:rsidRPr="00C30DDA">
        <w:rPr>
          <w:sz w:val="20"/>
          <w:szCs w:val="20"/>
        </w:rPr>
        <w:t>on evidence documenting outstandin</w:t>
      </w:r>
      <w:r w:rsidR="00514014" w:rsidRPr="00C30DDA">
        <w:rPr>
          <w:sz w:val="20"/>
          <w:szCs w:val="20"/>
        </w:rPr>
        <w:t>g</w:t>
      </w:r>
      <w:r w:rsidR="00C305EF" w:rsidRPr="00C30DDA">
        <w:rPr>
          <w:sz w:val="20"/>
          <w:szCs w:val="20"/>
        </w:rPr>
        <w:t xml:space="preserve"> </w:t>
      </w:r>
      <w:r w:rsidRPr="00C30DDA">
        <w:rPr>
          <w:sz w:val="20"/>
          <w:szCs w:val="20"/>
        </w:rPr>
        <w:t xml:space="preserve">service </w:t>
      </w:r>
      <w:r w:rsidR="00514014" w:rsidRPr="00C30DDA">
        <w:rPr>
          <w:sz w:val="20"/>
          <w:szCs w:val="20"/>
        </w:rPr>
        <w:t>at the departmental and/or college and university levels</w:t>
      </w:r>
      <w:r w:rsidR="00C305EF" w:rsidRPr="00C30DDA">
        <w:rPr>
          <w:sz w:val="20"/>
          <w:szCs w:val="20"/>
        </w:rPr>
        <w:t xml:space="preserve"> </w:t>
      </w:r>
      <w:r w:rsidRPr="00C30DDA">
        <w:rPr>
          <w:sz w:val="20"/>
          <w:szCs w:val="20"/>
        </w:rPr>
        <w:t>over at least a five-year period</w:t>
      </w:r>
      <w:r w:rsidR="00C305EF" w:rsidRPr="00C30DDA">
        <w:rPr>
          <w:sz w:val="20"/>
          <w:szCs w:val="20"/>
        </w:rPr>
        <w:t xml:space="preserve"> </w:t>
      </w:r>
      <w:r w:rsidRPr="00C30DDA">
        <w:rPr>
          <w:sz w:val="20"/>
          <w:szCs w:val="20"/>
        </w:rPr>
        <w:t xml:space="preserve">at UNT. </w:t>
      </w:r>
      <w:r w:rsidR="00C305EF" w:rsidRPr="00C30DDA">
        <w:rPr>
          <w:sz w:val="20"/>
          <w:szCs w:val="20"/>
        </w:rPr>
        <w:t xml:space="preserve">Optional but not required is a record of any service to the profession, which may help the committee make its final decision.  </w:t>
      </w:r>
      <w:r w:rsidRPr="00C30DDA">
        <w:rPr>
          <w:sz w:val="20"/>
          <w:szCs w:val="20"/>
        </w:rPr>
        <w:t xml:space="preserve">The Faculty Awards Committee </w:t>
      </w:r>
      <w:r w:rsidR="000A15A5" w:rsidRPr="00C30DDA">
        <w:rPr>
          <w:sz w:val="20"/>
          <w:szCs w:val="20"/>
        </w:rPr>
        <w:t>may</w:t>
      </w:r>
      <w:r w:rsidRPr="00C30DDA">
        <w:rPr>
          <w:sz w:val="20"/>
          <w:szCs w:val="20"/>
        </w:rPr>
        <w:t xml:space="preserve"> solicit additional input regarding the service record of any nominee.</w:t>
      </w:r>
    </w:p>
    <w:p w14:paraId="1A3B86FA" w14:textId="77777777" w:rsidR="008E31C3" w:rsidRPr="00C30DDA" w:rsidRDefault="008E31C3" w:rsidP="008E31C3">
      <w:pPr>
        <w:pStyle w:val="BodyText"/>
        <w:spacing w:before="120"/>
        <w:ind w:left="120" w:right="162"/>
        <w:jc w:val="both"/>
        <w:rPr>
          <w:sz w:val="20"/>
          <w:szCs w:val="20"/>
        </w:rPr>
      </w:pPr>
    </w:p>
    <w:p w14:paraId="288BBC02" w14:textId="4961DA05" w:rsidR="00C5047E" w:rsidRPr="00C30DDA" w:rsidRDefault="004326BD" w:rsidP="00FD7335">
      <w:pPr>
        <w:pStyle w:val="Heading1"/>
        <w:jc w:val="both"/>
        <w:rPr>
          <w:sz w:val="20"/>
          <w:szCs w:val="20"/>
        </w:rPr>
      </w:pPr>
      <w:r w:rsidRPr="00C30DDA">
        <w:rPr>
          <w:sz w:val="20"/>
          <w:szCs w:val="20"/>
        </w:rPr>
        <w:t xml:space="preserve">Completed application packet </w:t>
      </w:r>
      <w:r w:rsidR="00A431CD" w:rsidRPr="00C30DDA">
        <w:rPr>
          <w:sz w:val="20"/>
          <w:szCs w:val="20"/>
        </w:rPr>
        <w:t>must</w:t>
      </w:r>
      <w:r w:rsidRPr="00C30DDA">
        <w:rPr>
          <w:sz w:val="20"/>
          <w:szCs w:val="20"/>
        </w:rPr>
        <w:t xml:space="preserve"> include</w:t>
      </w:r>
      <w:r w:rsidR="000A15A5" w:rsidRPr="00C30DDA">
        <w:rPr>
          <w:sz w:val="20"/>
          <w:szCs w:val="20"/>
        </w:rPr>
        <w:t xml:space="preserve"> in one PDF</w:t>
      </w:r>
      <w:r w:rsidRPr="00C30DDA">
        <w:rPr>
          <w:sz w:val="20"/>
          <w:szCs w:val="20"/>
        </w:rPr>
        <w:t>:</w:t>
      </w:r>
    </w:p>
    <w:p w14:paraId="13B855F2" w14:textId="1D6B6DF8" w:rsidR="00C5047E" w:rsidRPr="00C30DDA" w:rsidRDefault="004326BD" w:rsidP="00FD7335">
      <w:pPr>
        <w:pStyle w:val="ListParagraph"/>
        <w:numPr>
          <w:ilvl w:val="0"/>
          <w:numId w:val="1"/>
        </w:numPr>
        <w:tabs>
          <w:tab w:val="left" w:pos="841"/>
        </w:tabs>
        <w:jc w:val="both"/>
        <w:rPr>
          <w:sz w:val="20"/>
          <w:szCs w:val="20"/>
        </w:rPr>
      </w:pPr>
      <w:r w:rsidRPr="00C30DDA">
        <w:rPr>
          <w:sz w:val="20"/>
          <w:szCs w:val="20"/>
        </w:rPr>
        <w:t>An application form signed by the nominee</w:t>
      </w:r>
      <w:r w:rsidR="007E3511">
        <w:rPr>
          <w:sz w:val="20"/>
          <w:szCs w:val="20"/>
        </w:rPr>
        <w:t>, department</w:t>
      </w:r>
      <w:r w:rsidRPr="00C30DDA">
        <w:rPr>
          <w:sz w:val="20"/>
          <w:szCs w:val="20"/>
        </w:rPr>
        <w:t xml:space="preserve"> chair</w:t>
      </w:r>
      <w:r w:rsidR="007E3511">
        <w:rPr>
          <w:sz w:val="20"/>
          <w:szCs w:val="20"/>
        </w:rPr>
        <w:t xml:space="preserve">, </w:t>
      </w:r>
      <w:r w:rsidRPr="00C30DDA">
        <w:rPr>
          <w:sz w:val="20"/>
          <w:szCs w:val="20"/>
        </w:rPr>
        <w:t>and</w:t>
      </w:r>
      <w:r w:rsidRPr="00C30DDA">
        <w:rPr>
          <w:spacing w:val="-3"/>
          <w:sz w:val="20"/>
          <w:szCs w:val="20"/>
        </w:rPr>
        <w:t xml:space="preserve"> </w:t>
      </w:r>
      <w:r w:rsidRPr="00C30DDA">
        <w:rPr>
          <w:sz w:val="20"/>
          <w:szCs w:val="20"/>
        </w:rPr>
        <w:t>dean.</w:t>
      </w:r>
    </w:p>
    <w:p w14:paraId="21C5E7C1" w14:textId="3B1BA79A" w:rsidR="00C5047E" w:rsidRPr="00C30DDA" w:rsidRDefault="004326BD" w:rsidP="00FD7335">
      <w:pPr>
        <w:pStyle w:val="ListParagraph"/>
        <w:numPr>
          <w:ilvl w:val="0"/>
          <w:numId w:val="1"/>
        </w:numPr>
        <w:tabs>
          <w:tab w:val="left" w:pos="841"/>
        </w:tabs>
        <w:jc w:val="both"/>
        <w:rPr>
          <w:sz w:val="20"/>
          <w:szCs w:val="20"/>
        </w:rPr>
      </w:pPr>
      <w:r w:rsidRPr="00C30DDA">
        <w:rPr>
          <w:sz w:val="20"/>
          <w:szCs w:val="20"/>
        </w:rPr>
        <w:t>A curriculum vitae that highlights service awards (received and/or nominated</w:t>
      </w:r>
      <w:r w:rsidRPr="00C30DDA">
        <w:rPr>
          <w:spacing w:val="-18"/>
          <w:sz w:val="20"/>
          <w:szCs w:val="20"/>
        </w:rPr>
        <w:t xml:space="preserve"> </w:t>
      </w:r>
      <w:r w:rsidRPr="00C30DDA">
        <w:rPr>
          <w:sz w:val="20"/>
          <w:szCs w:val="20"/>
        </w:rPr>
        <w:t>for).</w:t>
      </w:r>
    </w:p>
    <w:p w14:paraId="40588B7D" w14:textId="77777777" w:rsidR="00C5047E" w:rsidRPr="00C30DDA" w:rsidRDefault="004326BD" w:rsidP="00FD7335">
      <w:pPr>
        <w:pStyle w:val="ListParagraph"/>
        <w:numPr>
          <w:ilvl w:val="0"/>
          <w:numId w:val="1"/>
        </w:numPr>
        <w:tabs>
          <w:tab w:val="left" w:pos="841"/>
        </w:tabs>
        <w:spacing w:before="119"/>
        <w:ind w:right="313"/>
        <w:jc w:val="both"/>
        <w:rPr>
          <w:sz w:val="20"/>
          <w:szCs w:val="20"/>
        </w:rPr>
      </w:pPr>
      <w:r w:rsidRPr="00C30DDA">
        <w:rPr>
          <w:sz w:val="20"/>
          <w:szCs w:val="20"/>
        </w:rPr>
        <w:t>A list of service activities, formal and informal, providing clear evidence that the nominee has made</w:t>
      </w:r>
      <w:r w:rsidRPr="00C30DDA">
        <w:rPr>
          <w:spacing w:val="-5"/>
          <w:sz w:val="20"/>
          <w:szCs w:val="20"/>
        </w:rPr>
        <w:t xml:space="preserve"> </w:t>
      </w:r>
      <w:r w:rsidRPr="00C30DDA">
        <w:rPr>
          <w:sz w:val="20"/>
          <w:szCs w:val="20"/>
        </w:rPr>
        <w:t>outstanding</w:t>
      </w:r>
      <w:r w:rsidRPr="00C30DDA">
        <w:rPr>
          <w:spacing w:val="-5"/>
          <w:sz w:val="20"/>
          <w:szCs w:val="20"/>
        </w:rPr>
        <w:t xml:space="preserve"> </w:t>
      </w:r>
      <w:r w:rsidRPr="00C30DDA">
        <w:rPr>
          <w:sz w:val="20"/>
          <w:szCs w:val="20"/>
        </w:rPr>
        <w:t>contributions</w:t>
      </w:r>
      <w:r w:rsidRPr="00C30DDA">
        <w:rPr>
          <w:spacing w:val="-6"/>
          <w:sz w:val="20"/>
          <w:szCs w:val="20"/>
        </w:rPr>
        <w:t xml:space="preserve"> </w:t>
      </w:r>
      <w:r w:rsidRPr="00C30DDA">
        <w:rPr>
          <w:sz w:val="20"/>
          <w:szCs w:val="20"/>
        </w:rPr>
        <w:t>to</w:t>
      </w:r>
      <w:r w:rsidRPr="00C30DDA">
        <w:rPr>
          <w:spacing w:val="-5"/>
          <w:sz w:val="20"/>
          <w:szCs w:val="20"/>
        </w:rPr>
        <w:t xml:space="preserve"> </w:t>
      </w:r>
      <w:r w:rsidRPr="00C30DDA">
        <w:rPr>
          <w:sz w:val="20"/>
          <w:szCs w:val="20"/>
        </w:rPr>
        <w:t>the</w:t>
      </w:r>
      <w:r w:rsidRPr="00C30DDA">
        <w:rPr>
          <w:spacing w:val="-5"/>
          <w:sz w:val="20"/>
          <w:szCs w:val="20"/>
        </w:rPr>
        <w:t xml:space="preserve"> </w:t>
      </w:r>
      <w:r w:rsidRPr="00C30DDA">
        <w:rPr>
          <w:sz w:val="20"/>
          <w:szCs w:val="20"/>
        </w:rPr>
        <w:t>university</w:t>
      </w:r>
      <w:r w:rsidRPr="00C30DDA">
        <w:rPr>
          <w:spacing w:val="-5"/>
          <w:sz w:val="20"/>
          <w:szCs w:val="20"/>
        </w:rPr>
        <w:t xml:space="preserve"> </w:t>
      </w:r>
      <w:r w:rsidRPr="00C30DDA">
        <w:rPr>
          <w:sz w:val="20"/>
          <w:szCs w:val="20"/>
        </w:rPr>
        <w:t>through</w:t>
      </w:r>
      <w:r w:rsidRPr="00C30DDA">
        <w:rPr>
          <w:spacing w:val="-5"/>
          <w:sz w:val="20"/>
          <w:szCs w:val="20"/>
        </w:rPr>
        <w:t xml:space="preserve"> </w:t>
      </w:r>
      <w:r w:rsidRPr="00C30DDA">
        <w:rPr>
          <w:sz w:val="20"/>
          <w:szCs w:val="20"/>
        </w:rPr>
        <w:t>committee</w:t>
      </w:r>
      <w:r w:rsidRPr="00C30DDA">
        <w:rPr>
          <w:spacing w:val="-4"/>
          <w:sz w:val="20"/>
          <w:szCs w:val="20"/>
        </w:rPr>
        <w:t xml:space="preserve"> </w:t>
      </w:r>
      <w:r w:rsidRPr="00C30DDA">
        <w:rPr>
          <w:sz w:val="20"/>
          <w:szCs w:val="20"/>
        </w:rPr>
        <w:t>work,</w:t>
      </w:r>
      <w:r w:rsidRPr="00C30DDA">
        <w:rPr>
          <w:spacing w:val="-4"/>
          <w:sz w:val="20"/>
          <w:szCs w:val="20"/>
        </w:rPr>
        <w:t xml:space="preserve"> </w:t>
      </w:r>
      <w:r w:rsidRPr="00C30DDA">
        <w:rPr>
          <w:sz w:val="20"/>
          <w:szCs w:val="20"/>
        </w:rPr>
        <w:t>leadership</w:t>
      </w:r>
      <w:r w:rsidRPr="00C30DDA">
        <w:rPr>
          <w:spacing w:val="-2"/>
          <w:sz w:val="20"/>
          <w:szCs w:val="20"/>
        </w:rPr>
        <w:t xml:space="preserve"> </w:t>
      </w:r>
      <w:r w:rsidRPr="00C30DDA">
        <w:rPr>
          <w:sz w:val="20"/>
          <w:szCs w:val="20"/>
        </w:rPr>
        <w:t>and/or other university activities beyond teaching and scholarly or creative</w:t>
      </w:r>
      <w:r w:rsidRPr="00C30DDA">
        <w:rPr>
          <w:spacing w:val="-5"/>
          <w:sz w:val="20"/>
          <w:szCs w:val="20"/>
        </w:rPr>
        <w:t xml:space="preserve"> </w:t>
      </w:r>
      <w:r w:rsidRPr="00C30DDA">
        <w:rPr>
          <w:sz w:val="20"/>
          <w:szCs w:val="20"/>
        </w:rPr>
        <w:t>activities.</w:t>
      </w:r>
    </w:p>
    <w:p w14:paraId="1FEC12FA" w14:textId="7F01C699" w:rsidR="00C5047E" w:rsidRPr="00C30DDA" w:rsidRDefault="004326BD" w:rsidP="00FD7335">
      <w:pPr>
        <w:pStyle w:val="ListParagraph"/>
        <w:numPr>
          <w:ilvl w:val="0"/>
          <w:numId w:val="1"/>
        </w:numPr>
        <w:tabs>
          <w:tab w:val="left" w:pos="841"/>
        </w:tabs>
        <w:ind w:right="1077"/>
        <w:jc w:val="both"/>
        <w:rPr>
          <w:sz w:val="20"/>
          <w:szCs w:val="20"/>
        </w:rPr>
      </w:pPr>
      <w:r w:rsidRPr="00C30DDA">
        <w:rPr>
          <w:sz w:val="20"/>
          <w:szCs w:val="20"/>
        </w:rPr>
        <w:t>A one-page statement of the nominee’s service philosophy and perceptions of service</w:t>
      </w:r>
      <w:r w:rsidRPr="00C30DDA">
        <w:rPr>
          <w:spacing w:val="1"/>
          <w:sz w:val="20"/>
          <w:szCs w:val="20"/>
        </w:rPr>
        <w:t xml:space="preserve"> </w:t>
      </w:r>
      <w:r w:rsidRPr="00C30DDA">
        <w:rPr>
          <w:sz w:val="20"/>
          <w:szCs w:val="20"/>
        </w:rPr>
        <w:t>activities.</w:t>
      </w:r>
    </w:p>
    <w:p w14:paraId="21B33924" w14:textId="08557B23" w:rsidR="00514014" w:rsidRPr="00C30DDA" w:rsidRDefault="004326BD" w:rsidP="00FD7335">
      <w:pPr>
        <w:pStyle w:val="ListParagraph"/>
        <w:numPr>
          <w:ilvl w:val="0"/>
          <w:numId w:val="1"/>
        </w:numPr>
        <w:tabs>
          <w:tab w:val="left" w:pos="841"/>
        </w:tabs>
        <w:ind w:right="111"/>
        <w:jc w:val="both"/>
        <w:rPr>
          <w:sz w:val="20"/>
          <w:szCs w:val="20"/>
        </w:rPr>
      </w:pPr>
      <w:r w:rsidRPr="00C30DDA">
        <w:rPr>
          <w:sz w:val="20"/>
          <w:szCs w:val="20"/>
        </w:rPr>
        <w:t xml:space="preserve">Three letters of recommendation, including </w:t>
      </w:r>
      <w:r w:rsidR="00712780" w:rsidRPr="00712780">
        <w:rPr>
          <w:sz w:val="20"/>
          <w:szCs w:val="20"/>
        </w:rPr>
        <w:t xml:space="preserve">one nomination letter from the nominee's Personnel Affairs Committee (PAC or LPAC) or a self-constituting ad-hoc committee. This letter may be signed by the chair(s) of the PAC or LPAC or by the entire committee but must be signed by all members of an ad hoc committee. </w:t>
      </w:r>
      <w:r w:rsidR="00514014" w:rsidRPr="00C30DDA">
        <w:rPr>
          <w:sz w:val="20"/>
          <w:szCs w:val="20"/>
        </w:rPr>
        <w:t xml:space="preserve">Two additional letters may come from </w:t>
      </w:r>
      <w:r w:rsidR="00C305EF" w:rsidRPr="00C30DDA">
        <w:rPr>
          <w:sz w:val="20"/>
          <w:szCs w:val="20"/>
        </w:rPr>
        <w:t>the dean, the chair</w:t>
      </w:r>
      <w:r w:rsidR="00514014" w:rsidRPr="00C30DDA">
        <w:rPr>
          <w:sz w:val="20"/>
          <w:szCs w:val="20"/>
        </w:rPr>
        <w:t xml:space="preserve">, </w:t>
      </w:r>
      <w:r w:rsidRPr="00C30DDA">
        <w:rPr>
          <w:sz w:val="20"/>
          <w:szCs w:val="20"/>
        </w:rPr>
        <w:t>peer faculty members</w:t>
      </w:r>
      <w:r w:rsidR="00514014" w:rsidRPr="00C30DDA">
        <w:rPr>
          <w:sz w:val="20"/>
          <w:szCs w:val="20"/>
        </w:rPr>
        <w:t>,</w:t>
      </w:r>
      <w:r w:rsidR="00122100" w:rsidRPr="00C30DDA">
        <w:rPr>
          <w:sz w:val="20"/>
          <w:szCs w:val="20"/>
        </w:rPr>
        <w:t xml:space="preserve"> </w:t>
      </w:r>
      <w:r w:rsidR="00C305EF" w:rsidRPr="00C30DDA">
        <w:rPr>
          <w:sz w:val="20"/>
          <w:szCs w:val="20"/>
        </w:rPr>
        <w:t>and/</w:t>
      </w:r>
      <w:r w:rsidR="00514014" w:rsidRPr="00C30DDA">
        <w:rPr>
          <w:sz w:val="20"/>
          <w:szCs w:val="20"/>
        </w:rPr>
        <w:t xml:space="preserve"> or </w:t>
      </w:r>
      <w:r w:rsidRPr="00C30DDA">
        <w:rPr>
          <w:sz w:val="20"/>
          <w:szCs w:val="20"/>
        </w:rPr>
        <w:t xml:space="preserve">service participating colleagues. </w:t>
      </w:r>
    </w:p>
    <w:p w14:paraId="485805CE" w14:textId="77777777" w:rsidR="00514014" w:rsidRPr="00C30DDA" w:rsidRDefault="00514014" w:rsidP="00FD7335">
      <w:pPr>
        <w:spacing w:after="120"/>
        <w:jc w:val="both"/>
        <w:rPr>
          <w:b/>
          <w:sz w:val="20"/>
          <w:szCs w:val="20"/>
        </w:rPr>
      </w:pPr>
    </w:p>
    <w:p w14:paraId="5E4A4D67" w14:textId="77777777" w:rsidR="00C5047E" w:rsidRPr="00C30DDA" w:rsidRDefault="004326BD" w:rsidP="00FD7335">
      <w:pPr>
        <w:pStyle w:val="Heading1"/>
        <w:spacing w:before="29"/>
        <w:jc w:val="both"/>
        <w:rPr>
          <w:sz w:val="20"/>
          <w:szCs w:val="20"/>
        </w:rPr>
      </w:pPr>
      <w:r w:rsidRPr="00C30DDA">
        <w:rPr>
          <w:sz w:val="20"/>
          <w:szCs w:val="20"/>
        </w:rPr>
        <w:t>Selection Process:</w:t>
      </w:r>
    </w:p>
    <w:p w14:paraId="638849AC" w14:textId="4D45C2D0" w:rsidR="00C5047E" w:rsidRPr="00C30DDA" w:rsidRDefault="004326BD" w:rsidP="00FD7335">
      <w:pPr>
        <w:pStyle w:val="BodyText"/>
        <w:spacing w:before="120"/>
        <w:ind w:left="120" w:right="321"/>
        <w:jc w:val="both"/>
        <w:rPr>
          <w:sz w:val="20"/>
          <w:szCs w:val="20"/>
        </w:rPr>
      </w:pPr>
      <w:r w:rsidRPr="00C30DDA">
        <w:rPr>
          <w:sz w:val="20"/>
          <w:szCs w:val="20"/>
        </w:rPr>
        <w:t xml:space="preserve">The Faculty Awards Committee reviews nominations and selects a single recipient by rating each </w:t>
      </w:r>
      <w:r w:rsidR="000A15A5" w:rsidRPr="00C30DDA">
        <w:rPr>
          <w:sz w:val="20"/>
          <w:szCs w:val="20"/>
        </w:rPr>
        <w:t>element of an application packet o</w:t>
      </w:r>
      <w:r w:rsidRPr="00C30DDA">
        <w:rPr>
          <w:sz w:val="20"/>
          <w:szCs w:val="20"/>
        </w:rPr>
        <w:t>n a 1 - 5 scale (</w:t>
      </w:r>
      <w:r w:rsidR="000A15A5" w:rsidRPr="00C30DDA">
        <w:rPr>
          <w:sz w:val="20"/>
          <w:szCs w:val="20"/>
        </w:rPr>
        <w:t xml:space="preserve">5 high), in addition to any other deliberation required.   </w:t>
      </w:r>
    </w:p>
    <w:p w14:paraId="7E7F42D7" w14:textId="77777777" w:rsidR="00C5047E" w:rsidRPr="00C30DDA" w:rsidRDefault="00C5047E" w:rsidP="00FD7335">
      <w:pPr>
        <w:pStyle w:val="BodyText"/>
        <w:spacing w:before="1"/>
        <w:jc w:val="both"/>
        <w:rPr>
          <w:sz w:val="20"/>
          <w:szCs w:val="20"/>
        </w:rPr>
      </w:pPr>
    </w:p>
    <w:p w14:paraId="73343FDE" w14:textId="77777777" w:rsidR="00C5047E" w:rsidRPr="00C30DDA" w:rsidRDefault="004326BD" w:rsidP="00FD7335">
      <w:pPr>
        <w:pStyle w:val="Heading1"/>
        <w:spacing w:before="1"/>
        <w:jc w:val="both"/>
        <w:rPr>
          <w:sz w:val="20"/>
          <w:szCs w:val="20"/>
        </w:rPr>
      </w:pPr>
      <w:r w:rsidRPr="00C30DDA">
        <w:rPr>
          <w:sz w:val="20"/>
          <w:szCs w:val="20"/>
        </w:rPr>
        <w:t>Use of Award Funds:</w:t>
      </w:r>
    </w:p>
    <w:p w14:paraId="36831AF7" w14:textId="77777777" w:rsidR="00C5047E" w:rsidRPr="00C30DDA" w:rsidRDefault="004326BD" w:rsidP="00FD7335">
      <w:pPr>
        <w:pStyle w:val="BodyText"/>
        <w:spacing w:before="119"/>
        <w:ind w:left="120" w:right="716"/>
        <w:jc w:val="both"/>
        <w:rPr>
          <w:sz w:val="20"/>
          <w:szCs w:val="20"/>
        </w:rPr>
      </w:pPr>
      <w:r w:rsidRPr="00C30DDA">
        <w:rPr>
          <w:sz w:val="20"/>
          <w:szCs w:val="20"/>
        </w:rPr>
        <w:t>Award recipients may use the awarded funds at their discretion to enhance or develop service or scholarly activities.</w:t>
      </w:r>
    </w:p>
    <w:p w14:paraId="5EAE3E2F" w14:textId="77777777" w:rsidR="00C5047E" w:rsidRPr="00C30DDA" w:rsidRDefault="00C5047E" w:rsidP="00FD7335">
      <w:pPr>
        <w:pStyle w:val="BodyText"/>
        <w:jc w:val="both"/>
        <w:rPr>
          <w:sz w:val="20"/>
          <w:szCs w:val="20"/>
        </w:rPr>
      </w:pPr>
    </w:p>
    <w:p w14:paraId="5D9483B7" w14:textId="77777777" w:rsidR="00C5047E" w:rsidRPr="00C30DDA" w:rsidRDefault="004326BD" w:rsidP="00FD7335">
      <w:pPr>
        <w:pStyle w:val="Heading1"/>
        <w:jc w:val="both"/>
        <w:rPr>
          <w:sz w:val="20"/>
          <w:szCs w:val="20"/>
        </w:rPr>
      </w:pPr>
      <w:r w:rsidRPr="00C30DDA">
        <w:rPr>
          <w:sz w:val="20"/>
          <w:szCs w:val="20"/>
        </w:rPr>
        <w:t>Submission:</w:t>
      </w:r>
    </w:p>
    <w:p w14:paraId="258DD9E0" w14:textId="5618BF28" w:rsidR="00C5047E" w:rsidRPr="00DB72E9" w:rsidRDefault="00A94604" w:rsidP="00FD7335">
      <w:pPr>
        <w:pStyle w:val="BodyText"/>
        <w:spacing w:before="120" w:line="244" w:lineRule="auto"/>
        <w:ind w:left="115" w:right="366"/>
        <w:jc w:val="both"/>
        <w:rPr>
          <w:b/>
          <w:bCs/>
          <w:sz w:val="20"/>
          <w:szCs w:val="20"/>
        </w:rPr>
      </w:pPr>
      <w:r w:rsidRPr="00C30DDA">
        <w:rPr>
          <w:sz w:val="20"/>
          <w:szCs w:val="20"/>
        </w:rPr>
        <w:t>Email nomination packets</w:t>
      </w:r>
      <w:r w:rsidR="000A15A5" w:rsidRPr="00C30DDA">
        <w:rPr>
          <w:sz w:val="20"/>
          <w:szCs w:val="20"/>
        </w:rPr>
        <w:t xml:space="preserve"> to</w:t>
      </w:r>
      <w:r w:rsidR="004326BD" w:rsidRPr="00C30DDA">
        <w:rPr>
          <w:sz w:val="20"/>
          <w:szCs w:val="20"/>
        </w:rPr>
        <w:t xml:space="preserve"> </w:t>
      </w:r>
      <w:hyperlink r:id="rId8">
        <w:r w:rsidR="004326BD" w:rsidRPr="00C30DDA">
          <w:rPr>
            <w:color w:val="0000FF"/>
            <w:sz w:val="20"/>
            <w:szCs w:val="20"/>
            <w:u w:val="single" w:color="0000FF"/>
          </w:rPr>
          <w:t>FacultySenateAwards@unt.edu</w:t>
        </w:r>
        <w:r w:rsidR="004326BD" w:rsidRPr="00C30DDA">
          <w:rPr>
            <w:color w:val="0000FF"/>
            <w:sz w:val="20"/>
            <w:szCs w:val="20"/>
          </w:rPr>
          <w:t xml:space="preserve"> </w:t>
        </w:r>
      </w:hyperlink>
      <w:r w:rsidR="004326BD" w:rsidRPr="00C30DDA">
        <w:rPr>
          <w:sz w:val="20"/>
          <w:szCs w:val="20"/>
        </w:rPr>
        <w:t xml:space="preserve">by </w:t>
      </w:r>
      <w:r w:rsidR="004326BD" w:rsidRPr="00D727C0">
        <w:rPr>
          <w:b/>
          <w:color w:val="FF0000"/>
          <w:sz w:val="20"/>
          <w:szCs w:val="20"/>
          <w:highlight w:val="yellow"/>
        </w:rPr>
        <w:t>5:00 p</w:t>
      </w:r>
      <w:r w:rsidR="00A431CD" w:rsidRPr="00D727C0">
        <w:rPr>
          <w:b/>
          <w:color w:val="FF0000"/>
          <w:sz w:val="20"/>
          <w:szCs w:val="20"/>
          <w:highlight w:val="yellow"/>
        </w:rPr>
        <w:t>.</w:t>
      </w:r>
      <w:r w:rsidR="004326BD" w:rsidRPr="00D727C0">
        <w:rPr>
          <w:b/>
          <w:color w:val="FF0000"/>
          <w:sz w:val="20"/>
          <w:szCs w:val="20"/>
          <w:highlight w:val="yellow"/>
        </w:rPr>
        <w:t>m</w:t>
      </w:r>
      <w:r w:rsidR="00A431CD" w:rsidRPr="00D727C0">
        <w:rPr>
          <w:b/>
          <w:color w:val="FF0000"/>
          <w:sz w:val="20"/>
          <w:szCs w:val="20"/>
          <w:highlight w:val="yellow"/>
        </w:rPr>
        <w:t>.</w:t>
      </w:r>
      <w:r w:rsidR="004326BD" w:rsidRPr="00D727C0">
        <w:rPr>
          <w:b/>
          <w:color w:val="FF0000"/>
          <w:sz w:val="20"/>
          <w:szCs w:val="20"/>
          <w:highlight w:val="yellow"/>
        </w:rPr>
        <w:t xml:space="preserve"> on </w:t>
      </w:r>
      <w:r w:rsidR="004236EC" w:rsidRPr="00D727C0">
        <w:rPr>
          <w:b/>
          <w:color w:val="FF0000"/>
          <w:sz w:val="20"/>
          <w:highlight w:val="yellow"/>
        </w:rPr>
        <w:t xml:space="preserve">Monday, November </w:t>
      </w:r>
      <w:r w:rsidR="00881800" w:rsidRPr="00D727C0">
        <w:rPr>
          <w:b/>
          <w:color w:val="FF0000"/>
          <w:sz w:val="20"/>
          <w:highlight w:val="yellow"/>
        </w:rPr>
        <w:t>1</w:t>
      </w:r>
      <w:r w:rsidR="000B37B5">
        <w:rPr>
          <w:b/>
          <w:color w:val="FF0000"/>
          <w:sz w:val="20"/>
          <w:highlight w:val="yellow"/>
        </w:rPr>
        <w:t>0</w:t>
      </w:r>
      <w:r w:rsidR="004236EC" w:rsidRPr="00D727C0">
        <w:rPr>
          <w:b/>
          <w:color w:val="FF0000"/>
          <w:sz w:val="20"/>
          <w:highlight w:val="yellow"/>
        </w:rPr>
        <w:t>, 202</w:t>
      </w:r>
      <w:r w:rsidR="000B37B5">
        <w:rPr>
          <w:b/>
          <w:color w:val="FF0000"/>
          <w:sz w:val="20"/>
        </w:rPr>
        <w:t>5</w:t>
      </w:r>
      <w:r w:rsidR="004326BD" w:rsidRPr="00C30DDA">
        <w:rPr>
          <w:color w:val="FF0000"/>
          <w:sz w:val="20"/>
          <w:szCs w:val="20"/>
        </w:rPr>
        <w:t xml:space="preserve">. </w:t>
      </w:r>
      <w:r w:rsidR="00DB72E9">
        <w:rPr>
          <w:b/>
          <w:bCs/>
          <w:sz w:val="20"/>
          <w:szCs w:val="20"/>
        </w:rPr>
        <w:t xml:space="preserve">Late </w:t>
      </w:r>
      <w:r w:rsidR="00365732">
        <w:rPr>
          <w:b/>
          <w:bCs/>
          <w:sz w:val="20"/>
          <w:szCs w:val="20"/>
        </w:rPr>
        <w:t>and/</w:t>
      </w:r>
      <w:r w:rsidR="00DB72E9">
        <w:rPr>
          <w:b/>
          <w:bCs/>
          <w:sz w:val="20"/>
          <w:szCs w:val="20"/>
        </w:rPr>
        <w:t>or i</w:t>
      </w:r>
      <w:r w:rsidR="004326BD" w:rsidRPr="00DB72E9">
        <w:rPr>
          <w:b/>
          <w:bCs/>
          <w:sz w:val="20"/>
          <w:szCs w:val="20"/>
        </w:rPr>
        <w:t xml:space="preserve">ncomplete packets will </w:t>
      </w:r>
      <w:r w:rsidR="000B37B5">
        <w:rPr>
          <w:b/>
          <w:bCs/>
          <w:sz w:val="20"/>
          <w:szCs w:val="20"/>
        </w:rPr>
        <w:t>be disqualified</w:t>
      </w:r>
      <w:r w:rsidR="004326BD" w:rsidRPr="00DB72E9">
        <w:rPr>
          <w:b/>
          <w:bCs/>
          <w:sz w:val="20"/>
          <w:szCs w:val="20"/>
        </w:rPr>
        <w:t>.</w:t>
      </w:r>
      <w:r w:rsidR="00DB72E9">
        <w:rPr>
          <w:b/>
          <w:bCs/>
          <w:sz w:val="20"/>
          <w:szCs w:val="20"/>
        </w:rPr>
        <w:t xml:space="preserve"> </w:t>
      </w:r>
    </w:p>
    <w:sectPr w:rsidR="00C5047E" w:rsidRPr="00DB72E9" w:rsidSect="00C30DDA">
      <w:headerReference w:type="even" r:id="rId9"/>
      <w:headerReference w:type="default" r:id="rId10"/>
      <w:footerReference w:type="even" r:id="rId11"/>
      <w:footerReference w:type="default" r:id="rId12"/>
      <w:headerReference w:type="first" r:id="rId13"/>
      <w:footerReference w:type="first" r:id="rId14"/>
      <w:pgSz w:w="12240" w:h="15840"/>
      <w:pgMar w:top="900" w:right="980" w:bottom="1080" w:left="960"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ED498" w14:textId="77777777" w:rsidR="005C4702" w:rsidRDefault="005C4702">
      <w:r>
        <w:separator/>
      </w:r>
    </w:p>
  </w:endnote>
  <w:endnote w:type="continuationSeparator" w:id="0">
    <w:p w14:paraId="11983912" w14:textId="77777777" w:rsidR="005C4702" w:rsidRDefault="005C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6AD0" w14:textId="77777777" w:rsidR="00D16472" w:rsidRDefault="00D16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0375" w14:textId="1E3643FC" w:rsidR="00C5047E" w:rsidRDefault="00C5047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6979" w14:textId="77777777" w:rsidR="00D16472" w:rsidRDefault="00D16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AF4E" w14:textId="77777777" w:rsidR="005C4702" w:rsidRDefault="005C4702">
      <w:r>
        <w:separator/>
      </w:r>
    </w:p>
  </w:footnote>
  <w:footnote w:type="continuationSeparator" w:id="0">
    <w:p w14:paraId="6998DAE2" w14:textId="77777777" w:rsidR="005C4702" w:rsidRDefault="005C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F86D" w14:textId="77777777" w:rsidR="00D16472" w:rsidRDefault="00D16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34AE" w14:textId="77777777" w:rsidR="00D16472" w:rsidRDefault="00D16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5EE6" w14:textId="77777777" w:rsidR="00D16472" w:rsidRDefault="00D16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480"/>
    <w:multiLevelType w:val="hybridMultilevel"/>
    <w:tmpl w:val="94A85538"/>
    <w:lvl w:ilvl="0" w:tplc="BB60EA0A">
      <w:start w:val="1"/>
      <w:numFmt w:val="decimal"/>
      <w:lvlText w:val="%1."/>
      <w:lvlJc w:val="left"/>
      <w:pPr>
        <w:ind w:left="840" w:hanging="360"/>
      </w:pPr>
      <w:rPr>
        <w:rFonts w:ascii="Calibri" w:eastAsia="Calibri" w:hAnsi="Calibri" w:cs="Calibri" w:hint="default"/>
        <w:spacing w:val="-3"/>
        <w:w w:val="100"/>
        <w:sz w:val="20"/>
        <w:szCs w:val="20"/>
        <w:lang w:val="en-US" w:eastAsia="en-US" w:bidi="en-US"/>
      </w:rPr>
    </w:lvl>
    <w:lvl w:ilvl="1" w:tplc="F962EFC0">
      <w:numFmt w:val="bullet"/>
      <w:lvlText w:val="•"/>
      <w:lvlJc w:val="left"/>
      <w:pPr>
        <w:ind w:left="1786" w:hanging="360"/>
      </w:pPr>
      <w:rPr>
        <w:rFonts w:hint="default"/>
        <w:lang w:val="en-US" w:eastAsia="en-US" w:bidi="en-US"/>
      </w:rPr>
    </w:lvl>
    <w:lvl w:ilvl="2" w:tplc="34B8CC42">
      <w:numFmt w:val="bullet"/>
      <w:lvlText w:val="•"/>
      <w:lvlJc w:val="left"/>
      <w:pPr>
        <w:ind w:left="2732" w:hanging="360"/>
      </w:pPr>
      <w:rPr>
        <w:rFonts w:hint="default"/>
        <w:lang w:val="en-US" w:eastAsia="en-US" w:bidi="en-US"/>
      </w:rPr>
    </w:lvl>
    <w:lvl w:ilvl="3" w:tplc="8EBE84B8">
      <w:numFmt w:val="bullet"/>
      <w:lvlText w:val="•"/>
      <w:lvlJc w:val="left"/>
      <w:pPr>
        <w:ind w:left="3678" w:hanging="360"/>
      </w:pPr>
      <w:rPr>
        <w:rFonts w:hint="default"/>
        <w:lang w:val="en-US" w:eastAsia="en-US" w:bidi="en-US"/>
      </w:rPr>
    </w:lvl>
    <w:lvl w:ilvl="4" w:tplc="2EFA71F0">
      <w:numFmt w:val="bullet"/>
      <w:lvlText w:val="•"/>
      <w:lvlJc w:val="left"/>
      <w:pPr>
        <w:ind w:left="4624" w:hanging="360"/>
      </w:pPr>
      <w:rPr>
        <w:rFonts w:hint="default"/>
        <w:lang w:val="en-US" w:eastAsia="en-US" w:bidi="en-US"/>
      </w:rPr>
    </w:lvl>
    <w:lvl w:ilvl="5" w:tplc="88B87C8C">
      <w:numFmt w:val="bullet"/>
      <w:lvlText w:val="•"/>
      <w:lvlJc w:val="left"/>
      <w:pPr>
        <w:ind w:left="5570" w:hanging="360"/>
      </w:pPr>
      <w:rPr>
        <w:rFonts w:hint="default"/>
        <w:lang w:val="en-US" w:eastAsia="en-US" w:bidi="en-US"/>
      </w:rPr>
    </w:lvl>
    <w:lvl w:ilvl="6" w:tplc="780AA05E">
      <w:numFmt w:val="bullet"/>
      <w:lvlText w:val="•"/>
      <w:lvlJc w:val="left"/>
      <w:pPr>
        <w:ind w:left="6516" w:hanging="360"/>
      </w:pPr>
      <w:rPr>
        <w:rFonts w:hint="default"/>
        <w:lang w:val="en-US" w:eastAsia="en-US" w:bidi="en-US"/>
      </w:rPr>
    </w:lvl>
    <w:lvl w:ilvl="7" w:tplc="9E4C3064">
      <w:numFmt w:val="bullet"/>
      <w:lvlText w:val="•"/>
      <w:lvlJc w:val="left"/>
      <w:pPr>
        <w:ind w:left="7462" w:hanging="360"/>
      </w:pPr>
      <w:rPr>
        <w:rFonts w:hint="default"/>
        <w:lang w:val="en-US" w:eastAsia="en-US" w:bidi="en-US"/>
      </w:rPr>
    </w:lvl>
    <w:lvl w:ilvl="8" w:tplc="C2664354">
      <w:numFmt w:val="bullet"/>
      <w:lvlText w:val="•"/>
      <w:lvlJc w:val="left"/>
      <w:pPr>
        <w:ind w:left="8408" w:hanging="360"/>
      </w:pPr>
      <w:rPr>
        <w:rFonts w:hint="default"/>
        <w:lang w:val="en-US" w:eastAsia="en-US" w:bidi="en-US"/>
      </w:rPr>
    </w:lvl>
  </w:abstractNum>
  <w:num w:numId="1" w16cid:durableId="193057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47E"/>
    <w:rsid w:val="000A15A5"/>
    <w:rsid w:val="000B37B5"/>
    <w:rsid w:val="000F5A40"/>
    <w:rsid w:val="00122100"/>
    <w:rsid w:val="00130DAF"/>
    <w:rsid w:val="00143247"/>
    <w:rsid w:val="002D7ACE"/>
    <w:rsid w:val="003471A8"/>
    <w:rsid w:val="00365732"/>
    <w:rsid w:val="004236EC"/>
    <w:rsid w:val="004326BD"/>
    <w:rsid w:val="00450E14"/>
    <w:rsid w:val="004515B2"/>
    <w:rsid w:val="00483B1E"/>
    <w:rsid w:val="00514014"/>
    <w:rsid w:val="00522100"/>
    <w:rsid w:val="00544216"/>
    <w:rsid w:val="005610C9"/>
    <w:rsid w:val="005C4702"/>
    <w:rsid w:val="005D5146"/>
    <w:rsid w:val="0060371C"/>
    <w:rsid w:val="00660B30"/>
    <w:rsid w:val="006F5D4C"/>
    <w:rsid w:val="00712780"/>
    <w:rsid w:val="00723D64"/>
    <w:rsid w:val="00730485"/>
    <w:rsid w:val="007B03DF"/>
    <w:rsid w:val="007D67C8"/>
    <w:rsid w:val="007E3511"/>
    <w:rsid w:val="007F4E16"/>
    <w:rsid w:val="008003EE"/>
    <w:rsid w:val="0081162B"/>
    <w:rsid w:val="0087339E"/>
    <w:rsid w:val="00881800"/>
    <w:rsid w:val="008D3DA7"/>
    <w:rsid w:val="008E31C3"/>
    <w:rsid w:val="00933B7F"/>
    <w:rsid w:val="0097379C"/>
    <w:rsid w:val="00987298"/>
    <w:rsid w:val="009D7D06"/>
    <w:rsid w:val="009F3A1E"/>
    <w:rsid w:val="00A136D3"/>
    <w:rsid w:val="00A431CD"/>
    <w:rsid w:val="00A94604"/>
    <w:rsid w:val="00AB2049"/>
    <w:rsid w:val="00AF274A"/>
    <w:rsid w:val="00B050CC"/>
    <w:rsid w:val="00B151F1"/>
    <w:rsid w:val="00B83E46"/>
    <w:rsid w:val="00BA497A"/>
    <w:rsid w:val="00BF637B"/>
    <w:rsid w:val="00C018EC"/>
    <w:rsid w:val="00C305EF"/>
    <w:rsid w:val="00C30DDA"/>
    <w:rsid w:val="00C454F5"/>
    <w:rsid w:val="00C5047E"/>
    <w:rsid w:val="00C652A5"/>
    <w:rsid w:val="00CA2FB5"/>
    <w:rsid w:val="00D16472"/>
    <w:rsid w:val="00D727C0"/>
    <w:rsid w:val="00DB72E9"/>
    <w:rsid w:val="00DD1BF2"/>
    <w:rsid w:val="00E42F6D"/>
    <w:rsid w:val="00E44F02"/>
    <w:rsid w:val="00E54963"/>
    <w:rsid w:val="00F03AE4"/>
    <w:rsid w:val="00F61374"/>
    <w:rsid w:val="00FD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AA6E6"/>
  <w15:docId w15:val="{5BE27529-4A14-4677-B11E-E020342C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26BD"/>
    <w:pPr>
      <w:tabs>
        <w:tab w:val="center" w:pos="4680"/>
        <w:tab w:val="right" w:pos="9360"/>
      </w:tabs>
    </w:pPr>
  </w:style>
  <w:style w:type="character" w:customStyle="1" w:styleId="HeaderChar">
    <w:name w:val="Header Char"/>
    <w:basedOn w:val="DefaultParagraphFont"/>
    <w:link w:val="Header"/>
    <w:uiPriority w:val="99"/>
    <w:rsid w:val="004326BD"/>
    <w:rPr>
      <w:rFonts w:ascii="Calibri" w:eastAsia="Calibri" w:hAnsi="Calibri" w:cs="Calibri"/>
      <w:lang w:bidi="en-US"/>
    </w:rPr>
  </w:style>
  <w:style w:type="paragraph" w:styleId="Footer">
    <w:name w:val="footer"/>
    <w:basedOn w:val="Normal"/>
    <w:link w:val="FooterChar"/>
    <w:uiPriority w:val="99"/>
    <w:unhideWhenUsed/>
    <w:rsid w:val="004326BD"/>
    <w:pPr>
      <w:tabs>
        <w:tab w:val="center" w:pos="4680"/>
        <w:tab w:val="right" w:pos="9360"/>
      </w:tabs>
    </w:pPr>
  </w:style>
  <w:style w:type="character" w:customStyle="1" w:styleId="FooterChar">
    <w:name w:val="Footer Char"/>
    <w:basedOn w:val="DefaultParagraphFont"/>
    <w:link w:val="Footer"/>
    <w:uiPriority w:val="99"/>
    <w:rsid w:val="004326BD"/>
    <w:rPr>
      <w:rFonts w:ascii="Calibri" w:eastAsia="Calibri" w:hAnsi="Calibri" w:cs="Calibri"/>
      <w:lang w:bidi="en-US"/>
    </w:rPr>
  </w:style>
  <w:style w:type="character" w:styleId="CommentReference">
    <w:name w:val="annotation reference"/>
    <w:basedOn w:val="DefaultParagraphFont"/>
    <w:uiPriority w:val="99"/>
    <w:semiHidden/>
    <w:unhideWhenUsed/>
    <w:rsid w:val="00A136D3"/>
    <w:rPr>
      <w:sz w:val="16"/>
      <w:szCs w:val="16"/>
    </w:rPr>
  </w:style>
  <w:style w:type="paragraph" w:styleId="CommentText">
    <w:name w:val="annotation text"/>
    <w:basedOn w:val="Normal"/>
    <w:link w:val="CommentTextChar"/>
    <w:uiPriority w:val="99"/>
    <w:unhideWhenUsed/>
    <w:rsid w:val="00A136D3"/>
    <w:rPr>
      <w:sz w:val="20"/>
      <w:szCs w:val="20"/>
    </w:rPr>
  </w:style>
  <w:style w:type="character" w:customStyle="1" w:styleId="CommentTextChar">
    <w:name w:val="Comment Text Char"/>
    <w:basedOn w:val="DefaultParagraphFont"/>
    <w:link w:val="CommentText"/>
    <w:uiPriority w:val="99"/>
    <w:rsid w:val="00A136D3"/>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A136D3"/>
    <w:rPr>
      <w:b/>
      <w:bCs/>
    </w:rPr>
  </w:style>
  <w:style w:type="character" w:customStyle="1" w:styleId="CommentSubjectChar">
    <w:name w:val="Comment Subject Char"/>
    <w:basedOn w:val="CommentTextChar"/>
    <w:link w:val="CommentSubject"/>
    <w:uiPriority w:val="99"/>
    <w:semiHidden/>
    <w:rsid w:val="00A136D3"/>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A13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6D3"/>
    <w:rPr>
      <w:rFonts w:ascii="Segoe UI" w:eastAsia="Calibri" w:hAnsi="Segoe UI" w:cs="Segoe UI"/>
      <w:sz w:val="18"/>
      <w:szCs w:val="18"/>
      <w:lang w:bidi="en-US"/>
    </w:rPr>
  </w:style>
  <w:style w:type="paragraph" w:customStyle="1" w:styleId="Default">
    <w:name w:val="Default"/>
    <w:rsid w:val="00514014"/>
    <w:pPr>
      <w:adjustRightInd w:val="0"/>
    </w:pPr>
    <w:rPr>
      <w:rFonts w:ascii="Cambria" w:eastAsia="Times New Roma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29718">
      <w:bodyDiv w:val="1"/>
      <w:marLeft w:val="0"/>
      <w:marRight w:val="0"/>
      <w:marTop w:val="0"/>
      <w:marBottom w:val="0"/>
      <w:divBdr>
        <w:top w:val="none" w:sz="0" w:space="0" w:color="auto"/>
        <w:left w:val="none" w:sz="0" w:space="0" w:color="auto"/>
        <w:bottom w:val="none" w:sz="0" w:space="0" w:color="auto"/>
        <w:right w:val="none" w:sz="0" w:space="0" w:color="auto"/>
      </w:divBdr>
    </w:div>
    <w:div w:id="1663004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cultySenateAwards@unt.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vt:lpstr>
    </vt:vector>
  </TitlesOfParts>
  <Company>University of North Texas</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Sandy McKnight</dc:creator>
  <cp:lastModifiedBy>Foertsch, Jacqueline</cp:lastModifiedBy>
  <cp:revision>2</cp:revision>
  <dcterms:created xsi:type="dcterms:W3CDTF">2025-09-11T23:40:00Z</dcterms:created>
  <dcterms:modified xsi:type="dcterms:W3CDTF">2025-09-11T23:40:00Z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Microsoft® Word 2016</vt:lpwstr>
  </property>
  <property fmtid="{D5CDD505-2E9C-101B-9397-08002B2CF9AE}" pid="4" name="LastSaved">
    <vt:filetime>2019-08-23T00:00:00Z</vt:filetime>
  </property>
  <property fmtid="{D5CDD505-2E9C-101B-9397-08002B2CF9AE}" pid="5" name="GrammarlyDocumentId">
    <vt:lpwstr>786cc714cecc8a2282235414e8066ebacfc5dcd0206e57e91473ac5aed867a2f</vt:lpwstr>
  </property>
</Properties>
</file>