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B5E6B" w14:textId="77777777" w:rsidR="00BA1540" w:rsidRPr="00B838B9" w:rsidRDefault="00BA1540" w:rsidP="00BA1540">
      <w:pPr>
        <w:tabs>
          <w:tab w:val="left" w:pos="810"/>
        </w:tabs>
        <w:jc w:val="center"/>
        <w:rPr>
          <w:rFonts w:ascii="Arial Narrow" w:hAnsi="Arial Narrow" w:cstheme="minorHAnsi"/>
        </w:rPr>
      </w:pPr>
      <w:r w:rsidRPr="00B838B9">
        <w:rPr>
          <w:rFonts w:ascii="Arial Narrow" w:hAnsi="Arial Narrow" w:cstheme="minorHAnsi"/>
          <w:b/>
          <w:bCs/>
          <w:noProof/>
        </w:rPr>
        <w:drawing>
          <wp:inline distT="0" distB="0" distL="0" distR="0" wp14:anchorId="170AF469" wp14:editId="1A4F2CE0">
            <wp:extent cx="5735782" cy="8195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57" cy="83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B22541" w14:textId="77777777" w:rsidR="00BA1540" w:rsidRPr="00B838B9" w:rsidRDefault="00BA1540" w:rsidP="00BA1540">
      <w:pPr>
        <w:jc w:val="center"/>
        <w:rPr>
          <w:rFonts w:ascii="Arial Narrow" w:hAnsi="Arial Narrow" w:cstheme="minorHAnsi"/>
          <w:b/>
          <w:bCs/>
        </w:rPr>
      </w:pPr>
      <w:r w:rsidRPr="00B838B9">
        <w:rPr>
          <w:rFonts w:ascii="Arial Narrow" w:hAnsi="Arial Narrow" w:cstheme="minorHAnsi"/>
          <w:b/>
          <w:bCs/>
        </w:rPr>
        <w:t>FACULTY SENATE MEETING</w:t>
      </w:r>
    </w:p>
    <w:p w14:paraId="154C2E85" w14:textId="6D978913" w:rsidR="00BA1540" w:rsidRPr="00B838B9" w:rsidRDefault="00813F93" w:rsidP="00BA1540">
      <w:pPr>
        <w:jc w:val="center"/>
        <w:rPr>
          <w:rFonts w:ascii="Arial Narrow" w:hAnsi="Arial Narrow" w:cstheme="minorHAnsi"/>
          <w:b/>
          <w:bCs/>
        </w:rPr>
      </w:pPr>
      <w:r w:rsidRPr="00B838B9">
        <w:rPr>
          <w:rFonts w:ascii="Arial Narrow" w:hAnsi="Arial Narrow" w:cstheme="minorHAnsi"/>
          <w:b/>
          <w:bCs/>
        </w:rPr>
        <w:t>University Union 332</w:t>
      </w:r>
    </w:p>
    <w:p w14:paraId="0217BD1B" w14:textId="10F9E1B8" w:rsidR="008B32EB" w:rsidRPr="00B838B9" w:rsidRDefault="00BA1540" w:rsidP="00BA1540">
      <w:pPr>
        <w:jc w:val="center"/>
        <w:rPr>
          <w:rFonts w:ascii="Arial Narrow" w:hAnsi="Arial Narrow" w:cstheme="minorHAnsi"/>
          <w:bCs/>
          <w:color w:val="FF0000"/>
        </w:rPr>
      </w:pPr>
      <w:r w:rsidRPr="00B838B9">
        <w:rPr>
          <w:rFonts w:ascii="Arial Narrow" w:hAnsi="Arial Narrow" w:cstheme="minorHAnsi"/>
          <w:bCs/>
        </w:rPr>
        <w:t xml:space="preserve">Minutes </w:t>
      </w:r>
      <w:r w:rsidR="002B43DC">
        <w:rPr>
          <w:rFonts w:ascii="Arial Narrow" w:hAnsi="Arial Narrow" w:cstheme="minorHAnsi"/>
          <w:bCs/>
        </w:rPr>
        <w:t>March 19</w:t>
      </w:r>
      <w:r w:rsidR="00667256" w:rsidRPr="00B838B9">
        <w:rPr>
          <w:rFonts w:ascii="Arial Narrow" w:hAnsi="Arial Narrow" w:cstheme="minorHAnsi"/>
          <w:bCs/>
        </w:rPr>
        <w:t>, 202</w:t>
      </w:r>
      <w:r w:rsidR="002B43DC">
        <w:rPr>
          <w:rFonts w:ascii="Arial Narrow" w:hAnsi="Arial Narrow" w:cstheme="minorHAnsi"/>
          <w:bCs/>
        </w:rPr>
        <w:t>5</w:t>
      </w:r>
      <w:r w:rsidR="00C62A2D" w:rsidRPr="00B838B9">
        <w:rPr>
          <w:rFonts w:ascii="Arial Narrow" w:hAnsi="Arial Narrow" w:cstheme="minorHAnsi"/>
          <w:bCs/>
          <w:color w:val="000000" w:themeColor="text1"/>
        </w:rPr>
        <w:t>,</w:t>
      </w:r>
      <w:r w:rsidR="00C62A2D" w:rsidRPr="00B838B9">
        <w:rPr>
          <w:rFonts w:ascii="Arial Narrow" w:hAnsi="Arial Narrow"/>
          <w:color w:val="000000" w:themeColor="text1"/>
        </w:rPr>
        <w:t xml:space="preserve"> </w:t>
      </w:r>
      <w:r w:rsidR="00C62A2D" w:rsidRPr="00B838B9">
        <w:rPr>
          <w:rFonts w:ascii="Arial Narrow" w:hAnsi="Arial Narrow"/>
          <w:color w:val="000000"/>
        </w:rPr>
        <w:t>2:00 p.m.</w:t>
      </w:r>
      <w:r w:rsidR="00765B72" w:rsidRPr="00B838B9">
        <w:rPr>
          <w:rFonts w:ascii="Arial Narrow" w:hAnsi="Arial Narrow" w:cstheme="minorHAnsi"/>
          <w:bCs/>
          <w:color w:val="FF0000"/>
        </w:rPr>
        <w:t xml:space="preserve"> </w:t>
      </w:r>
    </w:p>
    <w:p w14:paraId="41652CC4" w14:textId="08997485" w:rsidR="00BA1540" w:rsidRPr="00B838B9" w:rsidRDefault="00765B72" w:rsidP="00BA1540">
      <w:pPr>
        <w:jc w:val="center"/>
        <w:rPr>
          <w:rFonts w:ascii="Arial Narrow" w:hAnsi="Arial Narrow" w:cstheme="minorHAnsi"/>
          <w:bCs/>
        </w:rPr>
      </w:pPr>
      <w:r w:rsidRPr="00B838B9">
        <w:rPr>
          <w:rFonts w:ascii="Arial Narrow" w:hAnsi="Arial Narrow" w:cstheme="minorHAnsi"/>
          <w:bCs/>
          <w:color w:val="FF0000"/>
        </w:rPr>
        <w:t xml:space="preserve">   </w:t>
      </w:r>
    </w:p>
    <w:tbl>
      <w:tblPr>
        <w:tblStyle w:val="TableGrid31"/>
        <w:tblpPr w:leftFromText="180" w:rightFromText="180" w:vertAnchor="text" w:horzAnchor="margin" w:tblpX="-185" w:tblpY="301"/>
        <w:tblOverlap w:val="never"/>
        <w:tblW w:w="10885" w:type="dxa"/>
        <w:tblLayout w:type="fixed"/>
        <w:tblLook w:val="04A0" w:firstRow="1" w:lastRow="0" w:firstColumn="1" w:lastColumn="0" w:noHBand="0" w:noVBand="1"/>
      </w:tblPr>
      <w:tblGrid>
        <w:gridCol w:w="1525"/>
        <w:gridCol w:w="810"/>
        <w:gridCol w:w="270"/>
        <w:gridCol w:w="1260"/>
        <w:gridCol w:w="810"/>
        <w:gridCol w:w="270"/>
        <w:gridCol w:w="1440"/>
        <w:gridCol w:w="990"/>
        <w:gridCol w:w="360"/>
        <w:gridCol w:w="1710"/>
        <w:gridCol w:w="1080"/>
        <w:gridCol w:w="360"/>
      </w:tblGrid>
      <w:tr w:rsidR="00171B09" w:rsidRPr="00C006FA" w14:paraId="10CE1E66" w14:textId="77777777" w:rsidTr="005C1DE7">
        <w:trPr>
          <w:trHeight w:val="530"/>
        </w:trPr>
        <w:tc>
          <w:tcPr>
            <w:tcW w:w="1525" w:type="dxa"/>
            <w:vAlign w:val="center"/>
          </w:tcPr>
          <w:p w14:paraId="780CBCE0" w14:textId="77777777" w:rsidR="00171B09" w:rsidRPr="00C006FA" w:rsidRDefault="00171B09" w:rsidP="00171B09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Acree, William</w:t>
            </w:r>
          </w:p>
        </w:tc>
        <w:tc>
          <w:tcPr>
            <w:tcW w:w="810" w:type="dxa"/>
            <w:vAlign w:val="center"/>
          </w:tcPr>
          <w:p w14:paraId="1BB6DD5B" w14:textId="77777777" w:rsidR="00171B09" w:rsidRPr="00C006FA" w:rsidRDefault="00171B09" w:rsidP="00171B09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CHEM</w:t>
            </w:r>
          </w:p>
          <w:p w14:paraId="5156A8D3" w14:textId="77777777" w:rsidR="00171B09" w:rsidRPr="00C006FA" w:rsidRDefault="00171B09" w:rsidP="00171B09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C006FA">
              <w:rPr>
                <w:rFonts w:ascii="Arial Narrow" w:eastAsia="Calibri" w:hAnsi="Arial Narrow" w:cs="Times New Roman"/>
              </w:rPr>
              <w:t>COS</w:t>
            </w:r>
          </w:p>
        </w:tc>
        <w:tc>
          <w:tcPr>
            <w:tcW w:w="270" w:type="dxa"/>
          </w:tcPr>
          <w:p w14:paraId="04978C69" w14:textId="02083E32" w:rsidR="00171B09" w:rsidRPr="00C006FA" w:rsidRDefault="004D33C6" w:rsidP="00171B09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260" w:type="dxa"/>
            <w:vAlign w:val="center"/>
          </w:tcPr>
          <w:p w14:paraId="44F23EE2" w14:textId="26799856" w:rsidR="00171B09" w:rsidRPr="00C006FA" w:rsidRDefault="00171B09" w:rsidP="00171B09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Knight, Laetitia</w:t>
            </w:r>
          </w:p>
        </w:tc>
        <w:tc>
          <w:tcPr>
            <w:tcW w:w="810" w:type="dxa"/>
            <w:vAlign w:val="center"/>
          </w:tcPr>
          <w:p w14:paraId="21D5F59C" w14:textId="77777777" w:rsidR="00171B09" w:rsidRPr="00C006FA" w:rsidRDefault="00171B09" w:rsidP="00171B09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WLLC</w:t>
            </w:r>
          </w:p>
          <w:p w14:paraId="25C4FE4E" w14:textId="283C1766" w:rsidR="00171B09" w:rsidRPr="00C006FA" w:rsidRDefault="00171B09" w:rsidP="00171B09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C006FA">
              <w:rPr>
                <w:rFonts w:ascii="Arial Narrow" w:eastAsia="Calibri" w:hAnsi="Arial Narrow" w:cs="Times New Roman"/>
                <w:bCs/>
              </w:rPr>
              <w:t>CLASS</w:t>
            </w:r>
          </w:p>
        </w:tc>
        <w:tc>
          <w:tcPr>
            <w:tcW w:w="270" w:type="dxa"/>
          </w:tcPr>
          <w:p w14:paraId="115CAB3D" w14:textId="0623374F" w:rsidR="00171B09" w:rsidRPr="00C006FA" w:rsidRDefault="00542BDA" w:rsidP="00171B09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A</w:t>
            </w:r>
          </w:p>
        </w:tc>
        <w:tc>
          <w:tcPr>
            <w:tcW w:w="1440" w:type="dxa"/>
            <w:vAlign w:val="center"/>
          </w:tcPr>
          <w:p w14:paraId="2B21FFC7" w14:textId="4F3CD7E1" w:rsidR="00171B09" w:rsidRPr="00C006FA" w:rsidRDefault="00171B09" w:rsidP="00171B09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Rubio, Brenda</w:t>
            </w:r>
          </w:p>
        </w:tc>
        <w:tc>
          <w:tcPr>
            <w:tcW w:w="990" w:type="dxa"/>
            <w:vAlign w:val="center"/>
          </w:tcPr>
          <w:p w14:paraId="6C32AC33" w14:textId="77777777" w:rsidR="00171B09" w:rsidRPr="00C006FA" w:rsidRDefault="00171B09" w:rsidP="00171B09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TEA</w:t>
            </w:r>
          </w:p>
          <w:p w14:paraId="06C10085" w14:textId="6F051C15" w:rsidR="00171B09" w:rsidRPr="00C006FA" w:rsidRDefault="00171B09" w:rsidP="00171B09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CENG</w:t>
            </w:r>
          </w:p>
        </w:tc>
        <w:tc>
          <w:tcPr>
            <w:tcW w:w="360" w:type="dxa"/>
          </w:tcPr>
          <w:p w14:paraId="353D9D86" w14:textId="50C790A4" w:rsidR="00171B09" w:rsidRPr="00C006FA" w:rsidRDefault="00397A22" w:rsidP="00171B09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710" w:type="dxa"/>
          </w:tcPr>
          <w:p w14:paraId="17D0E1CB" w14:textId="77777777" w:rsidR="00171B09" w:rsidRPr="00C006FA" w:rsidRDefault="00171B09" w:rsidP="00171B09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1080" w:type="dxa"/>
          </w:tcPr>
          <w:p w14:paraId="4372E07E" w14:textId="77777777" w:rsidR="00171B09" w:rsidRPr="00C006FA" w:rsidRDefault="00171B09" w:rsidP="00171B09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60" w:type="dxa"/>
          </w:tcPr>
          <w:p w14:paraId="291B2102" w14:textId="77777777" w:rsidR="00171B09" w:rsidRPr="00C006FA" w:rsidRDefault="00171B09" w:rsidP="00171B09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</w:tr>
      <w:tr w:rsidR="00171B09" w:rsidRPr="00C006FA" w14:paraId="27F34FF2" w14:textId="77777777" w:rsidTr="005C1DE7">
        <w:trPr>
          <w:trHeight w:val="530"/>
        </w:trPr>
        <w:tc>
          <w:tcPr>
            <w:tcW w:w="1525" w:type="dxa"/>
            <w:vAlign w:val="center"/>
          </w:tcPr>
          <w:p w14:paraId="4E70EC45" w14:textId="091E325E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Bednarz, Jim</w:t>
            </w:r>
          </w:p>
        </w:tc>
        <w:tc>
          <w:tcPr>
            <w:tcW w:w="810" w:type="dxa"/>
            <w:vAlign w:val="center"/>
          </w:tcPr>
          <w:p w14:paraId="314EFC09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BIOL</w:t>
            </w:r>
          </w:p>
          <w:p w14:paraId="6EEE9770" w14:textId="3E27C242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COS</w:t>
            </w:r>
          </w:p>
        </w:tc>
        <w:tc>
          <w:tcPr>
            <w:tcW w:w="270" w:type="dxa"/>
          </w:tcPr>
          <w:p w14:paraId="5234A29E" w14:textId="3739313A" w:rsidR="00171B09" w:rsidRPr="00C006FA" w:rsidRDefault="0047456D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260" w:type="dxa"/>
            <w:vAlign w:val="center"/>
          </w:tcPr>
          <w:p w14:paraId="484F55D9" w14:textId="3A389E6E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 xml:space="preserve">Lemberger-Truelove, Matthew </w:t>
            </w:r>
          </w:p>
        </w:tc>
        <w:tc>
          <w:tcPr>
            <w:tcW w:w="810" w:type="dxa"/>
            <w:vAlign w:val="center"/>
          </w:tcPr>
          <w:p w14:paraId="347D19CB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CHE</w:t>
            </w:r>
          </w:p>
          <w:p w14:paraId="7AA60F62" w14:textId="3E534861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C006FA">
              <w:rPr>
                <w:rFonts w:ascii="Arial Narrow" w:eastAsia="Calibri" w:hAnsi="Arial Narrow" w:cs="Times New Roman"/>
              </w:rPr>
              <w:t>COE</w:t>
            </w:r>
          </w:p>
        </w:tc>
        <w:tc>
          <w:tcPr>
            <w:tcW w:w="270" w:type="dxa"/>
          </w:tcPr>
          <w:p w14:paraId="4FA92AF8" w14:textId="4ACF6605" w:rsidR="00171B09" w:rsidRPr="00C006FA" w:rsidRDefault="007E44D1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440" w:type="dxa"/>
            <w:vAlign w:val="center"/>
          </w:tcPr>
          <w:p w14:paraId="27E25C6A" w14:textId="76552606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Sankofa, Nicole</w:t>
            </w:r>
          </w:p>
        </w:tc>
        <w:tc>
          <w:tcPr>
            <w:tcW w:w="990" w:type="dxa"/>
            <w:vAlign w:val="center"/>
          </w:tcPr>
          <w:p w14:paraId="1C01AA49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EPSY</w:t>
            </w:r>
          </w:p>
          <w:p w14:paraId="46F3FFBA" w14:textId="06EE64BA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COE</w:t>
            </w:r>
          </w:p>
        </w:tc>
        <w:tc>
          <w:tcPr>
            <w:tcW w:w="360" w:type="dxa"/>
          </w:tcPr>
          <w:p w14:paraId="19A64E1A" w14:textId="4D1DC54B" w:rsidR="00171B09" w:rsidRPr="00C006FA" w:rsidRDefault="00512605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710" w:type="dxa"/>
          </w:tcPr>
          <w:p w14:paraId="1C0EF285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1080" w:type="dxa"/>
          </w:tcPr>
          <w:p w14:paraId="047A9F34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60" w:type="dxa"/>
          </w:tcPr>
          <w:p w14:paraId="6F3A3AEC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</w:tr>
      <w:tr w:rsidR="00171B09" w:rsidRPr="009D3BAE" w14:paraId="51EA01FE" w14:textId="77777777" w:rsidTr="005C1DE7">
        <w:trPr>
          <w:trHeight w:val="530"/>
        </w:trPr>
        <w:tc>
          <w:tcPr>
            <w:tcW w:w="1525" w:type="dxa"/>
            <w:vAlign w:val="center"/>
          </w:tcPr>
          <w:p w14:paraId="3C4EB315" w14:textId="3492A544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Ben Othmane, Lotfi</w:t>
            </w:r>
          </w:p>
        </w:tc>
        <w:tc>
          <w:tcPr>
            <w:tcW w:w="810" w:type="dxa"/>
            <w:vAlign w:val="center"/>
          </w:tcPr>
          <w:p w14:paraId="048EEE0F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CSE</w:t>
            </w:r>
          </w:p>
          <w:p w14:paraId="4FE824B5" w14:textId="7A4F6C12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CENG</w:t>
            </w:r>
          </w:p>
        </w:tc>
        <w:tc>
          <w:tcPr>
            <w:tcW w:w="270" w:type="dxa"/>
          </w:tcPr>
          <w:p w14:paraId="17D50714" w14:textId="2822415C" w:rsidR="00171B09" w:rsidRPr="00C006FA" w:rsidRDefault="0047456D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260" w:type="dxa"/>
            <w:vAlign w:val="center"/>
          </w:tcPr>
          <w:p w14:paraId="627D3D24" w14:textId="263AE738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Lund, Brady</w:t>
            </w:r>
          </w:p>
        </w:tc>
        <w:tc>
          <w:tcPr>
            <w:tcW w:w="810" w:type="dxa"/>
            <w:vAlign w:val="center"/>
          </w:tcPr>
          <w:p w14:paraId="6EE72E7E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IS</w:t>
            </w:r>
          </w:p>
          <w:p w14:paraId="754DFDED" w14:textId="35EF779C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COI</w:t>
            </w:r>
          </w:p>
        </w:tc>
        <w:tc>
          <w:tcPr>
            <w:tcW w:w="270" w:type="dxa"/>
          </w:tcPr>
          <w:p w14:paraId="4C135EC3" w14:textId="1189BDC3" w:rsidR="00171B09" w:rsidRPr="00C006FA" w:rsidRDefault="007E44D1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440" w:type="dxa"/>
            <w:vAlign w:val="center"/>
          </w:tcPr>
          <w:p w14:paraId="1E274DD0" w14:textId="09E3DCF3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Savoie, Michael</w:t>
            </w:r>
          </w:p>
        </w:tc>
        <w:tc>
          <w:tcPr>
            <w:tcW w:w="990" w:type="dxa"/>
            <w:vAlign w:val="center"/>
          </w:tcPr>
          <w:p w14:paraId="6AB0F69A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SCM</w:t>
            </w:r>
          </w:p>
          <w:p w14:paraId="20DB28A9" w14:textId="21F150FC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RCOB</w:t>
            </w:r>
          </w:p>
        </w:tc>
        <w:tc>
          <w:tcPr>
            <w:tcW w:w="360" w:type="dxa"/>
          </w:tcPr>
          <w:p w14:paraId="12B3A02F" w14:textId="0A26B131" w:rsidR="00171B09" w:rsidRPr="00C006FA" w:rsidRDefault="00512605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2790" w:type="dxa"/>
            <w:gridSpan w:val="2"/>
          </w:tcPr>
          <w:p w14:paraId="1014D4D0" w14:textId="77777777" w:rsidR="00171B09" w:rsidRPr="009D3BAE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  <w:bCs/>
              </w:rPr>
            </w:pPr>
            <w:r w:rsidRPr="009D3BAE">
              <w:rPr>
                <w:rFonts w:ascii="Arial Narrow" w:eastAsia="Calibri" w:hAnsi="Arial Narrow" w:cs="Times New Roman"/>
                <w:b/>
                <w:bCs/>
              </w:rPr>
              <w:t>TEMPORARY SENATORS</w:t>
            </w:r>
          </w:p>
          <w:p w14:paraId="0A34E9B6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9D3BAE">
              <w:rPr>
                <w:rFonts w:ascii="Arial Narrow" w:eastAsia="Calibri" w:hAnsi="Arial Narrow" w:cs="Times New Roman"/>
                <w:b/>
                <w:bCs/>
              </w:rPr>
              <w:t>(Voting)</w:t>
            </w:r>
          </w:p>
        </w:tc>
        <w:tc>
          <w:tcPr>
            <w:tcW w:w="360" w:type="dxa"/>
          </w:tcPr>
          <w:p w14:paraId="2AF69CCC" w14:textId="77777777" w:rsidR="00171B09" w:rsidRPr="009D3BAE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  <w:bCs/>
              </w:rPr>
            </w:pPr>
          </w:p>
        </w:tc>
      </w:tr>
      <w:tr w:rsidR="00171B09" w:rsidRPr="00C006FA" w14:paraId="335594B0" w14:textId="77777777" w:rsidTr="005C1DE7">
        <w:trPr>
          <w:trHeight w:val="481"/>
        </w:trPr>
        <w:tc>
          <w:tcPr>
            <w:tcW w:w="1525" w:type="dxa"/>
            <w:vAlign w:val="center"/>
          </w:tcPr>
          <w:p w14:paraId="195B5CD8" w14:textId="0005475E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Briggle, Adam</w:t>
            </w:r>
          </w:p>
        </w:tc>
        <w:tc>
          <w:tcPr>
            <w:tcW w:w="810" w:type="dxa"/>
            <w:vAlign w:val="center"/>
          </w:tcPr>
          <w:p w14:paraId="50E3A8AF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PHIL</w:t>
            </w:r>
          </w:p>
          <w:p w14:paraId="2D66BFF0" w14:textId="48CB2C59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CLASS</w:t>
            </w:r>
          </w:p>
        </w:tc>
        <w:tc>
          <w:tcPr>
            <w:tcW w:w="270" w:type="dxa"/>
          </w:tcPr>
          <w:p w14:paraId="59DE21F8" w14:textId="45321E3E" w:rsidR="00171B09" w:rsidRPr="00C006FA" w:rsidRDefault="0047456D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260" w:type="dxa"/>
            <w:vAlign w:val="center"/>
          </w:tcPr>
          <w:p w14:paraId="39CA0162" w14:textId="40DCA144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Manzo, Maurizio</w:t>
            </w:r>
          </w:p>
        </w:tc>
        <w:tc>
          <w:tcPr>
            <w:tcW w:w="810" w:type="dxa"/>
            <w:vAlign w:val="center"/>
          </w:tcPr>
          <w:p w14:paraId="4F35D898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MEEN</w:t>
            </w:r>
          </w:p>
          <w:p w14:paraId="4B1736DF" w14:textId="5FC32F3C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CENG</w:t>
            </w:r>
          </w:p>
        </w:tc>
        <w:tc>
          <w:tcPr>
            <w:tcW w:w="270" w:type="dxa"/>
          </w:tcPr>
          <w:p w14:paraId="54A0D97C" w14:textId="6C41A38D" w:rsidR="00171B09" w:rsidRPr="00C006FA" w:rsidRDefault="007E44D1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440" w:type="dxa"/>
            <w:vAlign w:val="center"/>
          </w:tcPr>
          <w:p w14:paraId="39C44709" w14:textId="7B88C0D6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Scott Bracey, Pamela</w:t>
            </w:r>
          </w:p>
        </w:tc>
        <w:tc>
          <w:tcPr>
            <w:tcW w:w="990" w:type="dxa"/>
            <w:vAlign w:val="center"/>
          </w:tcPr>
          <w:p w14:paraId="5DB0F40B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MDI</w:t>
            </w:r>
          </w:p>
          <w:p w14:paraId="43F6D083" w14:textId="688F36A4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CACS</w:t>
            </w:r>
          </w:p>
        </w:tc>
        <w:tc>
          <w:tcPr>
            <w:tcW w:w="360" w:type="dxa"/>
          </w:tcPr>
          <w:p w14:paraId="6EAA0F8C" w14:textId="096865FE" w:rsidR="00171B09" w:rsidRPr="00C006FA" w:rsidRDefault="00512605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710" w:type="dxa"/>
          </w:tcPr>
          <w:p w14:paraId="0D236586" w14:textId="430F3C2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Rose Baker</w:t>
            </w:r>
          </w:p>
        </w:tc>
        <w:tc>
          <w:tcPr>
            <w:tcW w:w="1080" w:type="dxa"/>
          </w:tcPr>
          <w:p w14:paraId="5F5615F1" w14:textId="77777777" w:rsidR="00171B09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LTEC</w:t>
            </w:r>
          </w:p>
          <w:p w14:paraId="21FA7C4E" w14:textId="633167F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COI</w:t>
            </w:r>
          </w:p>
        </w:tc>
        <w:tc>
          <w:tcPr>
            <w:tcW w:w="360" w:type="dxa"/>
          </w:tcPr>
          <w:p w14:paraId="217F7FC6" w14:textId="00F6E33D" w:rsidR="00171B09" w:rsidRPr="00C006FA" w:rsidRDefault="00F56C71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</w:tr>
      <w:tr w:rsidR="00171B09" w:rsidRPr="00C006FA" w14:paraId="6C3B3672" w14:textId="77777777" w:rsidTr="005C1DE7">
        <w:trPr>
          <w:trHeight w:val="431"/>
        </w:trPr>
        <w:tc>
          <w:tcPr>
            <w:tcW w:w="1525" w:type="dxa"/>
            <w:vAlign w:val="center"/>
          </w:tcPr>
          <w:p w14:paraId="753601E5" w14:textId="50C9D064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Britain, Jeffrey</w:t>
            </w:r>
          </w:p>
        </w:tc>
        <w:tc>
          <w:tcPr>
            <w:tcW w:w="810" w:type="dxa"/>
            <w:vAlign w:val="center"/>
          </w:tcPr>
          <w:p w14:paraId="326B77A2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HTM</w:t>
            </w:r>
          </w:p>
          <w:p w14:paraId="252E792F" w14:textId="5FD93EFE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CMHT</w:t>
            </w:r>
          </w:p>
        </w:tc>
        <w:tc>
          <w:tcPr>
            <w:tcW w:w="270" w:type="dxa"/>
          </w:tcPr>
          <w:p w14:paraId="02EBC384" w14:textId="2EBF16BA" w:rsidR="00171B09" w:rsidRPr="00C006FA" w:rsidRDefault="0047456D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260" w:type="dxa"/>
            <w:vAlign w:val="center"/>
          </w:tcPr>
          <w:p w14:paraId="29B83E5A" w14:textId="0E1EBC4A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Martin, Eugene</w:t>
            </w:r>
          </w:p>
        </w:tc>
        <w:tc>
          <w:tcPr>
            <w:tcW w:w="810" w:type="dxa"/>
            <w:vAlign w:val="center"/>
          </w:tcPr>
          <w:p w14:paraId="0909D22C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MRTS</w:t>
            </w:r>
          </w:p>
          <w:p w14:paraId="60C3B78B" w14:textId="58D08832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C006FA">
              <w:rPr>
                <w:rFonts w:ascii="Arial Narrow" w:eastAsia="Calibri" w:hAnsi="Arial Narrow" w:cs="Times New Roman"/>
              </w:rPr>
              <w:t>CLASS</w:t>
            </w:r>
          </w:p>
        </w:tc>
        <w:tc>
          <w:tcPr>
            <w:tcW w:w="270" w:type="dxa"/>
          </w:tcPr>
          <w:p w14:paraId="4F6549B4" w14:textId="2D2C3D87" w:rsidR="00171B09" w:rsidRPr="00C006FA" w:rsidRDefault="007E44D1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L</w:t>
            </w:r>
          </w:p>
        </w:tc>
        <w:tc>
          <w:tcPr>
            <w:tcW w:w="1440" w:type="dxa"/>
            <w:vAlign w:val="center"/>
          </w:tcPr>
          <w:p w14:paraId="7BC9620B" w14:textId="25608075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 xml:space="preserve">Schalkwyk, Willem van </w:t>
            </w:r>
          </w:p>
        </w:tc>
        <w:tc>
          <w:tcPr>
            <w:tcW w:w="990" w:type="dxa"/>
            <w:vAlign w:val="center"/>
          </w:tcPr>
          <w:p w14:paraId="0A0ED408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MUVS</w:t>
            </w:r>
          </w:p>
          <w:p w14:paraId="161B91F4" w14:textId="75E8E3A3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COM</w:t>
            </w:r>
          </w:p>
        </w:tc>
        <w:tc>
          <w:tcPr>
            <w:tcW w:w="360" w:type="dxa"/>
          </w:tcPr>
          <w:p w14:paraId="3ABAF743" w14:textId="051D75CD" w:rsidR="00171B09" w:rsidRPr="00C006FA" w:rsidRDefault="00512605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A</w:t>
            </w:r>
          </w:p>
        </w:tc>
        <w:tc>
          <w:tcPr>
            <w:tcW w:w="1710" w:type="dxa"/>
          </w:tcPr>
          <w:p w14:paraId="31AC92F7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1080" w:type="dxa"/>
            <w:shd w:val="clear" w:color="auto" w:fill="auto"/>
          </w:tcPr>
          <w:p w14:paraId="448EEE77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360" w:type="dxa"/>
          </w:tcPr>
          <w:p w14:paraId="3A5F11D0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  <w:bCs/>
              </w:rPr>
            </w:pPr>
          </w:p>
        </w:tc>
      </w:tr>
      <w:tr w:rsidR="00171B09" w:rsidRPr="00C006FA" w14:paraId="6A536C4E" w14:textId="77777777" w:rsidTr="005C1DE7">
        <w:trPr>
          <w:trHeight w:val="431"/>
        </w:trPr>
        <w:tc>
          <w:tcPr>
            <w:tcW w:w="1525" w:type="dxa"/>
            <w:vAlign w:val="center"/>
          </w:tcPr>
          <w:p w14:paraId="36A4A41B" w14:textId="72E5CBB8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 Light"/>
                <w:b/>
                <w:bCs/>
              </w:rPr>
            </w:pPr>
            <w:r w:rsidRPr="00C006FA">
              <w:rPr>
                <w:rFonts w:ascii="Arial Narrow" w:hAnsi="Arial Narrow" w:cs="Calibri"/>
                <w:b/>
                <w:bCs/>
              </w:rPr>
              <w:t>Campbell, Doug</w:t>
            </w:r>
          </w:p>
        </w:tc>
        <w:tc>
          <w:tcPr>
            <w:tcW w:w="810" w:type="dxa"/>
            <w:vAlign w:val="center"/>
          </w:tcPr>
          <w:p w14:paraId="43B39A90" w14:textId="50AA2AF3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LIBR</w:t>
            </w:r>
          </w:p>
        </w:tc>
        <w:tc>
          <w:tcPr>
            <w:tcW w:w="270" w:type="dxa"/>
          </w:tcPr>
          <w:p w14:paraId="5C3D53B6" w14:textId="73D7AE1E" w:rsidR="00171B09" w:rsidRPr="00C006FA" w:rsidRDefault="0047456D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260" w:type="dxa"/>
            <w:vAlign w:val="center"/>
          </w:tcPr>
          <w:p w14:paraId="37C15F4F" w14:textId="7782E303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theme="majorHAnsi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Martinez-Ebers, Valerie</w:t>
            </w:r>
          </w:p>
        </w:tc>
        <w:tc>
          <w:tcPr>
            <w:tcW w:w="810" w:type="dxa"/>
            <w:vAlign w:val="center"/>
          </w:tcPr>
          <w:p w14:paraId="072792B5" w14:textId="41B8B8F5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eastAsia="Calibri" w:hAnsi="Arial Narrow" w:cs="Times New Roman"/>
              </w:rPr>
              <w:t>PSCI CLASS</w:t>
            </w:r>
          </w:p>
        </w:tc>
        <w:tc>
          <w:tcPr>
            <w:tcW w:w="270" w:type="dxa"/>
          </w:tcPr>
          <w:p w14:paraId="1433D84A" w14:textId="15412DB3" w:rsidR="00171B09" w:rsidRPr="00C006FA" w:rsidRDefault="007E44D1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A</w:t>
            </w:r>
          </w:p>
        </w:tc>
        <w:tc>
          <w:tcPr>
            <w:tcW w:w="1440" w:type="dxa"/>
            <w:vAlign w:val="center"/>
          </w:tcPr>
          <w:p w14:paraId="23FD3AA5" w14:textId="668DD004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Schoolfield, Anne</w:t>
            </w:r>
          </w:p>
        </w:tc>
        <w:tc>
          <w:tcPr>
            <w:tcW w:w="990" w:type="dxa"/>
            <w:vAlign w:val="center"/>
          </w:tcPr>
          <w:p w14:paraId="5B841CE7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ENGL</w:t>
            </w:r>
          </w:p>
          <w:p w14:paraId="01FAF860" w14:textId="7655B9EF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C006FA">
              <w:rPr>
                <w:rFonts w:ascii="Arial Narrow" w:eastAsia="Calibri" w:hAnsi="Arial Narrow" w:cs="Times New Roman"/>
              </w:rPr>
              <w:t>CLASS</w:t>
            </w:r>
          </w:p>
        </w:tc>
        <w:tc>
          <w:tcPr>
            <w:tcW w:w="360" w:type="dxa"/>
          </w:tcPr>
          <w:p w14:paraId="14172284" w14:textId="563CF99C" w:rsidR="00171B09" w:rsidRPr="00C006FA" w:rsidRDefault="00512605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710" w:type="dxa"/>
          </w:tcPr>
          <w:p w14:paraId="5693D8CD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80" w:type="dxa"/>
          </w:tcPr>
          <w:p w14:paraId="00F11FD2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60" w:type="dxa"/>
          </w:tcPr>
          <w:p w14:paraId="3D5E6B9E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</w:tr>
      <w:tr w:rsidR="00171B09" w:rsidRPr="00C006FA" w14:paraId="5CF7D565" w14:textId="77777777" w:rsidTr="005C1DE7">
        <w:trPr>
          <w:trHeight w:val="431"/>
        </w:trPr>
        <w:tc>
          <w:tcPr>
            <w:tcW w:w="1525" w:type="dxa"/>
            <w:vAlign w:val="center"/>
          </w:tcPr>
          <w:p w14:paraId="1D6EE4D3" w14:textId="1BBF9B23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C006FA">
              <w:rPr>
                <w:rFonts w:ascii="Arial Narrow" w:hAnsi="Arial Narrow" w:cs="Calibri"/>
                <w:b/>
                <w:bCs/>
              </w:rPr>
              <w:t>Chamberlin, Adam</w:t>
            </w:r>
          </w:p>
        </w:tc>
        <w:tc>
          <w:tcPr>
            <w:tcW w:w="810" w:type="dxa"/>
            <w:vAlign w:val="center"/>
          </w:tcPr>
          <w:p w14:paraId="019521C0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DANC</w:t>
            </w:r>
          </w:p>
          <w:p w14:paraId="424D2920" w14:textId="513C624B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CLASS</w:t>
            </w:r>
          </w:p>
        </w:tc>
        <w:tc>
          <w:tcPr>
            <w:tcW w:w="270" w:type="dxa"/>
          </w:tcPr>
          <w:p w14:paraId="252F8C7D" w14:textId="343F98DB" w:rsidR="00171B09" w:rsidRPr="00C006FA" w:rsidRDefault="0047456D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260" w:type="dxa"/>
            <w:vAlign w:val="center"/>
          </w:tcPr>
          <w:p w14:paraId="2C2D6569" w14:textId="23FE7BB8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C006FA">
              <w:rPr>
                <w:rFonts w:ascii="Arial Narrow" w:hAnsi="Arial Narrow" w:cs="Calibri"/>
                <w:b/>
                <w:bCs/>
              </w:rPr>
              <w:t>May, Andrew</w:t>
            </w:r>
          </w:p>
        </w:tc>
        <w:tc>
          <w:tcPr>
            <w:tcW w:w="810" w:type="dxa"/>
            <w:vAlign w:val="center"/>
          </w:tcPr>
          <w:p w14:paraId="5D0C6D54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MUCS</w:t>
            </w:r>
          </w:p>
          <w:p w14:paraId="64984A5A" w14:textId="40CB198A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COM</w:t>
            </w:r>
          </w:p>
        </w:tc>
        <w:tc>
          <w:tcPr>
            <w:tcW w:w="270" w:type="dxa"/>
          </w:tcPr>
          <w:p w14:paraId="41695D66" w14:textId="08580A56" w:rsidR="00171B09" w:rsidRPr="00C006FA" w:rsidRDefault="00927382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440" w:type="dxa"/>
            <w:vAlign w:val="center"/>
          </w:tcPr>
          <w:p w14:paraId="0230F1D1" w14:textId="7220C9FA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Sexton, Mike</w:t>
            </w:r>
          </w:p>
        </w:tc>
        <w:tc>
          <w:tcPr>
            <w:tcW w:w="990" w:type="dxa"/>
            <w:vAlign w:val="center"/>
          </w:tcPr>
          <w:p w14:paraId="40E7E73C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MGMT</w:t>
            </w:r>
          </w:p>
          <w:p w14:paraId="2CFB820A" w14:textId="1B9EC423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RCOBB</w:t>
            </w:r>
          </w:p>
        </w:tc>
        <w:tc>
          <w:tcPr>
            <w:tcW w:w="360" w:type="dxa"/>
          </w:tcPr>
          <w:p w14:paraId="47B89618" w14:textId="7C40C217" w:rsidR="00171B09" w:rsidRPr="00C006FA" w:rsidRDefault="00512605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710" w:type="dxa"/>
          </w:tcPr>
          <w:p w14:paraId="0F62F61B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80" w:type="dxa"/>
          </w:tcPr>
          <w:p w14:paraId="6288260D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60" w:type="dxa"/>
          </w:tcPr>
          <w:p w14:paraId="1C289C10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</w:tr>
      <w:tr w:rsidR="00171B09" w:rsidRPr="00C006FA" w14:paraId="2DBE4FE7" w14:textId="77777777" w:rsidTr="005C1DE7">
        <w:tc>
          <w:tcPr>
            <w:tcW w:w="1525" w:type="dxa"/>
            <w:vAlign w:val="center"/>
          </w:tcPr>
          <w:p w14:paraId="2AC27DC0" w14:textId="66F35102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C006FA">
              <w:rPr>
                <w:rFonts w:ascii="Arial Narrow" w:eastAsia="Calibri" w:hAnsi="Arial Narrow" w:cs="Times New Roman"/>
                <w:b/>
              </w:rPr>
              <w:t>Chaing, Jason</w:t>
            </w:r>
          </w:p>
        </w:tc>
        <w:tc>
          <w:tcPr>
            <w:tcW w:w="810" w:type="dxa"/>
            <w:vAlign w:val="center"/>
          </w:tcPr>
          <w:p w14:paraId="4CEE6A9C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C006FA">
              <w:rPr>
                <w:rFonts w:ascii="Arial Narrow" w:eastAsia="Calibri" w:hAnsi="Arial Narrow" w:cs="Times New Roman"/>
              </w:rPr>
              <w:t>EPSY</w:t>
            </w:r>
          </w:p>
          <w:p w14:paraId="123B41A5" w14:textId="717CC24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C006FA">
              <w:rPr>
                <w:rFonts w:ascii="Arial Narrow" w:eastAsia="Calibri" w:hAnsi="Arial Narrow" w:cs="Times New Roman"/>
              </w:rPr>
              <w:t>COE</w:t>
            </w:r>
          </w:p>
        </w:tc>
        <w:tc>
          <w:tcPr>
            <w:tcW w:w="270" w:type="dxa"/>
          </w:tcPr>
          <w:p w14:paraId="06520674" w14:textId="06D7C8E0" w:rsidR="00171B09" w:rsidRPr="00C006FA" w:rsidRDefault="0047456D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260" w:type="dxa"/>
            <w:vAlign w:val="center"/>
          </w:tcPr>
          <w:p w14:paraId="13CE3A67" w14:textId="68756CB4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McKay, Melissa</w:t>
            </w:r>
          </w:p>
        </w:tc>
        <w:tc>
          <w:tcPr>
            <w:tcW w:w="810" w:type="dxa"/>
            <w:vAlign w:val="center"/>
          </w:tcPr>
          <w:p w14:paraId="37C06961" w14:textId="2F7046B2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DMI CACS</w:t>
            </w:r>
          </w:p>
        </w:tc>
        <w:tc>
          <w:tcPr>
            <w:tcW w:w="270" w:type="dxa"/>
          </w:tcPr>
          <w:p w14:paraId="6B9774BE" w14:textId="349131FA" w:rsidR="00171B09" w:rsidRPr="00C006FA" w:rsidRDefault="00927382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440" w:type="dxa"/>
            <w:vAlign w:val="center"/>
          </w:tcPr>
          <w:p w14:paraId="2C669A4E" w14:textId="3F4AFBAB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Sheppard, Steven</w:t>
            </w:r>
          </w:p>
        </w:tc>
        <w:tc>
          <w:tcPr>
            <w:tcW w:w="990" w:type="dxa"/>
            <w:vAlign w:val="center"/>
          </w:tcPr>
          <w:p w14:paraId="7FB19E26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SPAN</w:t>
            </w:r>
          </w:p>
          <w:p w14:paraId="1805AFAE" w14:textId="5C0D1409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C006FA">
              <w:rPr>
                <w:rFonts w:ascii="Arial Narrow" w:eastAsia="Calibri" w:hAnsi="Arial Narrow" w:cs="Times New Roman"/>
              </w:rPr>
              <w:t>CLASS</w:t>
            </w:r>
          </w:p>
        </w:tc>
        <w:tc>
          <w:tcPr>
            <w:tcW w:w="360" w:type="dxa"/>
          </w:tcPr>
          <w:p w14:paraId="2D3165FA" w14:textId="5B62E630" w:rsidR="00171B09" w:rsidRPr="00C006FA" w:rsidRDefault="00512605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710" w:type="dxa"/>
          </w:tcPr>
          <w:p w14:paraId="5B21F166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80" w:type="dxa"/>
          </w:tcPr>
          <w:p w14:paraId="4036BE21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60" w:type="dxa"/>
          </w:tcPr>
          <w:p w14:paraId="0F28DD4B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</w:tr>
      <w:tr w:rsidR="00171B09" w:rsidRPr="00C006FA" w14:paraId="2CB9613C" w14:textId="77777777" w:rsidTr="005C1DE7">
        <w:tc>
          <w:tcPr>
            <w:tcW w:w="1525" w:type="dxa"/>
            <w:vAlign w:val="center"/>
          </w:tcPr>
          <w:p w14:paraId="790C1998" w14:textId="02D341A5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Condrey, Coby</w:t>
            </w:r>
          </w:p>
        </w:tc>
        <w:tc>
          <w:tcPr>
            <w:tcW w:w="810" w:type="dxa"/>
            <w:vAlign w:val="center"/>
          </w:tcPr>
          <w:p w14:paraId="67B4A04E" w14:textId="365F1E49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LIBR</w:t>
            </w:r>
          </w:p>
        </w:tc>
        <w:tc>
          <w:tcPr>
            <w:tcW w:w="270" w:type="dxa"/>
          </w:tcPr>
          <w:p w14:paraId="1776C2D4" w14:textId="1F41FF83" w:rsidR="00171B09" w:rsidRPr="00C006FA" w:rsidRDefault="0047456D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260" w:type="dxa"/>
            <w:vAlign w:val="center"/>
          </w:tcPr>
          <w:p w14:paraId="421D0779" w14:textId="310CE35E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Morton, Sophie</w:t>
            </w:r>
          </w:p>
        </w:tc>
        <w:tc>
          <w:tcPr>
            <w:tcW w:w="810" w:type="dxa"/>
            <w:vAlign w:val="center"/>
          </w:tcPr>
          <w:p w14:paraId="54F1AEB0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WLLC</w:t>
            </w:r>
          </w:p>
          <w:p w14:paraId="6EB4793B" w14:textId="56C7884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CLASS</w:t>
            </w:r>
          </w:p>
        </w:tc>
        <w:tc>
          <w:tcPr>
            <w:tcW w:w="270" w:type="dxa"/>
          </w:tcPr>
          <w:p w14:paraId="1C9BC931" w14:textId="41370828" w:rsidR="00171B09" w:rsidRPr="00C006FA" w:rsidRDefault="00927382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440" w:type="dxa"/>
            <w:vAlign w:val="center"/>
          </w:tcPr>
          <w:p w14:paraId="1F8220EA" w14:textId="65C5B3FA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Shiner, David</w:t>
            </w:r>
          </w:p>
        </w:tc>
        <w:tc>
          <w:tcPr>
            <w:tcW w:w="990" w:type="dxa"/>
            <w:vAlign w:val="center"/>
          </w:tcPr>
          <w:p w14:paraId="643F7FEB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PHYS</w:t>
            </w:r>
          </w:p>
          <w:p w14:paraId="42009359" w14:textId="731B4F7B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C006FA">
              <w:rPr>
                <w:rFonts w:ascii="Arial Narrow" w:eastAsia="Calibri" w:hAnsi="Arial Narrow" w:cs="Times New Roman"/>
              </w:rPr>
              <w:t>COS</w:t>
            </w:r>
          </w:p>
        </w:tc>
        <w:tc>
          <w:tcPr>
            <w:tcW w:w="360" w:type="dxa"/>
          </w:tcPr>
          <w:p w14:paraId="2B219201" w14:textId="7C25A69C" w:rsidR="00171B09" w:rsidRPr="00C006FA" w:rsidRDefault="00512605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710" w:type="dxa"/>
          </w:tcPr>
          <w:p w14:paraId="41EAED94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80" w:type="dxa"/>
          </w:tcPr>
          <w:p w14:paraId="6CA92FF6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60" w:type="dxa"/>
          </w:tcPr>
          <w:p w14:paraId="31A1F178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</w:tr>
      <w:tr w:rsidR="00171B09" w:rsidRPr="00C006FA" w14:paraId="1B4461DF" w14:textId="77777777" w:rsidTr="005C1DE7">
        <w:tc>
          <w:tcPr>
            <w:tcW w:w="1525" w:type="dxa"/>
            <w:vAlign w:val="center"/>
          </w:tcPr>
          <w:p w14:paraId="5ED41010" w14:textId="436AAF4E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Evans, Sarah</w:t>
            </w:r>
          </w:p>
        </w:tc>
        <w:tc>
          <w:tcPr>
            <w:tcW w:w="810" w:type="dxa"/>
            <w:vAlign w:val="center"/>
          </w:tcPr>
          <w:p w14:paraId="5AD7945D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IS</w:t>
            </w:r>
          </w:p>
          <w:p w14:paraId="08792AC7" w14:textId="1B63926C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COI</w:t>
            </w:r>
          </w:p>
        </w:tc>
        <w:tc>
          <w:tcPr>
            <w:tcW w:w="270" w:type="dxa"/>
          </w:tcPr>
          <w:p w14:paraId="2B6ADC87" w14:textId="0579C9A0" w:rsidR="00171B09" w:rsidRPr="00C006FA" w:rsidRDefault="00542BDA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260" w:type="dxa"/>
            <w:vAlign w:val="center"/>
          </w:tcPr>
          <w:p w14:paraId="3D9ADE6A" w14:textId="5A5B7D5E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Mukherjee, Sundeep</w:t>
            </w:r>
          </w:p>
        </w:tc>
        <w:tc>
          <w:tcPr>
            <w:tcW w:w="810" w:type="dxa"/>
            <w:vAlign w:val="center"/>
          </w:tcPr>
          <w:p w14:paraId="32F2BAD3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MSE</w:t>
            </w:r>
          </w:p>
          <w:p w14:paraId="1046D29E" w14:textId="24F60AA5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CENG</w:t>
            </w:r>
          </w:p>
        </w:tc>
        <w:tc>
          <w:tcPr>
            <w:tcW w:w="270" w:type="dxa"/>
          </w:tcPr>
          <w:p w14:paraId="080AB2D2" w14:textId="387A7294" w:rsidR="00171B09" w:rsidRPr="00C006FA" w:rsidRDefault="00397A22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440" w:type="dxa"/>
            <w:vAlign w:val="center"/>
          </w:tcPr>
          <w:p w14:paraId="1D7AD757" w14:textId="1A24F9A0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Subramaniam, Karthigeyan</w:t>
            </w:r>
          </w:p>
        </w:tc>
        <w:tc>
          <w:tcPr>
            <w:tcW w:w="990" w:type="dxa"/>
            <w:vAlign w:val="center"/>
          </w:tcPr>
          <w:p w14:paraId="068D96C1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TEA</w:t>
            </w:r>
          </w:p>
          <w:p w14:paraId="081AC779" w14:textId="00DD1F3E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COE</w:t>
            </w:r>
          </w:p>
        </w:tc>
        <w:tc>
          <w:tcPr>
            <w:tcW w:w="360" w:type="dxa"/>
          </w:tcPr>
          <w:p w14:paraId="06631CB1" w14:textId="49D1BDA2" w:rsidR="00171B09" w:rsidRPr="00C006FA" w:rsidRDefault="00B6213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A</w:t>
            </w:r>
          </w:p>
        </w:tc>
        <w:tc>
          <w:tcPr>
            <w:tcW w:w="1710" w:type="dxa"/>
          </w:tcPr>
          <w:p w14:paraId="23505A77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80" w:type="dxa"/>
          </w:tcPr>
          <w:p w14:paraId="5CAB487E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60" w:type="dxa"/>
          </w:tcPr>
          <w:p w14:paraId="3208EBA2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</w:tr>
      <w:tr w:rsidR="00171B09" w:rsidRPr="00C006FA" w14:paraId="6EC41EA7" w14:textId="77777777" w:rsidTr="005C1DE7">
        <w:tc>
          <w:tcPr>
            <w:tcW w:w="1525" w:type="dxa"/>
            <w:vAlign w:val="center"/>
          </w:tcPr>
          <w:p w14:paraId="296B6E72" w14:textId="32885881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Frenzel, Ervin</w:t>
            </w:r>
          </w:p>
        </w:tc>
        <w:tc>
          <w:tcPr>
            <w:tcW w:w="810" w:type="dxa"/>
            <w:vAlign w:val="center"/>
          </w:tcPr>
          <w:p w14:paraId="36CC25F0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CSE</w:t>
            </w:r>
          </w:p>
          <w:p w14:paraId="4C84515B" w14:textId="50D84C24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CENG</w:t>
            </w:r>
          </w:p>
        </w:tc>
        <w:tc>
          <w:tcPr>
            <w:tcW w:w="270" w:type="dxa"/>
          </w:tcPr>
          <w:p w14:paraId="0B31F058" w14:textId="2C38AACF" w:rsidR="00171B09" w:rsidRPr="00C006FA" w:rsidRDefault="00542BDA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260" w:type="dxa"/>
            <w:vAlign w:val="center"/>
          </w:tcPr>
          <w:p w14:paraId="15DE231B" w14:textId="2AC31BE2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Najour, Caroline</w:t>
            </w:r>
          </w:p>
        </w:tc>
        <w:tc>
          <w:tcPr>
            <w:tcW w:w="810" w:type="dxa"/>
            <w:vAlign w:val="center"/>
          </w:tcPr>
          <w:p w14:paraId="2BF16E8E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WLLC</w:t>
            </w:r>
          </w:p>
          <w:p w14:paraId="39176E88" w14:textId="682AFFBF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CLASS</w:t>
            </w:r>
          </w:p>
        </w:tc>
        <w:tc>
          <w:tcPr>
            <w:tcW w:w="270" w:type="dxa"/>
          </w:tcPr>
          <w:p w14:paraId="52F82734" w14:textId="4C8A73B4" w:rsidR="00171B09" w:rsidRPr="00C006FA" w:rsidRDefault="00397A22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440" w:type="dxa"/>
            <w:vAlign w:val="center"/>
          </w:tcPr>
          <w:p w14:paraId="1504E0E4" w14:textId="42FF5D0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 xml:space="preserve">Thurman, Emily </w:t>
            </w:r>
          </w:p>
        </w:tc>
        <w:tc>
          <w:tcPr>
            <w:tcW w:w="990" w:type="dxa"/>
            <w:vAlign w:val="center"/>
          </w:tcPr>
          <w:p w14:paraId="05AB864F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SPAN</w:t>
            </w:r>
          </w:p>
          <w:p w14:paraId="2C7A6EA9" w14:textId="204C4703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CLASS</w:t>
            </w:r>
          </w:p>
        </w:tc>
        <w:tc>
          <w:tcPr>
            <w:tcW w:w="360" w:type="dxa"/>
          </w:tcPr>
          <w:p w14:paraId="6FF420D5" w14:textId="0E64BB75" w:rsidR="00171B09" w:rsidRPr="00C006FA" w:rsidRDefault="00B6213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710" w:type="dxa"/>
          </w:tcPr>
          <w:p w14:paraId="039C8A9C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80" w:type="dxa"/>
          </w:tcPr>
          <w:p w14:paraId="277E46A2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60" w:type="dxa"/>
          </w:tcPr>
          <w:p w14:paraId="32688507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</w:tr>
      <w:tr w:rsidR="00171B09" w:rsidRPr="00C006FA" w14:paraId="45E66485" w14:textId="77777777" w:rsidTr="005C1DE7">
        <w:tc>
          <w:tcPr>
            <w:tcW w:w="1525" w:type="dxa"/>
            <w:vAlign w:val="center"/>
          </w:tcPr>
          <w:p w14:paraId="74D8E6F3" w14:textId="05BA669D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Ginther, Jeannette</w:t>
            </w:r>
          </w:p>
        </w:tc>
        <w:tc>
          <w:tcPr>
            <w:tcW w:w="810" w:type="dxa"/>
            <w:vAlign w:val="center"/>
          </w:tcPr>
          <w:p w14:paraId="0EA49A3B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TEA</w:t>
            </w:r>
          </w:p>
          <w:p w14:paraId="48AD7DAD" w14:textId="5BBD81DA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Cs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COE</w:t>
            </w:r>
          </w:p>
        </w:tc>
        <w:tc>
          <w:tcPr>
            <w:tcW w:w="270" w:type="dxa"/>
          </w:tcPr>
          <w:p w14:paraId="42BB33CF" w14:textId="08798C8B" w:rsidR="00171B09" w:rsidRPr="00C006FA" w:rsidRDefault="0010722D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L</w:t>
            </w:r>
          </w:p>
        </w:tc>
        <w:tc>
          <w:tcPr>
            <w:tcW w:w="1260" w:type="dxa"/>
            <w:vAlign w:val="center"/>
          </w:tcPr>
          <w:p w14:paraId="22BF5D80" w14:textId="6C5DB501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Nasco, Dennis</w:t>
            </w:r>
          </w:p>
        </w:tc>
        <w:tc>
          <w:tcPr>
            <w:tcW w:w="810" w:type="dxa"/>
            <w:vAlign w:val="center"/>
          </w:tcPr>
          <w:p w14:paraId="2F857116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MGMT</w:t>
            </w:r>
          </w:p>
          <w:p w14:paraId="248BE531" w14:textId="2D501A7B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RCOB</w:t>
            </w:r>
          </w:p>
        </w:tc>
        <w:tc>
          <w:tcPr>
            <w:tcW w:w="270" w:type="dxa"/>
          </w:tcPr>
          <w:p w14:paraId="25E452AF" w14:textId="7685955B" w:rsidR="00171B09" w:rsidRPr="00C006FA" w:rsidRDefault="00397A22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440" w:type="dxa"/>
            <w:vAlign w:val="center"/>
          </w:tcPr>
          <w:p w14:paraId="4344BACC" w14:textId="0C2EC790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Trippeer, Barbara</w:t>
            </w:r>
          </w:p>
        </w:tc>
        <w:tc>
          <w:tcPr>
            <w:tcW w:w="990" w:type="dxa"/>
            <w:vAlign w:val="center"/>
          </w:tcPr>
          <w:p w14:paraId="1DAED980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ADES</w:t>
            </w:r>
          </w:p>
          <w:p w14:paraId="3F608D9D" w14:textId="57DAC23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C006FA">
              <w:rPr>
                <w:rFonts w:ascii="Arial Narrow" w:eastAsia="Calibri" w:hAnsi="Arial Narrow" w:cs="Times New Roman"/>
              </w:rPr>
              <w:t>CVAD</w:t>
            </w:r>
          </w:p>
        </w:tc>
        <w:tc>
          <w:tcPr>
            <w:tcW w:w="360" w:type="dxa"/>
          </w:tcPr>
          <w:p w14:paraId="7625A0FD" w14:textId="4978358B" w:rsidR="00171B09" w:rsidRPr="00C006FA" w:rsidRDefault="00B6213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2790" w:type="dxa"/>
            <w:gridSpan w:val="2"/>
          </w:tcPr>
          <w:p w14:paraId="1C9E0BC3" w14:textId="77777777" w:rsidR="00171B09" w:rsidRPr="009D3BAE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  <w:bCs/>
              </w:rPr>
            </w:pPr>
            <w:r w:rsidRPr="009D3BAE">
              <w:rPr>
                <w:rFonts w:ascii="Arial Narrow" w:eastAsia="Calibri" w:hAnsi="Arial Narrow" w:cs="Times New Roman"/>
                <w:b/>
                <w:bCs/>
              </w:rPr>
              <w:t>STUDENT SENATORS</w:t>
            </w:r>
          </w:p>
          <w:p w14:paraId="7636096F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9D3BAE">
              <w:rPr>
                <w:rFonts w:ascii="Arial Narrow" w:eastAsia="Calibri" w:hAnsi="Arial Narrow" w:cs="Times New Roman"/>
                <w:b/>
                <w:bCs/>
              </w:rPr>
              <w:t>(Non-voting)</w:t>
            </w:r>
          </w:p>
        </w:tc>
        <w:tc>
          <w:tcPr>
            <w:tcW w:w="360" w:type="dxa"/>
          </w:tcPr>
          <w:p w14:paraId="1214E01D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</w:tr>
      <w:tr w:rsidR="00171B09" w:rsidRPr="00C006FA" w14:paraId="39B2E230" w14:textId="77777777" w:rsidTr="005C1DE7">
        <w:tc>
          <w:tcPr>
            <w:tcW w:w="1525" w:type="dxa"/>
            <w:vAlign w:val="center"/>
          </w:tcPr>
          <w:p w14:paraId="32AB0DB2" w14:textId="6FD1F199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Hutchison, Paul</w:t>
            </w:r>
          </w:p>
        </w:tc>
        <w:tc>
          <w:tcPr>
            <w:tcW w:w="810" w:type="dxa"/>
            <w:vAlign w:val="center"/>
          </w:tcPr>
          <w:p w14:paraId="62608E6C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ACCT</w:t>
            </w:r>
          </w:p>
          <w:p w14:paraId="18B95B63" w14:textId="2D44B448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Cs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RCOB</w:t>
            </w:r>
          </w:p>
        </w:tc>
        <w:tc>
          <w:tcPr>
            <w:tcW w:w="270" w:type="dxa"/>
          </w:tcPr>
          <w:p w14:paraId="19F39140" w14:textId="14FD9D12" w:rsidR="00171B09" w:rsidRPr="00C006FA" w:rsidRDefault="00542BDA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260" w:type="dxa"/>
            <w:vAlign w:val="center"/>
          </w:tcPr>
          <w:p w14:paraId="30180524" w14:textId="35DA48A6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Ojha, Divesh</w:t>
            </w:r>
          </w:p>
        </w:tc>
        <w:tc>
          <w:tcPr>
            <w:tcW w:w="810" w:type="dxa"/>
            <w:vAlign w:val="center"/>
          </w:tcPr>
          <w:p w14:paraId="363016AB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SCM</w:t>
            </w:r>
          </w:p>
          <w:p w14:paraId="5B8C6A57" w14:textId="6DE27F9A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RCOB</w:t>
            </w:r>
          </w:p>
        </w:tc>
        <w:tc>
          <w:tcPr>
            <w:tcW w:w="270" w:type="dxa"/>
          </w:tcPr>
          <w:p w14:paraId="34D87687" w14:textId="7DBFC382" w:rsidR="00171B09" w:rsidRPr="00C006FA" w:rsidRDefault="00397A22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440" w:type="dxa"/>
            <w:vAlign w:val="center"/>
          </w:tcPr>
          <w:p w14:paraId="6F47FA99" w14:textId="632B1CF9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Trudeau, Justin</w:t>
            </w:r>
          </w:p>
        </w:tc>
        <w:tc>
          <w:tcPr>
            <w:tcW w:w="990" w:type="dxa"/>
            <w:vAlign w:val="center"/>
          </w:tcPr>
          <w:p w14:paraId="03549050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COMM</w:t>
            </w:r>
          </w:p>
          <w:p w14:paraId="5295B522" w14:textId="5E30EE08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C006FA">
              <w:rPr>
                <w:rFonts w:ascii="Arial Narrow" w:eastAsia="Calibri" w:hAnsi="Arial Narrow" w:cs="Times New Roman"/>
              </w:rPr>
              <w:t>CLASS</w:t>
            </w:r>
          </w:p>
        </w:tc>
        <w:tc>
          <w:tcPr>
            <w:tcW w:w="360" w:type="dxa"/>
          </w:tcPr>
          <w:p w14:paraId="5452AEC5" w14:textId="23AAFE9F" w:rsidR="00171B09" w:rsidRPr="00C006FA" w:rsidRDefault="00B6213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A</w:t>
            </w:r>
          </w:p>
        </w:tc>
        <w:tc>
          <w:tcPr>
            <w:tcW w:w="1710" w:type="dxa"/>
          </w:tcPr>
          <w:p w14:paraId="0307981B" w14:textId="77777777" w:rsidR="00171B09" w:rsidRPr="00C006FA" w:rsidRDefault="00171B09" w:rsidP="005C1DE7">
            <w:pPr>
              <w:rPr>
                <w:rFonts w:ascii="Arial Narrow" w:hAnsi="Arial Narrow" w:cstheme="majorHAnsi"/>
              </w:rPr>
            </w:pPr>
            <w:r w:rsidRPr="00C006FA">
              <w:rPr>
                <w:rFonts w:ascii="Arial Narrow" w:hAnsi="Arial Narrow" w:cstheme="majorHAnsi"/>
              </w:rPr>
              <w:t>Alfred Dozier IV</w:t>
            </w:r>
          </w:p>
          <w:p w14:paraId="556303CC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80" w:type="dxa"/>
          </w:tcPr>
          <w:p w14:paraId="52958798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C006FA">
              <w:rPr>
                <w:rFonts w:ascii="Arial Narrow" w:eastAsia="Calibri" w:hAnsi="Arial Narrow" w:cs="Times New Roman"/>
              </w:rPr>
              <w:t>SGA</w:t>
            </w:r>
          </w:p>
        </w:tc>
        <w:tc>
          <w:tcPr>
            <w:tcW w:w="360" w:type="dxa"/>
          </w:tcPr>
          <w:p w14:paraId="4D7FC4EF" w14:textId="1A7848A5" w:rsidR="00171B09" w:rsidRPr="00C006FA" w:rsidRDefault="00F56C71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A</w:t>
            </w:r>
          </w:p>
        </w:tc>
      </w:tr>
      <w:tr w:rsidR="00171B09" w:rsidRPr="00C006FA" w14:paraId="1AB964DB" w14:textId="77777777" w:rsidTr="005C1DE7">
        <w:tc>
          <w:tcPr>
            <w:tcW w:w="1525" w:type="dxa"/>
            <w:vAlign w:val="center"/>
          </w:tcPr>
          <w:p w14:paraId="1E9C0B5B" w14:textId="002A88DB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Iaia, Joseph</w:t>
            </w:r>
          </w:p>
        </w:tc>
        <w:tc>
          <w:tcPr>
            <w:tcW w:w="810" w:type="dxa"/>
            <w:vAlign w:val="center"/>
          </w:tcPr>
          <w:p w14:paraId="3908E7A3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MATH</w:t>
            </w:r>
          </w:p>
          <w:p w14:paraId="4DC11E73" w14:textId="25AB3281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Cs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COS</w:t>
            </w:r>
          </w:p>
        </w:tc>
        <w:tc>
          <w:tcPr>
            <w:tcW w:w="270" w:type="dxa"/>
          </w:tcPr>
          <w:p w14:paraId="04BA07D5" w14:textId="607F7528" w:rsidR="00171B09" w:rsidRPr="00C006FA" w:rsidRDefault="00542BDA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260" w:type="dxa"/>
            <w:vAlign w:val="center"/>
          </w:tcPr>
          <w:p w14:paraId="6FCB38FD" w14:textId="217BB81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Peters, John</w:t>
            </w:r>
          </w:p>
        </w:tc>
        <w:tc>
          <w:tcPr>
            <w:tcW w:w="810" w:type="dxa"/>
            <w:vAlign w:val="center"/>
          </w:tcPr>
          <w:p w14:paraId="40105434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ENGL</w:t>
            </w:r>
          </w:p>
          <w:p w14:paraId="1F33A6BD" w14:textId="4D7B2F06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C006FA">
              <w:rPr>
                <w:rFonts w:ascii="Arial Narrow" w:eastAsia="Calibri" w:hAnsi="Arial Narrow" w:cs="Times New Roman"/>
              </w:rPr>
              <w:t>CLASS</w:t>
            </w:r>
          </w:p>
        </w:tc>
        <w:tc>
          <w:tcPr>
            <w:tcW w:w="270" w:type="dxa"/>
          </w:tcPr>
          <w:p w14:paraId="1B906DD7" w14:textId="40BC5161" w:rsidR="00171B09" w:rsidRPr="00C006FA" w:rsidRDefault="00397A22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440" w:type="dxa"/>
            <w:vAlign w:val="center"/>
          </w:tcPr>
          <w:p w14:paraId="0ED28808" w14:textId="341D2483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 xml:space="preserve">Welch, Lisa </w:t>
            </w:r>
          </w:p>
        </w:tc>
        <w:tc>
          <w:tcPr>
            <w:tcW w:w="990" w:type="dxa"/>
            <w:vAlign w:val="center"/>
          </w:tcPr>
          <w:p w14:paraId="0EC46D20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BIOL</w:t>
            </w:r>
          </w:p>
          <w:p w14:paraId="09D2ADD6" w14:textId="209B15DB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COS</w:t>
            </w:r>
          </w:p>
        </w:tc>
        <w:tc>
          <w:tcPr>
            <w:tcW w:w="360" w:type="dxa"/>
          </w:tcPr>
          <w:p w14:paraId="7263A3D6" w14:textId="71F6ED87" w:rsidR="00171B09" w:rsidRPr="00C006FA" w:rsidRDefault="00B6213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710" w:type="dxa"/>
          </w:tcPr>
          <w:p w14:paraId="73913250" w14:textId="5451549A" w:rsidR="00171B09" w:rsidRPr="00C006FA" w:rsidRDefault="002D2467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hAnsi="Arial Narrow" w:cstheme="majorHAnsi"/>
              </w:rPr>
              <w:t>Bala Sankar Kilaru</w:t>
            </w:r>
          </w:p>
        </w:tc>
        <w:tc>
          <w:tcPr>
            <w:tcW w:w="1080" w:type="dxa"/>
          </w:tcPr>
          <w:p w14:paraId="244424B8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C006FA">
              <w:rPr>
                <w:rFonts w:ascii="Arial Narrow" w:eastAsia="Calibri" w:hAnsi="Arial Narrow" w:cs="Times New Roman"/>
              </w:rPr>
              <w:t>GSC</w:t>
            </w:r>
          </w:p>
        </w:tc>
        <w:tc>
          <w:tcPr>
            <w:tcW w:w="360" w:type="dxa"/>
          </w:tcPr>
          <w:p w14:paraId="654171D8" w14:textId="13879F3D" w:rsidR="00171B09" w:rsidRPr="00C006FA" w:rsidRDefault="00F56C71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</w:tr>
      <w:tr w:rsidR="00171B09" w:rsidRPr="009D3BAE" w14:paraId="6E3BEC2C" w14:textId="77777777" w:rsidTr="005C1DE7">
        <w:tc>
          <w:tcPr>
            <w:tcW w:w="1525" w:type="dxa"/>
            <w:vAlign w:val="center"/>
          </w:tcPr>
          <w:p w14:paraId="555EE2ED" w14:textId="014BAB3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Joyner, William</w:t>
            </w:r>
          </w:p>
        </w:tc>
        <w:tc>
          <w:tcPr>
            <w:tcW w:w="810" w:type="dxa"/>
            <w:vAlign w:val="center"/>
          </w:tcPr>
          <w:p w14:paraId="02C0DA59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MUVS</w:t>
            </w:r>
          </w:p>
          <w:p w14:paraId="3B8530DE" w14:textId="7777777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MUSIC</w:t>
            </w:r>
          </w:p>
          <w:p w14:paraId="5A8E3382" w14:textId="4EF4071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Cs/>
              </w:rPr>
            </w:pPr>
          </w:p>
        </w:tc>
        <w:tc>
          <w:tcPr>
            <w:tcW w:w="270" w:type="dxa"/>
          </w:tcPr>
          <w:p w14:paraId="1C5ADB8B" w14:textId="14BE7386" w:rsidR="00171B09" w:rsidRPr="00C006FA" w:rsidRDefault="00542BDA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260" w:type="dxa"/>
            <w:vAlign w:val="center"/>
          </w:tcPr>
          <w:p w14:paraId="64A52AC0" w14:textId="7C927048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Philpot, Denise</w:t>
            </w:r>
          </w:p>
        </w:tc>
        <w:tc>
          <w:tcPr>
            <w:tcW w:w="810" w:type="dxa"/>
            <w:vAlign w:val="center"/>
          </w:tcPr>
          <w:p w14:paraId="76CD9E83" w14:textId="75F1F257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ADA TOUL</w:t>
            </w:r>
          </w:p>
        </w:tc>
        <w:tc>
          <w:tcPr>
            <w:tcW w:w="270" w:type="dxa"/>
          </w:tcPr>
          <w:p w14:paraId="4946EBFE" w14:textId="138AD985" w:rsidR="00171B09" w:rsidRPr="00C006FA" w:rsidRDefault="00397A22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440" w:type="dxa"/>
            <w:vAlign w:val="center"/>
          </w:tcPr>
          <w:p w14:paraId="40D85866" w14:textId="018B4292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Wilson, Carol</w:t>
            </w:r>
          </w:p>
        </w:tc>
        <w:tc>
          <w:tcPr>
            <w:tcW w:w="990" w:type="dxa"/>
            <w:vAlign w:val="center"/>
          </w:tcPr>
          <w:p w14:paraId="5F0F14BA" w14:textId="77777777" w:rsidR="00171B09" w:rsidRPr="00C006FA" w:rsidRDefault="00171B09" w:rsidP="00171B09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MUVS</w:t>
            </w:r>
          </w:p>
          <w:p w14:paraId="6B5FBF56" w14:textId="609AFB3C" w:rsidR="00171B09" w:rsidRPr="00C006FA" w:rsidRDefault="00171B0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COM</w:t>
            </w:r>
          </w:p>
        </w:tc>
        <w:tc>
          <w:tcPr>
            <w:tcW w:w="360" w:type="dxa"/>
          </w:tcPr>
          <w:p w14:paraId="533C3A88" w14:textId="29035718" w:rsidR="00171B09" w:rsidRPr="00C006FA" w:rsidRDefault="00B62139" w:rsidP="005C1DE7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710" w:type="dxa"/>
          </w:tcPr>
          <w:p w14:paraId="489E49A6" w14:textId="77777777" w:rsidR="00171B09" w:rsidRPr="009D3BAE" w:rsidRDefault="00171B09" w:rsidP="005C1DE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14:paraId="7B7C41C3" w14:textId="77777777" w:rsidR="00171B09" w:rsidRPr="009D3BAE" w:rsidRDefault="00171B09" w:rsidP="005C1DE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</w:tcPr>
          <w:p w14:paraId="68F3DB96" w14:textId="77777777" w:rsidR="00171B09" w:rsidRPr="009D3BAE" w:rsidRDefault="00171B09" w:rsidP="005C1DE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71B09" w:rsidRPr="00C006FA" w14:paraId="6FF4AF40" w14:textId="77777777" w:rsidTr="005C1DE7">
        <w:tc>
          <w:tcPr>
            <w:tcW w:w="1525" w:type="dxa"/>
            <w:vAlign w:val="center"/>
          </w:tcPr>
          <w:p w14:paraId="0BE0364B" w14:textId="4699F817" w:rsidR="00171B09" w:rsidRPr="00C006FA" w:rsidRDefault="00171B09" w:rsidP="00171B09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Kim, Jungkwun</w:t>
            </w:r>
          </w:p>
        </w:tc>
        <w:tc>
          <w:tcPr>
            <w:tcW w:w="810" w:type="dxa"/>
            <w:vAlign w:val="center"/>
          </w:tcPr>
          <w:p w14:paraId="1BCF68FE" w14:textId="77777777" w:rsidR="00171B09" w:rsidRPr="00C006FA" w:rsidRDefault="00171B09" w:rsidP="00171B09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EENG</w:t>
            </w:r>
          </w:p>
          <w:p w14:paraId="52F35FA2" w14:textId="7EFB9B8E" w:rsidR="00171B09" w:rsidRPr="00C006FA" w:rsidRDefault="00171B09" w:rsidP="00171B09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Cs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CENG</w:t>
            </w:r>
          </w:p>
        </w:tc>
        <w:tc>
          <w:tcPr>
            <w:tcW w:w="270" w:type="dxa"/>
          </w:tcPr>
          <w:p w14:paraId="5DA8ADA8" w14:textId="6962960C" w:rsidR="00171B09" w:rsidRPr="00C006FA" w:rsidRDefault="00542BDA" w:rsidP="00171B09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260" w:type="dxa"/>
            <w:vAlign w:val="center"/>
          </w:tcPr>
          <w:p w14:paraId="2B1ADDC6" w14:textId="5B4C284D" w:rsidR="00171B09" w:rsidRPr="00C006FA" w:rsidRDefault="00171B09" w:rsidP="00171B09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Prybutok, Gayle</w:t>
            </w:r>
          </w:p>
        </w:tc>
        <w:tc>
          <w:tcPr>
            <w:tcW w:w="810" w:type="dxa"/>
            <w:vAlign w:val="center"/>
          </w:tcPr>
          <w:p w14:paraId="40BAC34E" w14:textId="13B30750" w:rsidR="00171B09" w:rsidRPr="00C006FA" w:rsidRDefault="00171B09" w:rsidP="00171B09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RHS CHPS</w:t>
            </w:r>
          </w:p>
        </w:tc>
        <w:tc>
          <w:tcPr>
            <w:tcW w:w="270" w:type="dxa"/>
          </w:tcPr>
          <w:p w14:paraId="57E36106" w14:textId="3A116219" w:rsidR="00171B09" w:rsidRPr="00C006FA" w:rsidRDefault="0010722D" w:rsidP="00171B09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L</w:t>
            </w:r>
          </w:p>
        </w:tc>
        <w:tc>
          <w:tcPr>
            <w:tcW w:w="1440" w:type="dxa"/>
            <w:vAlign w:val="center"/>
          </w:tcPr>
          <w:p w14:paraId="490E0D47" w14:textId="34A51A91" w:rsidR="00171B09" w:rsidRPr="00C006FA" w:rsidRDefault="00171B09" w:rsidP="00171B09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</w:rPr>
            </w:pPr>
            <w:r w:rsidRPr="00C006FA">
              <w:rPr>
                <w:rFonts w:ascii="Arial Narrow" w:hAnsi="Arial Narrow" w:cs="Calibri"/>
                <w:b/>
                <w:bCs/>
                <w:color w:val="000000"/>
              </w:rPr>
              <w:t>Wolski, Kristin</w:t>
            </w:r>
          </w:p>
        </w:tc>
        <w:tc>
          <w:tcPr>
            <w:tcW w:w="990" w:type="dxa"/>
            <w:vAlign w:val="center"/>
          </w:tcPr>
          <w:p w14:paraId="3B203E6D" w14:textId="3CF90A7D" w:rsidR="00171B09" w:rsidRPr="00C006FA" w:rsidRDefault="00171B09" w:rsidP="00171B09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C006FA">
              <w:rPr>
                <w:rFonts w:ascii="Arial Narrow" w:hAnsi="Arial Narrow" w:cs="Calibri"/>
                <w:color w:val="000000"/>
              </w:rPr>
              <w:t>LIBR</w:t>
            </w:r>
          </w:p>
        </w:tc>
        <w:tc>
          <w:tcPr>
            <w:tcW w:w="360" w:type="dxa"/>
          </w:tcPr>
          <w:p w14:paraId="5F07A912" w14:textId="003101B9" w:rsidR="00171B09" w:rsidRPr="00C006FA" w:rsidRDefault="00B62139" w:rsidP="00171B09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</w:p>
        </w:tc>
        <w:tc>
          <w:tcPr>
            <w:tcW w:w="1710" w:type="dxa"/>
          </w:tcPr>
          <w:p w14:paraId="43EE10B3" w14:textId="77777777" w:rsidR="00171B09" w:rsidRPr="00C006FA" w:rsidRDefault="00171B09" w:rsidP="00171B09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80" w:type="dxa"/>
          </w:tcPr>
          <w:p w14:paraId="1F0371DB" w14:textId="77777777" w:rsidR="00171B09" w:rsidRPr="00C006FA" w:rsidRDefault="00171B09" w:rsidP="00171B09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60" w:type="dxa"/>
          </w:tcPr>
          <w:p w14:paraId="62339554" w14:textId="77777777" w:rsidR="00171B09" w:rsidRPr="00C006FA" w:rsidRDefault="00171B09" w:rsidP="00171B09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</w:p>
        </w:tc>
      </w:tr>
    </w:tbl>
    <w:p w14:paraId="0047AD5D" w14:textId="77777777" w:rsidR="00DA3BB4" w:rsidRPr="00DA3BB4" w:rsidRDefault="00DA3BB4" w:rsidP="00DA3BB4">
      <w:pPr>
        <w:rPr>
          <w:rFonts w:ascii="Arial Narrow" w:hAnsi="Arial Narrow"/>
          <w:noProof/>
          <w:sz w:val="22"/>
          <w:szCs w:val="22"/>
        </w:rPr>
      </w:pPr>
      <w:r w:rsidRPr="00DA3BB4">
        <w:rPr>
          <w:rFonts w:ascii="Arial Narrow" w:hAnsi="Arial Narrow"/>
          <w:noProof/>
          <w:sz w:val="22"/>
          <w:szCs w:val="22"/>
        </w:rPr>
        <w:t>A=absent</w:t>
      </w:r>
      <w:r w:rsidRPr="00DA3BB4">
        <w:rPr>
          <w:rFonts w:ascii="Arial Narrow" w:hAnsi="Arial Narrow"/>
          <w:noProof/>
          <w:sz w:val="22"/>
          <w:szCs w:val="22"/>
        </w:rPr>
        <w:tab/>
        <w:t>P=present</w:t>
      </w:r>
      <w:r w:rsidRPr="00DA3BB4">
        <w:rPr>
          <w:rFonts w:ascii="Arial Narrow" w:hAnsi="Arial Narrow"/>
          <w:noProof/>
          <w:sz w:val="22"/>
          <w:szCs w:val="22"/>
        </w:rPr>
        <w:tab/>
        <w:t>L=on leave</w:t>
      </w:r>
    </w:p>
    <w:p w14:paraId="7A58E968" w14:textId="77777777" w:rsidR="0011582C" w:rsidRDefault="0011582C" w:rsidP="0011582C">
      <w:pPr>
        <w:rPr>
          <w:rFonts w:ascii="Arial Narrow" w:hAnsi="Arial Narrow"/>
          <w:noProof/>
          <w:sz w:val="22"/>
          <w:szCs w:val="22"/>
        </w:rPr>
      </w:pPr>
    </w:p>
    <w:p w14:paraId="3BF71932" w14:textId="77777777" w:rsidR="0011582C" w:rsidRDefault="0011582C" w:rsidP="0011582C">
      <w:pPr>
        <w:rPr>
          <w:rFonts w:ascii="Arial Narrow" w:hAnsi="Arial Narrow"/>
          <w:noProof/>
          <w:sz w:val="22"/>
          <w:szCs w:val="22"/>
        </w:rPr>
      </w:pPr>
    </w:p>
    <w:p w14:paraId="50743C75" w14:textId="41D25654" w:rsidR="00043BBF" w:rsidRDefault="00043BBF" w:rsidP="0011582C">
      <w:pPr>
        <w:rPr>
          <w:rFonts w:ascii="Arial Narrow" w:hAnsi="Arial Narrow"/>
          <w:sz w:val="22"/>
          <w:szCs w:val="22"/>
        </w:rPr>
      </w:pPr>
      <w:r w:rsidRPr="00B838B9">
        <w:rPr>
          <w:rFonts w:ascii="Arial Narrow" w:hAnsi="Arial Narrow"/>
          <w:sz w:val="22"/>
          <w:szCs w:val="22"/>
        </w:rPr>
        <w:t>Guests:</w:t>
      </w:r>
      <w:r w:rsidR="008408BC" w:rsidRPr="00B838B9">
        <w:rPr>
          <w:rFonts w:ascii="Arial Narrow" w:hAnsi="Arial Narrow"/>
          <w:sz w:val="22"/>
          <w:szCs w:val="22"/>
        </w:rPr>
        <w:t xml:space="preserve"> </w:t>
      </w:r>
      <w:r w:rsidR="00972CB3" w:rsidRPr="00B838B9">
        <w:rPr>
          <w:rFonts w:ascii="Arial Narrow" w:hAnsi="Arial Narrow"/>
          <w:sz w:val="22"/>
          <w:szCs w:val="22"/>
        </w:rPr>
        <w:t>Harrison Keller</w:t>
      </w:r>
      <w:r w:rsidR="008408BC" w:rsidRPr="00B838B9">
        <w:rPr>
          <w:rFonts w:ascii="Arial Narrow" w:hAnsi="Arial Narrow"/>
          <w:sz w:val="22"/>
          <w:szCs w:val="22"/>
        </w:rPr>
        <w:t xml:space="preserve"> (President), Mike McPherson (Provost), Holly Hutchins (OFS), Angie Cartwright (OFS), Courtney Glazer (Accreditation), Amanda Fuller (UBSC), </w:t>
      </w:r>
      <w:r w:rsidR="00AC3667">
        <w:rPr>
          <w:rFonts w:ascii="Arial Narrow" w:hAnsi="Arial Narrow"/>
          <w:sz w:val="22"/>
          <w:szCs w:val="22"/>
        </w:rPr>
        <w:t xml:space="preserve">Alayne Sewick (HR), </w:t>
      </w:r>
      <w:r w:rsidR="00B96D00">
        <w:rPr>
          <w:rFonts w:ascii="Arial Narrow" w:hAnsi="Arial Narrow"/>
          <w:sz w:val="22"/>
          <w:szCs w:val="22"/>
        </w:rPr>
        <w:t>Albert Bimper (CLASS), Pamela Padilla (DRI), Jennifer Lane</w:t>
      </w:r>
      <w:r w:rsidR="003F499C">
        <w:rPr>
          <w:rFonts w:ascii="Arial Narrow" w:hAnsi="Arial Narrow"/>
          <w:sz w:val="22"/>
          <w:szCs w:val="22"/>
        </w:rPr>
        <w:t xml:space="preserve"> (Grad Council), Natalie Ellis (UUCC), Courtney Glazer (UUCC)</w:t>
      </w:r>
      <w:r w:rsidR="00B90E3B">
        <w:rPr>
          <w:rFonts w:ascii="Arial Narrow" w:hAnsi="Arial Narrow"/>
          <w:sz w:val="22"/>
          <w:szCs w:val="22"/>
        </w:rPr>
        <w:t>, Alex Barr (Physics)</w:t>
      </w:r>
    </w:p>
    <w:p w14:paraId="37CDE57A" w14:textId="77777777" w:rsidR="00D64CC4" w:rsidRDefault="00D64CC4" w:rsidP="00043BBF">
      <w:pPr>
        <w:ind w:left="90"/>
        <w:rPr>
          <w:rFonts w:ascii="Arial Narrow" w:hAnsi="Arial Narrow"/>
          <w:sz w:val="22"/>
          <w:szCs w:val="22"/>
        </w:rPr>
      </w:pPr>
    </w:p>
    <w:p w14:paraId="405C3242" w14:textId="77777777" w:rsidR="00D64CC4" w:rsidRDefault="00D64CC4" w:rsidP="00043BBF">
      <w:pPr>
        <w:ind w:left="90"/>
        <w:rPr>
          <w:rFonts w:ascii="Arial Narrow" w:hAnsi="Arial Narrow"/>
          <w:sz w:val="22"/>
          <w:szCs w:val="22"/>
        </w:rPr>
      </w:pPr>
    </w:p>
    <w:p w14:paraId="3AD282B3" w14:textId="77777777" w:rsidR="00D64CC4" w:rsidRDefault="00D64CC4" w:rsidP="00043BBF">
      <w:pPr>
        <w:ind w:left="90"/>
        <w:rPr>
          <w:rFonts w:ascii="Arial Narrow" w:hAnsi="Arial Narrow"/>
          <w:sz w:val="22"/>
          <w:szCs w:val="22"/>
        </w:rPr>
      </w:pPr>
    </w:p>
    <w:p w14:paraId="0F4CB662" w14:textId="77777777" w:rsidR="00F960DC" w:rsidRDefault="00F960DC" w:rsidP="00043BBF">
      <w:pPr>
        <w:ind w:left="90"/>
        <w:rPr>
          <w:rFonts w:ascii="Arial Narrow" w:hAnsi="Arial Narrow"/>
          <w:sz w:val="22"/>
          <w:szCs w:val="22"/>
        </w:rPr>
      </w:pPr>
    </w:p>
    <w:p w14:paraId="758F9F73" w14:textId="77777777" w:rsidR="00F960DC" w:rsidRDefault="00F960DC" w:rsidP="00043BBF">
      <w:pPr>
        <w:ind w:left="90"/>
        <w:rPr>
          <w:rFonts w:ascii="Arial Narrow" w:hAnsi="Arial Narrow"/>
          <w:sz w:val="22"/>
          <w:szCs w:val="22"/>
        </w:rPr>
      </w:pPr>
    </w:p>
    <w:p w14:paraId="1912BCF3" w14:textId="77777777" w:rsidR="008B32EB" w:rsidRPr="00B838B9" w:rsidRDefault="008B32EB" w:rsidP="00B838B9">
      <w:pPr>
        <w:rPr>
          <w:rFonts w:ascii="Arial Narrow" w:hAnsi="Arial Narrow"/>
        </w:rPr>
      </w:pPr>
    </w:p>
    <w:tbl>
      <w:tblPr>
        <w:tblW w:w="10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"/>
        <w:gridCol w:w="2477"/>
        <w:gridCol w:w="6654"/>
      </w:tblGrid>
      <w:tr w:rsidR="00A36B1C" w:rsidRPr="004B55D1" w14:paraId="3A07CE63" w14:textId="77777777" w:rsidTr="00B73476">
        <w:trPr>
          <w:jc w:val="center"/>
        </w:trPr>
        <w:tc>
          <w:tcPr>
            <w:tcW w:w="1062" w:type="dxa"/>
          </w:tcPr>
          <w:p w14:paraId="6D91E902" w14:textId="77777777" w:rsidR="00A36B1C" w:rsidRPr="004B55D1" w:rsidRDefault="00A36B1C" w:rsidP="00D97F3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B55D1">
              <w:rPr>
                <w:rFonts w:ascii="Arial Narrow" w:hAnsi="Arial Narrow" w:cs="Arial"/>
                <w:sz w:val="22"/>
                <w:szCs w:val="22"/>
              </w:rPr>
              <w:t>I.</w:t>
            </w:r>
          </w:p>
        </w:tc>
        <w:tc>
          <w:tcPr>
            <w:tcW w:w="2477" w:type="dxa"/>
          </w:tcPr>
          <w:p w14:paraId="7DA8E2D0" w14:textId="44987122" w:rsidR="00A36B1C" w:rsidRPr="004B55D1" w:rsidRDefault="009E1539" w:rsidP="00D97F3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B55D1">
              <w:rPr>
                <w:rFonts w:ascii="Arial Narrow" w:hAnsi="Arial Narrow" w:cs="Arial"/>
                <w:sz w:val="22"/>
                <w:szCs w:val="22"/>
              </w:rPr>
              <w:t>Welcome</w:t>
            </w:r>
            <w:r w:rsidR="00275075" w:rsidRPr="004B55D1">
              <w:rPr>
                <w:rFonts w:ascii="Arial Narrow" w:hAnsi="Arial Narrow" w:cs="Arial"/>
                <w:sz w:val="22"/>
                <w:szCs w:val="22"/>
              </w:rPr>
              <w:t xml:space="preserve"> and</w:t>
            </w:r>
            <w:r w:rsidRPr="004B55D1">
              <w:rPr>
                <w:rFonts w:ascii="Arial Narrow" w:hAnsi="Arial Narrow" w:cs="Arial"/>
                <w:sz w:val="22"/>
                <w:szCs w:val="22"/>
              </w:rPr>
              <w:t xml:space="preserve"> Introductions</w:t>
            </w:r>
          </w:p>
        </w:tc>
        <w:tc>
          <w:tcPr>
            <w:tcW w:w="6654" w:type="dxa"/>
          </w:tcPr>
          <w:p w14:paraId="4CFA5125" w14:textId="66F69276" w:rsidR="00205B1B" w:rsidRPr="004B55D1" w:rsidRDefault="00205B1B" w:rsidP="008915F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56D5" w:rsidRPr="004B55D1" w14:paraId="7AA6344A" w14:textId="77777777" w:rsidTr="00B73476">
        <w:trPr>
          <w:jc w:val="center"/>
        </w:trPr>
        <w:tc>
          <w:tcPr>
            <w:tcW w:w="1062" w:type="dxa"/>
          </w:tcPr>
          <w:p w14:paraId="58856C8D" w14:textId="525D2020" w:rsidR="004B56D5" w:rsidRPr="004B55D1" w:rsidRDefault="004B56D5" w:rsidP="00D97F3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B55D1">
              <w:rPr>
                <w:rFonts w:ascii="Arial Narrow" w:hAnsi="Arial Narrow" w:cs="Arial"/>
                <w:sz w:val="22"/>
                <w:szCs w:val="22"/>
              </w:rPr>
              <w:t>II.</w:t>
            </w:r>
          </w:p>
        </w:tc>
        <w:tc>
          <w:tcPr>
            <w:tcW w:w="2477" w:type="dxa"/>
          </w:tcPr>
          <w:p w14:paraId="74BEDC7F" w14:textId="00D703C4" w:rsidR="00275075" w:rsidRPr="004B55D1" w:rsidRDefault="00275075" w:rsidP="00275075">
            <w:pPr>
              <w:rPr>
                <w:rFonts w:ascii="Arial Narrow" w:hAnsi="Arial Narrow" w:cs="Arial"/>
                <w:sz w:val="22"/>
                <w:szCs w:val="22"/>
              </w:rPr>
            </w:pPr>
            <w:r w:rsidRPr="004B55D1">
              <w:rPr>
                <w:rFonts w:ascii="Arial Narrow" w:hAnsi="Arial Narrow" w:cs="Arial"/>
                <w:sz w:val="22"/>
                <w:szCs w:val="22"/>
              </w:rPr>
              <w:t>Approval of Minutes (</w:t>
            </w:r>
            <w:r w:rsidR="002B43DC" w:rsidRPr="004B55D1">
              <w:rPr>
                <w:rFonts w:ascii="Arial Narrow" w:hAnsi="Arial Narrow" w:cs="Arial"/>
                <w:sz w:val="22"/>
                <w:szCs w:val="22"/>
              </w:rPr>
              <w:t>February</w:t>
            </w:r>
            <w:r w:rsidR="00B838B9" w:rsidRPr="004B55D1">
              <w:rPr>
                <w:rFonts w:ascii="Arial Narrow" w:hAnsi="Arial Narrow" w:cs="Arial"/>
                <w:sz w:val="22"/>
                <w:szCs w:val="22"/>
              </w:rPr>
              <w:t xml:space="preserve"> 12</w:t>
            </w:r>
            <w:r w:rsidRPr="004B55D1">
              <w:rPr>
                <w:rFonts w:ascii="Arial Narrow" w:hAnsi="Arial Narrow" w:cs="Arial"/>
                <w:sz w:val="22"/>
                <w:szCs w:val="22"/>
              </w:rPr>
              <w:t>, 202</w:t>
            </w:r>
            <w:r w:rsidR="002B43DC" w:rsidRPr="004B55D1">
              <w:rPr>
                <w:rFonts w:ascii="Arial Narrow" w:hAnsi="Arial Narrow" w:cs="Arial"/>
                <w:sz w:val="22"/>
                <w:szCs w:val="22"/>
              </w:rPr>
              <w:t>5</w:t>
            </w:r>
            <w:r w:rsidRPr="004B55D1">
              <w:rPr>
                <w:rFonts w:ascii="Arial Narrow" w:hAnsi="Arial Narrow" w:cs="Arial"/>
                <w:sz w:val="22"/>
                <w:szCs w:val="22"/>
              </w:rPr>
              <w:t xml:space="preserve">) </w:t>
            </w:r>
            <w:r w:rsidRPr="004B55D1">
              <w:rPr>
                <w:rFonts w:ascii="Arial Narrow" w:hAnsi="Arial Narrow" w:cs="Arial"/>
                <w:b/>
                <w:bCs/>
                <w:sz w:val="22"/>
                <w:szCs w:val="22"/>
                <w:highlight w:val="yellow"/>
              </w:rPr>
              <w:t>[vote]</w:t>
            </w:r>
          </w:p>
          <w:p w14:paraId="11A24D18" w14:textId="2B8B974C" w:rsidR="004B56D5" w:rsidRPr="004B55D1" w:rsidRDefault="004B56D5" w:rsidP="00D97F3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654" w:type="dxa"/>
          </w:tcPr>
          <w:p w14:paraId="1A744C77" w14:textId="6FAA8A0C" w:rsidR="00205B1B" w:rsidRPr="004B55D1" w:rsidRDefault="00BE7656" w:rsidP="008915F3">
            <w:pPr>
              <w:rPr>
                <w:rFonts w:ascii="Arial Narrow" w:hAnsi="Arial Narrow" w:cs="Arial"/>
                <w:sz w:val="22"/>
                <w:szCs w:val="22"/>
              </w:rPr>
            </w:pPr>
            <w:r w:rsidRPr="004B55D1">
              <w:rPr>
                <w:rFonts w:ascii="Arial Narrow" w:hAnsi="Arial Narrow" w:cs="Arial"/>
                <w:sz w:val="22"/>
                <w:szCs w:val="22"/>
              </w:rPr>
              <w:t xml:space="preserve">Senator </w:t>
            </w:r>
            <w:r w:rsidR="0023080F" w:rsidRPr="004B55D1">
              <w:rPr>
                <w:rFonts w:ascii="Arial Narrow" w:hAnsi="Arial Narrow" w:cs="Arial"/>
                <w:sz w:val="22"/>
                <w:szCs w:val="22"/>
              </w:rPr>
              <w:t>Hutchinson moves</w:t>
            </w:r>
            <w:r w:rsidR="00EA366D" w:rsidRPr="004B55D1">
              <w:rPr>
                <w:rFonts w:ascii="Arial Narrow" w:hAnsi="Arial Narrow" w:cs="Arial"/>
                <w:sz w:val="22"/>
                <w:szCs w:val="22"/>
              </w:rPr>
              <w:t xml:space="preserve"> to accept the minutes. Senator </w:t>
            </w:r>
            <w:r w:rsidR="0023080F" w:rsidRPr="004B55D1">
              <w:rPr>
                <w:rFonts w:ascii="Arial Narrow" w:hAnsi="Arial Narrow" w:cs="Arial"/>
                <w:sz w:val="22"/>
                <w:szCs w:val="22"/>
              </w:rPr>
              <w:t>Savoie seconds</w:t>
            </w:r>
            <w:r w:rsidR="00EA366D" w:rsidRPr="004B55D1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8A5010" w:rsidRPr="004B55D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gramStart"/>
            <w:r w:rsidR="008A575C" w:rsidRPr="004B55D1">
              <w:rPr>
                <w:rFonts w:ascii="Arial Narrow" w:hAnsi="Arial Narrow" w:cs="Arial"/>
                <w:sz w:val="22"/>
                <w:szCs w:val="22"/>
                <w:highlight w:val="yellow"/>
              </w:rPr>
              <w:t>Vote</w:t>
            </w:r>
            <w:proofErr w:type="gramEnd"/>
            <w:r w:rsidR="008A575C" w:rsidRPr="004B55D1">
              <w:rPr>
                <w:rFonts w:ascii="Arial Narrow" w:hAnsi="Arial Narrow" w:cs="Arial"/>
                <w:sz w:val="22"/>
                <w:szCs w:val="22"/>
                <w:highlight w:val="yellow"/>
              </w:rPr>
              <w:t xml:space="preserve"> is </w:t>
            </w:r>
            <w:r w:rsidR="008A5010" w:rsidRPr="004B55D1">
              <w:rPr>
                <w:rFonts w:ascii="Arial Narrow" w:hAnsi="Arial Narrow" w:cs="Arial"/>
                <w:sz w:val="22"/>
                <w:szCs w:val="22"/>
                <w:highlight w:val="yellow"/>
              </w:rPr>
              <w:t>unanimous</w:t>
            </w:r>
            <w:r w:rsidR="008A575C" w:rsidRPr="004B55D1">
              <w:rPr>
                <w:rFonts w:ascii="Arial Narrow" w:hAnsi="Arial Narrow" w:cs="Arial"/>
                <w:sz w:val="22"/>
                <w:szCs w:val="22"/>
                <w:highlight w:val="yellow"/>
              </w:rPr>
              <w:t>.</w:t>
            </w:r>
          </w:p>
        </w:tc>
      </w:tr>
      <w:tr w:rsidR="00B73476" w:rsidRPr="004B55D1" w14:paraId="7E6097C9" w14:textId="77777777" w:rsidTr="00B73476">
        <w:trPr>
          <w:jc w:val="center"/>
        </w:trPr>
        <w:tc>
          <w:tcPr>
            <w:tcW w:w="1062" w:type="dxa"/>
          </w:tcPr>
          <w:p w14:paraId="3850CD22" w14:textId="1B6DDC54" w:rsidR="00B73476" w:rsidRPr="004B55D1" w:rsidRDefault="00B73476" w:rsidP="00B73476">
            <w:pPr>
              <w:rPr>
                <w:rFonts w:ascii="Arial Narrow" w:hAnsi="Arial Narrow" w:cs="Arial"/>
                <w:sz w:val="22"/>
                <w:szCs w:val="22"/>
              </w:rPr>
            </w:pPr>
            <w:r w:rsidRPr="004B55D1">
              <w:rPr>
                <w:rFonts w:ascii="Arial Narrow" w:hAnsi="Arial Narrow" w:cs="Arial"/>
                <w:sz w:val="22"/>
                <w:szCs w:val="22"/>
              </w:rPr>
              <w:t>III.</w:t>
            </w:r>
          </w:p>
        </w:tc>
        <w:tc>
          <w:tcPr>
            <w:tcW w:w="2477" w:type="dxa"/>
          </w:tcPr>
          <w:p w14:paraId="719AAC99" w14:textId="6ABA5DB9" w:rsidR="00275075" w:rsidRPr="004B55D1" w:rsidRDefault="00275075" w:rsidP="00275075">
            <w:pPr>
              <w:rPr>
                <w:rFonts w:ascii="Arial Narrow" w:hAnsi="Arial Narrow" w:cs="Arial"/>
                <w:sz w:val="22"/>
                <w:szCs w:val="22"/>
              </w:rPr>
            </w:pPr>
            <w:r w:rsidRPr="004B55D1">
              <w:rPr>
                <w:rFonts w:ascii="Arial Narrow" w:hAnsi="Arial Narrow" w:cs="Arial"/>
                <w:sz w:val="22"/>
                <w:szCs w:val="22"/>
              </w:rPr>
              <w:t xml:space="preserve">University Update (President </w:t>
            </w:r>
            <w:r w:rsidR="00972CB3" w:rsidRPr="004B55D1">
              <w:rPr>
                <w:rFonts w:ascii="Arial Narrow" w:hAnsi="Arial Narrow" w:cs="Arial"/>
                <w:sz w:val="22"/>
                <w:szCs w:val="22"/>
              </w:rPr>
              <w:t>Harrison Keller</w:t>
            </w:r>
            <w:r w:rsidRPr="004B55D1">
              <w:rPr>
                <w:rFonts w:ascii="Arial Narrow" w:hAnsi="Arial Narrow" w:cs="Arial"/>
                <w:sz w:val="22"/>
                <w:szCs w:val="22"/>
              </w:rPr>
              <w:t xml:space="preserve"> / Provost Mike McPherson)</w:t>
            </w:r>
          </w:p>
          <w:p w14:paraId="0EDA5397" w14:textId="71D7746F" w:rsidR="00B73476" w:rsidRPr="004B55D1" w:rsidRDefault="00B73476" w:rsidP="00B73476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654" w:type="dxa"/>
            <w:noWrap/>
          </w:tcPr>
          <w:p w14:paraId="0E1F54E3" w14:textId="6E2889BE" w:rsidR="002240D4" w:rsidRPr="004B55D1" w:rsidRDefault="002240D4" w:rsidP="002240D4">
            <w:pPr>
              <w:rPr>
                <w:rFonts w:ascii="Arial Narrow" w:hAnsi="Arial Narrow"/>
                <w:sz w:val="22"/>
                <w:szCs w:val="22"/>
              </w:rPr>
            </w:pPr>
            <w:r w:rsidRPr="004B55D1">
              <w:rPr>
                <w:rFonts w:ascii="Arial Narrow" w:hAnsi="Arial Narrow"/>
                <w:sz w:val="22"/>
                <w:szCs w:val="22"/>
              </w:rPr>
              <w:t>President</w:t>
            </w:r>
          </w:p>
          <w:p w14:paraId="21FA6B4D" w14:textId="77777777" w:rsidR="004F6090" w:rsidRPr="004B55D1" w:rsidRDefault="004F6090" w:rsidP="002240D4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2FB9793" w14:textId="05693CB7" w:rsidR="004F6090" w:rsidRPr="004B55D1" w:rsidRDefault="004F6090" w:rsidP="002240D4">
            <w:pPr>
              <w:rPr>
                <w:rFonts w:ascii="Arial Narrow" w:hAnsi="Arial Narrow"/>
                <w:sz w:val="22"/>
                <w:szCs w:val="22"/>
              </w:rPr>
            </w:pPr>
            <w:r w:rsidRPr="004B55D1">
              <w:rPr>
                <w:rFonts w:ascii="Arial Narrow" w:hAnsi="Arial Narrow"/>
                <w:sz w:val="22"/>
                <w:szCs w:val="22"/>
              </w:rPr>
              <w:t>Legislative Update</w:t>
            </w:r>
          </w:p>
          <w:p w14:paraId="3CF36A9F" w14:textId="040C04CE" w:rsidR="00C07A99" w:rsidRPr="004B55D1" w:rsidRDefault="006D2EAF" w:rsidP="002240D4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 xml:space="preserve">Much of his time is currently spent monitoring the </w:t>
            </w:r>
            <w:r w:rsidR="002240D4" w:rsidRPr="004B55D1">
              <w:rPr>
                <w:sz w:val="22"/>
                <w:szCs w:val="22"/>
              </w:rPr>
              <w:t>leg</w:t>
            </w:r>
            <w:r w:rsidRPr="004B55D1">
              <w:rPr>
                <w:sz w:val="22"/>
                <w:szCs w:val="22"/>
              </w:rPr>
              <w:t>islative</w:t>
            </w:r>
            <w:r w:rsidR="008375D5" w:rsidRPr="004B55D1">
              <w:rPr>
                <w:sz w:val="22"/>
                <w:szCs w:val="22"/>
              </w:rPr>
              <w:t xml:space="preserve"> session.</w:t>
            </w:r>
            <w:r w:rsidR="001E5964" w:rsidRPr="004B55D1">
              <w:rPr>
                <w:sz w:val="22"/>
                <w:szCs w:val="22"/>
              </w:rPr>
              <w:t xml:space="preserve"> </w:t>
            </w:r>
            <w:r w:rsidR="00C524F4" w:rsidRPr="004B55D1">
              <w:rPr>
                <w:sz w:val="22"/>
                <w:szCs w:val="22"/>
              </w:rPr>
              <w:t xml:space="preserve">We are </w:t>
            </w:r>
            <w:r w:rsidR="00C62AA9" w:rsidRPr="004B55D1">
              <w:rPr>
                <w:sz w:val="22"/>
                <w:szCs w:val="22"/>
              </w:rPr>
              <w:t xml:space="preserve">moving </w:t>
            </w:r>
            <w:r w:rsidR="00C524F4" w:rsidRPr="004B55D1">
              <w:rPr>
                <w:sz w:val="22"/>
                <w:szCs w:val="22"/>
              </w:rPr>
              <w:t>into the</w:t>
            </w:r>
            <w:r w:rsidR="008375D5" w:rsidRPr="004B55D1">
              <w:rPr>
                <w:sz w:val="22"/>
                <w:szCs w:val="22"/>
              </w:rPr>
              <w:t xml:space="preserve"> period when things </w:t>
            </w:r>
            <w:r w:rsidR="00C62AA9" w:rsidRPr="004B55D1">
              <w:rPr>
                <w:sz w:val="22"/>
                <w:szCs w:val="22"/>
              </w:rPr>
              <w:t>happen</w:t>
            </w:r>
            <w:r w:rsidR="008375D5" w:rsidRPr="004B55D1">
              <w:rPr>
                <w:sz w:val="22"/>
                <w:szCs w:val="22"/>
              </w:rPr>
              <w:t xml:space="preserve"> fast. Bill </w:t>
            </w:r>
            <w:r w:rsidR="001E5964" w:rsidRPr="004B55D1">
              <w:rPr>
                <w:sz w:val="22"/>
                <w:szCs w:val="22"/>
              </w:rPr>
              <w:t xml:space="preserve">filing </w:t>
            </w:r>
            <w:r w:rsidR="008375D5" w:rsidRPr="004B55D1">
              <w:rPr>
                <w:sz w:val="22"/>
                <w:szCs w:val="22"/>
              </w:rPr>
              <w:t xml:space="preserve">deadline </w:t>
            </w:r>
            <w:r w:rsidR="00C524F4" w:rsidRPr="004B55D1">
              <w:rPr>
                <w:sz w:val="22"/>
                <w:szCs w:val="22"/>
              </w:rPr>
              <w:t xml:space="preserve">has </w:t>
            </w:r>
            <w:r w:rsidR="008375D5" w:rsidRPr="004B55D1">
              <w:rPr>
                <w:sz w:val="22"/>
                <w:szCs w:val="22"/>
              </w:rPr>
              <w:t>passed</w:t>
            </w:r>
            <w:r w:rsidR="00C62AA9" w:rsidRPr="004B55D1">
              <w:rPr>
                <w:sz w:val="22"/>
                <w:szCs w:val="22"/>
              </w:rPr>
              <w:t xml:space="preserve"> and now </w:t>
            </w:r>
            <w:r w:rsidR="00E96BBE" w:rsidRPr="004B55D1">
              <w:rPr>
                <w:sz w:val="22"/>
                <w:szCs w:val="22"/>
              </w:rPr>
              <w:t>hearings</w:t>
            </w:r>
            <w:r w:rsidR="00C62AA9" w:rsidRPr="004B55D1">
              <w:rPr>
                <w:sz w:val="22"/>
                <w:szCs w:val="22"/>
              </w:rPr>
              <w:t xml:space="preserve"> are</w:t>
            </w:r>
            <w:r w:rsidR="008375D5" w:rsidRPr="004B55D1">
              <w:rPr>
                <w:sz w:val="22"/>
                <w:szCs w:val="22"/>
              </w:rPr>
              <w:t xml:space="preserve"> happening. </w:t>
            </w:r>
            <w:r w:rsidR="00EE44BC" w:rsidRPr="004B55D1">
              <w:rPr>
                <w:sz w:val="22"/>
                <w:szCs w:val="22"/>
              </w:rPr>
              <w:t xml:space="preserve">But remember that </w:t>
            </w:r>
            <w:r w:rsidR="003C1B42" w:rsidRPr="004B55D1">
              <w:rPr>
                <w:sz w:val="22"/>
                <w:szCs w:val="22"/>
              </w:rPr>
              <w:t xml:space="preserve">the Texas Legislature </w:t>
            </w:r>
            <w:r w:rsidR="00EE44BC" w:rsidRPr="004B55D1">
              <w:rPr>
                <w:sz w:val="22"/>
                <w:szCs w:val="22"/>
              </w:rPr>
              <w:t>meets every other year for 140 days,</w:t>
            </w:r>
            <w:r w:rsidR="00707640" w:rsidRPr="004B55D1">
              <w:rPr>
                <w:sz w:val="22"/>
                <w:szCs w:val="22"/>
              </w:rPr>
              <w:t xml:space="preserve"> meaning things will be more certain at the end of it than with </w:t>
            </w:r>
            <w:r w:rsidR="005D2BC0" w:rsidRPr="004B55D1">
              <w:rPr>
                <w:sz w:val="22"/>
                <w:szCs w:val="22"/>
              </w:rPr>
              <w:t xml:space="preserve">some </w:t>
            </w:r>
            <w:r w:rsidR="00707640" w:rsidRPr="004B55D1">
              <w:rPr>
                <w:sz w:val="22"/>
                <w:szCs w:val="22"/>
              </w:rPr>
              <w:t xml:space="preserve">federal </w:t>
            </w:r>
            <w:r w:rsidR="00C07A99" w:rsidRPr="004B55D1">
              <w:rPr>
                <w:sz w:val="22"/>
                <w:szCs w:val="22"/>
              </w:rPr>
              <w:t>issues which can be more unpredictable.</w:t>
            </w:r>
          </w:p>
          <w:p w14:paraId="028F9FDB" w14:textId="77777777" w:rsidR="003F6E4A" w:rsidRPr="004B55D1" w:rsidRDefault="003F2097" w:rsidP="002240D4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>He and the government relations team spend a l</w:t>
            </w:r>
            <w:r w:rsidR="00EE44BC" w:rsidRPr="004B55D1">
              <w:rPr>
                <w:sz w:val="22"/>
                <w:szCs w:val="22"/>
              </w:rPr>
              <w:t>ot of time discuss</w:t>
            </w:r>
            <w:r w:rsidR="006822B1" w:rsidRPr="004B55D1">
              <w:rPr>
                <w:sz w:val="22"/>
                <w:szCs w:val="22"/>
              </w:rPr>
              <w:t xml:space="preserve">ing appropriations </w:t>
            </w:r>
            <w:r w:rsidR="00EE44BC" w:rsidRPr="004B55D1">
              <w:rPr>
                <w:sz w:val="22"/>
                <w:szCs w:val="22"/>
              </w:rPr>
              <w:t xml:space="preserve">with members. </w:t>
            </w:r>
            <w:r w:rsidR="00950C78" w:rsidRPr="004B55D1">
              <w:rPr>
                <w:sz w:val="22"/>
                <w:szCs w:val="22"/>
              </w:rPr>
              <w:t xml:space="preserve">They want </w:t>
            </w:r>
            <w:r w:rsidR="00E6227E" w:rsidRPr="004B55D1">
              <w:rPr>
                <w:sz w:val="22"/>
                <w:szCs w:val="22"/>
              </w:rPr>
              <w:t>to make the best case they can</w:t>
            </w:r>
            <w:r w:rsidR="00DC376D" w:rsidRPr="004B55D1">
              <w:rPr>
                <w:sz w:val="22"/>
                <w:szCs w:val="22"/>
              </w:rPr>
              <w:t xml:space="preserve"> with</w:t>
            </w:r>
            <w:r w:rsidR="00905BB0" w:rsidRPr="004B55D1">
              <w:rPr>
                <w:sz w:val="22"/>
                <w:szCs w:val="22"/>
              </w:rPr>
              <w:t xml:space="preserve"> congress.</w:t>
            </w:r>
            <w:r w:rsidR="00447C47" w:rsidRPr="004B55D1">
              <w:rPr>
                <w:sz w:val="22"/>
                <w:szCs w:val="22"/>
              </w:rPr>
              <w:t xml:space="preserve"> </w:t>
            </w:r>
            <w:proofErr w:type="gramStart"/>
            <w:r w:rsidR="000801A5" w:rsidRPr="004B55D1">
              <w:rPr>
                <w:sz w:val="22"/>
                <w:szCs w:val="22"/>
              </w:rPr>
              <w:t>Currently</w:t>
            </w:r>
            <w:proofErr w:type="gramEnd"/>
            <w:r w:rsidR="000801A5" w:rsidRPr="004B55D1">
              <w:rPr>
                <w:sz w:val="22"/>
                <w:szCs w:val="22"/>
              </w:rPr>
              <w:t xml:space="preserve"> have good news and bad news </w:t>
            </w:r>
            <w:r w:rsidR="00447C47" w:rsidRPr="004B55D1">
              <w:rPr>
                <w:sz w:val="22"/>
                <w:szCs w:val="22"/>
              </w:rPr>
              <w:t xml:space="preserve">on this issue. </w:t>
            </w:r>
            <w:r w:rsidR="00EE44BC" w:rsidRPr="004B55D1">
              <w:rPr>
                <w:sz w:val="22"/>
                <w:szCs w:val="22"/>
              </w:rPr>
              <w:t>Bad news, if they pas</w:t>
            </w:r>
            <w:r w:rsidR="00C142F7" w:rsidRPr="004B55D1">
              <w:rPr>
                <w:sz w:val="22"/>
                <w:szCs w:val="22"/>
              </w:rPr>
              <w:t>s the budget</w:t>
            </w:r>
            <w:r w:rsidR="00EE44BC" w:rsidRPr="004B55D1">
              <w:rPr>
                <w:sz w:val="22"/>
                <w:szCs w:val="22"/>
              </w:rPr>
              <w:t xml:space="preserve"> as written</w:t>
            </w:r>
            <w:r w:rsidR="00695944" w:rsidRPr="004B55D1">
              <w:rPr>
                <w:sz w:val="22"/>
                <w:szCs w:val="22"/>
              </w:rPr>
              <w:t>, UNT will be down about</w:t>
            </w:r>
            <w:r w:rsidR="00EE44BC" w:rsidRPr="004B55D1">
              <w:rPr>
                <w:sz w:val="22"/>
                <w:szCs w:val="22"/>
              </w:rPr>
              <w:t xml:space="preserve"> 40 mill</w:t>
            </w:r>
            <w:r w:rsidR="00695944" w:rsidRPr="004B55D1">
              <w:rPr>
                <w:sz w:val="22"/>
                <w:szCs w:val="22"/>
              </w:rPr>
              <w:t>ion</w:t>
            </w:r>
            <w:r w:rsidR="00EE44BC" w:rsidRPr="004B55D1">
              <w:rPr>
                <w:sz w:val="22"/>
                <w:szCs w:val="22"/>
              </w:rPr>
              <w:t xml:space="preserve"> </w:t>
            </w:r>
            <w:r w:rsidR="0024408A" w:rsidRPr="004B55D1">
              <w:rPr>
                <w:sz w:val="22"/>
                <w:szCs w:val="22"/>
              </w:rPr>
              <w:t>in formula funding</w:t>
            </w:r>
            <w:r w:rsidR="00EE44BC" w:rsidRPr="004B55D1">
              <w:rPr>
                <w:sz w:val="22"/>
                <w:szCs w:val="22"/>
              </w:rPr>
              <w:t xml:space="preserve">. But that’s </w:t>
            </w:r>
            <w:r w:rsidR="004F1037" w:rsidRPr="004B55D1">
              <w:rPr>
                <w:sz w:val="22"/>
                <w:szCs w:val="22"/>
              </w:rPr>
              <w:t xml:space="preserve">a </w:t>
            </w:r>
            <w:r w:rsidR="00EE44BC" w:rsidRPr="004B55D1">
              <w:rPr>
                <w:sz w:val="22"/>
                <w:szCs w:val="22"/>
              </w:rPr>
              <w:t xml:space="preserve">starting point </w:t>
            </w:r>
            <w:r w:rsidR="004B41CD" w:rsidRPr="004B55D1">
              <w:rPr>
                <w:sz w:val="22"/>
                <w:szCs w:val="22"/>
              </w:rPr>
              <w:t>for negotiations</w:t>
            </w:r>
            <w:r w:rsidR="0003345B" w:rsidRPr="004B55D1">
              <w:rPr>
                <w:sz w:val="22"/>
                <w:szCs w:val="22"/>
              </w:rPr>
              <w:t>, so it’s likely to change</w:t>
            </w:r>
            <w:r w:rsidR="00EE44BC" w:rsidRPr="004B55D1">
              <w:rPr>
                <w:sz w:val="22"/>
                <w:szCs w:val="22"/>
              </w:rPr>
              <w:t xml:space="preserve">. </w:t>
            </w:r>
            <w:r w:rsidR="00621A4B" w:rsidRPr="004B55D1">
              <w:rPr>
                <w:sz w:val="22"/>
                <w:szCs w:val="22"/>
              </w:rPr>
              <w:t>The g</w:t>
            </w:r>
            <w:r w:rsidR="00EE44BC" w:rsidRPr="004B55D1">
              <w:rPr>
                <w:sz w:val="22"/>
                <w:szCs w:val="22"/>
              </w:rPr>
              <w:t xml:space="preserve">ood news </w:t>
            </w:r>
            <w:r w:rsidR="00621A4B" w:rsidRPr="004B55D1">
              <w:rPr>
                <w:sz w:val="22"/>
                <w:szCs w:val="22"/>
              </w:rPr>
              <w:t xml:space="preserve">is </w:t>
            </w:r>
            <w:r w:rsidR="00405877" w:rsidRPr="004B55D1">
              <w:rPr>
                <w:sz w:val="22"/>
                <w:szCs w:val="22"/>
              </w:rPr>
              <w:t xml:space="preserve">that </w:t>
            </w:r>
            <w:r w:rsidR="00621A4B" w:rsidRPr="004B55D1">
              <w:rPr>
                <w:sz w:val="22"/>
                <w:szCs w:val="22"/>
              </w:rPr>
              <w:t xml:space="preserve">in </w:t>
            </w:r>
            <w:r w:rsidR="007C2378" w:rsidRPr="004B55D1">
              <w:rPr>
                <w:sz w:val="22"/>
                <w:szCs w:val="22"/>
              </w:rPr>
              <w:t xml:space="preserve">both the house and senate </w:t>
            </w:r>
            <w:r w:rsidR="00EE44BC" w:rsidRPr="004B55D1">
              <w:rPr>
                <w:sz w:val="22"/>
                <w:szCs w:val="22"/>
              </w:rPr>
              <w:t>draft budget</w:t>
            </w:r>
            <w:r w:rsidR="007C2378" w:rsidRPr="004B55D1">
              <w:rPr>
                <w:sz w:val="22"/>
                <w:szCs w:val="22"/>
              </w:rPr>
              <w:t>s</w:t>
            </w:r>
            <w:r w:rsidR="0073432C" w:rsidRPr="004B55D1">
              <w:rPr>
                <w:sz w:val="22"/>
                <w:szCs w:val="22"/>
              </w:rPr>
              <w:t xml:space="preserve"> there is money to p</w:t>
            </w:r>
            <w:r w:rsidR="00452B70" w:rsidRPr="004B55D1">
              <w:rPr>
                <w:sz w:val="22"/>
                <w:szCs w:val="22"/>
              </w:rPr>
              <w:t xml:space="preserve">ay off </w:t>
            </w:r>
            <w:r w:rsidR="00015C24" w:rsidRPr="004B55D1">
              <w:rPr>
                <w:sz w:val="22"/>
                <w:szCs w:val="22"/>
              </w:rPr>
              <w:t>the Texas Research Inventive Program (TRIP)</w:t>
            </w:r>
            <w:r w:rsidR="00452B70" w:rsidRPr="004B55D1">
              <w:rPr>
                <w:sz w:val="22"/>
                <w:szCs w:val="22"/>
              </w:rPr>
              <w:t xml:space="preserve"> balances</w:t>
            </w:r>
            <w:r w:rsidR="00B05C6C" w:rsidRPr="004B55D1">
              <w:rPr>
                <w:sz w:val="22"/>
                <w:szCs w:val="22"/>
              </w:rPr>
              <w:t>, a previous commitment they have not kept</w:t>
            </w:r>
            <w:r w:rsidR="009221DF" w:rsidRPr="004B55D1">
              <w:rPr>
                <w:sz w:val="22"/>
                <w:szCs w:val="22"/>
              </w:rPr>
              <w:t xml:space="preserve">. </w:t>
            </w:r>
            <w:r w:rsidR="005551E7" w:rsidRPr="004B55D1">
              <w:rPr>
                <w:sz w:val="22"/>
                <w:szCs w:val="22"/>
              </w:rPr>
              <w:t>The balance has built up substant</w:t>
            </w:r>
            <w:r w:rsidR="00D40036" w:rsidRPr="004B55D1">
              <w:rPr>
                <w:sz w:val="22"/>
                <w:szCs w:val="22"/>
              </w:rPr>
              <w:t xml:space="preserve">ially and paid in full </w:t>
            </w:r>
            <w:r w:rsidR="006C0FE1" w:rsidRPr="004B55D1">
              <w:rPr>
                <w:sz w:val="22"/>
                <w:szCs w:val="22"/>
              </w:rPr>
              <w:t xml:space="preserve">UNT could receive more than 45 million dollars. </w:t>
            </w:r>
            <w:r w:rsidR="00050912" w:rsidRPr="004B55D1">
              <w:rPr>
                <w:sz w:val="22"/>
                <w:szCs w:val="22"/>
              </w:rPr>
              <w:t>Additionally, b</w:t>
            </w:r>
            <w:r w:rsidR="009221DF" w:rsidRPr="004B55D1">
              <w:rPr>
                <w:sz w:val="22"/>
                <w:szCs w:val="22"/>
              </w:rPr>
              <w:t>oth house and senate</w:t>
            </w:r>
            <w:r w:rsidR="00050912" w:rsidRPr="004B55D1">
              <w:rPr>
                <w:sz w:val="22"/>
                <w:szCs w:val="22"/>
              </w:rPr>
              <w:t xml:space="preserve"> budgets have</w:t>
            </w:r>
            <w:r w:rsidR="009221DF" w:rsidRPr="004B55D1">
              <w:rPr>
                <w:sz w:val="22"/>
                <w:szCs w:val="22"/>
              </w:rPr>
              <w:t xml:space="preserve"> included </w:t>
            </w:r>
            <w:proofErr w:type="gramStart"/>
            <w:r w:rsidR="009221DF" w:rsidRPr="004B55D1">
              <w:rPr>
                <w:sz w:val="22"/>
                <w:szCs w:val="22"/>
              </w:rPr>
              <w:t>funding sufficient</w:t>
            </w:r>
            <w:proofErr w:type="gramEnd"/>
            <w:r w:rsidR="009221DF" w:rsidRPr="004B55D1">
              <w:rPr>
                <w:sz w:val="22"/>
                <w:szCs w:val="22"/>
              </w:rPr>
              <w:t xml:space="preserve"> to buy </w:t>
            </w:r>
            <w:r w:rsidR="00CD6F36" w:rsidRPr="004B55D1">
              <w:rPr>
                <w:sz w:val="22"/>
                <w:szCs w:val="22"/>
              </w:rPr>
              <w:t>UNT</w:t>
            </w:r>
            <w:r w:rsidR="009221DF" w:rsidRPr="004B55D1">
              <w:rPr>
                <w:sz w:val="22"/>
                <w:szCs w:val="22"/>
              </w:rPr>
              <w:t xml:space="preserve"> and </w:t>
            </w:r>
            <w:r w:rsidR="00C76B4B" w:rsidRPr="004B55D1">
              <w:rPr>
                <w:sz w:val="22"/>
                <w:szCs w:val="22"/>
              </w:rPr>
              <w:t>Texas State</w:t>
            </w:r>
            <w:r w:rsidR="009221DF" w:rsidRPr="004B55D1">
              <w:rPr>
                <w:sz w:val="22"/>
                <w:szCs w:val="22"/>
              </w:rPr>
              <w:t xml:space="preserve"> into next tier of </w:t>
            </w:r>
            <w:r w:rsidR="00D27BFB" w:rsidRPr="004B55D1">
              <w:rPr>
                <w:sz w:val="22"/>
                <w:szCs w:val="22"/>
              </w:rPr>
              <w:t>the Texas University Fund (</w:t>
            </w:r>
            <w:r w:rsidR="00DA316B" w:rsidRPr="004B55D1">
              <w:rPr>
                <w:sz w:val="22"/>
                <w:szCs w:val="22"/>
              </w:rPr>
              <w:t>TUF</w:t>
            </w:r>
            <w:r w:rsidR="00D27BFB" w:rsidRPr="004B55D1">
              <w:rPr>
                <w:sz w:val="22"/>
                <w:szCs w:val="22"/>
              </w:rPr>
              <w:t>)</w:t>
            </w:r>
            <w:r w:rsidR="00DA316B" w:rsidRPr="004B55D1">
              <w:rPr>
                <w:sz w:val="22"/>
                <w:szCs w:val="22"/>
              </w:rPr>
              <w:t>. We still need to meet our targets for private and federal research spending</w:t>
            </w:r>
            <w:r w:rsidR="00CE6C06" w:rsidRPr="004B55D1">
              <w:rPr>
                <w:sz w:val="22"/>
                <w:szCs w:val="22"/>
              </w:rPr>
              <w:t xml:space="preserve"> two years in a row or the clock starts over.</w:t>
            </w:r>
          </w:p>
          <w:p w14:paraId="247EF740" w14:textId="77777777" w:rsidR="00E173F4" w:rsidRPr="004B55D1" w:rsidRDefault="003F6E4A" w:rsidP="002240D4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>In terms of p</w:t>
            </w:r>
            <w:r w:rsidR="001A149D" w:rsidRPr="004B55D1">
              <w:rPr>
                <w:sz w:val="22"/>
                <w:szCs w:val="22"/>
              </w:rPr>
              <w:t>olicy</w:t>
            </w:r>
            <w:r w:rsidRPr="004B55D1">
              <w:rPr>
                <w:sz w:val="22"/>
                <w:szCs w:val="22"/>
              </w:rPr>
              <w:t xml:space="preserve">, there is a hearing </w:t>
            </w:r>
            <w:r w:rsidR="001A149D" w:rsidRPr="004B55D1">
              <w:rPr>
                <w:sz w:val="22"/>
                <w:szCs w:val="22"/>
              </w:rPr>
              <w:t>tomorrow</w:t>
            </w:r>
            <w:r w:rsidRPr="004B55D1">
              <w:rPr>
                <w:sz w:val="22"/>
                <w:szCs w:val="22"/>
              </w:rPr>
              <w:t xml:space="preserve"> for S</w:t>
            </w:r>
            <w:r w:rsidR="001A149D" w:rsidRPr="004B55D1">
              <w:rPr>
                <w:sz w:val="22"/>
                <w:szCs w:val="22"/>
              </w:rPr>
              <w:t xml:space="preserve">enate </w:t>
            </w:r>
            <w:r w:rsidRPr="004B55D1">
              <w:rPr>
                <w:sz w:val="22"/>
                <w:szCs w:val="22"/>
              </w:rPr>
              <w:t>B</w:t>
            </w:r>
            <w:r w:rsidR="001A149D" w:rsidRPr="004B55D1">
              <w:rPr>
                <w:sz w:val="22"/>
                <w:szCs w:val="22"/>
              </w:rPr>
              <w:t>ill 37</w:t>
            </w:r>
            <w:r w:rsidR="00FC4226" w:rsidRPr="004B55D1">
              <w:rPr>
                <w:sz w:val="22"/>
                <w:szCs w:val="22"/>
              </w:rPr>
              <w:t xml:space="preserve">. </w:t>
            </w:r>
            <w:r w:rsidR="004145F3" w:rsidRPr="004B55D1">
              <w:rPr>
                <w:sz w:val="22"/>
                <w:szCs w:val="22"/>
              </w:rPr>
              <w:t>It is a</w:t>
            </w:r>
            <w:r w:rsidR="001A149D" w:rsidRPr="004B55D1">
              <w:rPr>
                <w:sz w:val="22"/>
                <w:szCs w:val="22"/>
              </w:rPr>
              <w:t xml:space="preserve"> governance bill</w:t>
            </w:r>
            <w:r w:rsidR="00FC4226" w:rsidRPr="004B55D1">
              <w:rPr>
                <w:sz w:val="22"/>
                <w:szCs w:val="22"/>
              </w:rPr>
              <w:t xml:space="preserve"> that is</w:t>
            </w:r>
            <w:r w:rsidR="001A149D" w:rsidRPr="004B55D1">
              <w:rPr>
                <w:sz w:val="22"/>
                <w:szCs w:val="22"/>
              </w:rPr>
              <w:t xml:space="preserve"> perceived to be </w:t>
            </w:r>
            <w:r w:rsidR="00FC4226" w:rsidRPr="004B55D1">
              <w:rPr>
                <w:sz w:val="22"/>
                <w:szCs w:val="22"/>
              </w:rPr>
              <w:t xml:space="preserve">a </w:t>
            </w:r>
            <w:r w:rsidR="001A149D" w:rsidRPr="004B55D1">
              <w:rPr>
                <w:sz w:val="22"/>
                <w:szCs w:val="22"/>
              </w:rPr>
              <w:t xml:space="preserve">sequel to SB 17. </w:t>
            </w:r>
            <w:r w:rsidR="00221E59" w:rsidRPr="004B55D1">
              <w:rPr>
                <w:sz w:val="22"/>
                <w:szCs w:val="22"/>
              </w:rPr>
              <w:t xml:space="preserve">It focuses </w:t>
            </w:r>
            <w:r w:rsidR="00410282" w:rsidRPr="004B55D1">
              <w:rPr>
                <w:sz w:val="22"/>
                <w:szCs w:val="22"/>
              </w:rPr>
              <w:t xml:space="preserve">a lot </w:t>
            </w:r>
            <w:r w:rsidR="001A149D" w:rsidRPr="004B55D1">
              <w:rPr>
                <w:sz w:val="22"/>
                <w:szCs w:val="22"/>
              </w:rPr>
              <w:t>on</w:t>
            </w:r>
            <w:r w:rsidR="00410282" w:rsidRPr="004B55D1">
              <w:rPr>
                <w:sz w:val="22"/>
                <w:szCs w:val="22"/>
              </w:rPr>
              <w:t xml:space="preserve"> the</w:t>
            </w:r>
            <w:r w:rsidR="001A149D" w:rsidRPr="004B55D1">
              <w:rPr>
                <w:sz w:val="22"/>
                <w:szCs w:val="22"/>
              </w:rPr>
              <w:t xml:space="preserve"> role and authority </w:t>
            </w:r>
            <w:r w:rsidR="00410282" w:rsidRPr="004B55D1">
              <w:rPr>
                <w:sz w:val="22"/>
                <w:szCs w:val="22"/>
              </w:rPr>
              <w:t>of board</w:t>
            </w:r>
            <w:r w:rsidR="001A149D" w:rsidRPr="004B55D1">
              <w:rPr>
                <w:sz w:val="22"/>
                <w:szCs w:val="22"/>
              </w:rPr>
              <w:t xml:space="preserve"> regents</w:t>
            </w:r>
            <w:r w:rsidR="004145F3" w:rsidRPr="004B55D1">
              <w:rPr>
                <w:sz w:val="22"/>
                <w:szCs w:val="22"/>
              </w:rPr>
              <w:t>.</w:t>
            </w:r>
            <w:r w:rsidR="001A149D" w:rsidRPr="004B55D1">
              <w:rPr>
                <w:sz w:val="22"/>
                <w:szCs w:val="22"/>
              </w:rPr>
              <w:t xml:space="preserve"> </w:t>
            </w:r>
            <w:r w:rsidR="007F433A" w:rsidRPr="004B55D1">
              <w:rPr>
                <w:sz w:val="22"/>
                <w:szCs w:val="22"/>
              </w:rPr>
              <w:t>There is also a whole section about faculty councils and senates</w:t>
            </w:r>
            <w:r w:rsidR="004138A9" w:rsidRPr="004B55D1">
              <w:rPr>
                <w:sz w:val="22"/>
                <w:szCs w:val="22"/>
              </w:rPr>
              <w:t xml:space="preserve">, including their composition </w:t>
            </w:r>
            <w:r w:rsidR="00126EDB" w:rsidRPr="004B55D1">
              <w:rPr>
                <w:sz w:val="22"/>
                <w:szCs w:val="22"/>
              </w:rPr>
              <w:t>their advisory role</w:t>
            </w:r>
            <w:r w:rsidR="00EF13E4" w:rsidRPr="004B55D1">
              <w:rPr>
                <w:sz w:val="22"/>
                <w:szCs w:val="22"/>
              </w:rPr>
              <w:t xml:space="preserve">. </w:t>
            </w:r>
            <w:r w:rsidR="00B37193" w:rsidRPr="004B55D1">
              <w:rPr>
                <w:sz w:val="22"/>
                <w:szCs w:val="22"/>
              </w:rPr>
              <w:t xml:space="preserve">Tomorrow there </w:t>
            </w:r>
            <w:r w:rsidR="00D305BA" w:rsidRPr="004B55D1">
              <w:rPr>
                <w:sz w:val="22"/>
                <w:szCs w:val="22"/>
              </w:rPr>
              <w:t xml:space="preserve">is another bill going up </w:t>
            </w:r>
            <w:r w:rsidR="002B29A5" w:rsidRPr="004B55D1">
              <w:rPr>
                <w:sz w:val="22"/>
                <w:szCs w:val="22"/>
              </w:rPr>
              <w:t xml:space="preserve">by Senator Bettencourt related to </w:t>
            </w:r>
            <w:r w:rsidR="004F6090" w:rsidRPr="004B55D1">
              <w:rPr>
                <w:sz w:val="22"/>
                <w:szCs w:val="22"/>
              </w:rPr>
              <w:t>faculty senates and councils.</w:t>
            </w:r>
          </w:p>
          <w:p w14:paraId="6433CAAD" w14:textId="53E11FF6" w:rsidR="00EF13E4" w:rsidRPr="004B55D1" w:rsidRDefault="00EF13E4" w:rsidP="002240D4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 xml:space="preserve">Remember what comes out </w:t>
            </w:r>
            <w:r w:rsidR="0024115A" w:rsidRPr="004B55D1">
              <w:rPr>
                <w:sz w:val="22"/>
                <w:szCs w:val="22"/>
              </w:rPr>
              <w:t xml:space="preserve">of initially can be very </w:t>
            </w:r>
            <w:r w:rsidRPr="004B55D1">
              <w:rPr>
                <w:sz w:val="22"/>
                <w:szCs w:val="22"/>
              </w:rPr>
              <w:t xml:space="preserve">different than what </w:t>
            </w:r>
            <w:r w:rsidR="004B2F4E" w:rsidRPr="004B55D1">
              <w:rPr>
                <w:sz w:val="22"/>
                <w:szCs w:val="22"/>
              </w:rPr>
              <w:t xml:space="preserve">passes. </w:t>
            </w:r>
            <w:r w:rsidR="0046039B" w:rsidRPr="004B55D1">
              <w:rPr>
                <w:sz w:val="22"/>
                <w:szCs w:val="22"/>
              </w:rPr>
              <w:t>University administrators and government relations</w:t>
            </w:r>
            <w:r w:rsidR="001E57FD" w:rsidRPr="004B55D1">
              <w:rPr>
                <w:sz w:val="22"/>
                <w:szCs w:val="22"/>
              </w:rPr>
              <w:t xml:space="preserve"> teams will continue to </w:t>
            </w:r>
            <w:r w:rsidR="006706E8" w:rsidRPr="004B55D1">
              <w:rPr>
                <w:sz w:val="22"/>
                <w:szCs w:val="22"/>
              </w:rPr>
              <w:t xml:space="preserve">consult with members and </w:t>
            </w:r>
            <w:r w:rsidR="004B2F4E" w:rsidRPr="004B55D1">
              <w:rPr>
                <w:sz w:val="22"/>
                <w:szCs w:val="22"/>
              </w:rPr>
              <w:t>inform discussions.</w:t>
            </w:r>
          </w:p>
          <w:p w14:paraId="596C8E19" w14:textId="77777777" w:rsidR="004778B1" w:rsidRPr="004B55D1" w:rsidRDefault="004778B1" w:rsidP="002240D4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22CCDA7" w14:textId="04602010" w:rsidR="009C46E9" w:rsidRPr="004B55D1" w:rsidRDefault="009C46E9" w:rsidP="002240D4">
            <w:pPr>
              <w:rPr>
                <w:rFonts w:ascii="Arial Narrow" w:hAnsi="Arial Narrow"/>
                <w:sz w:val="22"/>
                <w:szCs w:val="22"/>
              </w:rPr>
            </w:pPr>
            <w:r w:rsidRPr="004B55D1">
              <w:rPr>
                <w:rFonts w:ascii="Arial Narrow" w:hAnsi="Arial Narrow"/>
                <w:sz w:val="22"/>
                <w:szCs w:val="22"/>
              </w:rPr>
              <w:t xml:space="preserve">Strategic </w:t>
            </w:r>
            <w:r w:rsidR="00783338" w:rsidRPr="004B55D1">
              <w:rPr>
                <w:rFonts w:ascii="Arial Narrow" w:hAnsi="Arial Narrow"/>
                <w:sz w:val="22"/>
                <w:szCs w:val="22"/>
              </w:rPr>
              <w:t>Initiatives</w:t>
            </w:r>
          </w:p>
          <w:p w14:paraId="69C533DF" w14:textId="6F9D6666" w:rsidR="004778B1" w:rsidRPr="004B55D1" w:rsidRDefault="005253A3" w:rsidP="009C46E9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>A</w:t>
            </w:r>
            <w:r w:rsidR="00E56E06" w:rsidRPr="004B55D1">
              <w:rPr>
                <w:sz w:val="22"/>
                <w:szCs w:val="22"/>
              </w:rPr>
              <w:t xml:space="preserve"> </w:t>
            </w:r>
            <w:r w:rsidR="002068A4" w:rsidRPr="004B55D1">
              <w:rPr>
                <w:sz w:val="22"/>
                <w:szCs w:val="22"/>
              </w:rPr>
              <w:t>design research group</w:t>
            </w:r>
            <w:r w:rsidR="00E56E06" w:rsidRPr="004B55D1">
              <w:rPr>
                <w:sz w:val="22"/>
                <w:szCs w:val="22"/>
              </w:rPr>
              <w:t xml:space="preserve"> working</w:t>
            </w:r>
            <w:r w:rsidR="00C932B5" w:rsidRPr="004B55D1">
              <w:rPr>
                <w:sz w:val="22"/>
                <w:szCs w:val="22"/>
              </w:rPr>
              <w:t xml:space="preserve"> on the strategic plan</w:t>
            </w:r>
            <w:r w:rsidR="00E56E06" w:rsidRPr="004B55D1">
              <w:rPr>
                <w:sz w:val="22"/>
                <w:szCs w:val="22"/>
              </w:rPr>
              <w:t xml:space="preserve"> </w:t>
            </w:r>
            <w:r w:rsidR="008E6A29" w:rsidRPr="004B55D1">
              <w:rPr>
                <w:sz w:val="22"/>
                <w:szCs w:val="22"/>
              </w:rPr>
              <w:t>are on campus today</w:t>
            </w:r>
            <w:r w:rsidR="00E56E06" w:rsidRPr="004B55D1">
              <w:rPr>
                <w:sz w:val="22"/>
                <w:szCs w:val="22"/>
              </w:rPr>
              <w:t xml:space="preserve"> engaging stakeholders.</w:t>
            </w:r>
            <w:r w:rsidR="00A02F78" w:rsidRPr="004B55D1">
              <w:rPr>
                <w:sz w:val="22"/>
                <w:szCs w:val="22"/>
              </w:rPr>
              <w:t xml:space="preserve"> </w:t>
            </w:r>
            <w:r w:rsidRPr="004B55D1">
              <w:rPr>
                <w:sz w:val="22"/>
                <w:szCs w:val="22"/>
              </w:rPr>
              <w:t xml:space="preserve">The </w:t>
            </w:r>
            <w:r w:rsidR="00876972" w:rsidRPr="004B55D1">
              <w:rPr>
                <w:sz w:val="22"/>
                <w:szCs w:val="22"/>
              </w:rPr>
              <w:t>goal is that when the plan is rolled</w:t>
            </w:r>
            <w:r w:rsidR="00AC0693" w:rsidRPr="004B55D1">
              <w:rPr>
                <w:sz w:val="22"/>
                <w:szCs w:val="22"/>
              </w:rPr>
              <w:t xml:space="preserve"> out at </w:t>
            </w:r>
            <w:r w:rsidR="00876972" w:rsidRPr="004B55D1">
              <w:rPr>
                <w:sz w:val="22"/>
                <w:szCs w:val="22"/>
              </w:rPr>
              <w:t>the fall S</w:t>
            </w:r>
            <w:r w:rsidR="00AC0693" w:rsidRPr="004B55D1">
              <w:rPr>
                <w:sz w:val="22"/>
                <w:szCs w:val="22"/>
              </w:rPr>
              <w:t xml:space="preserve">tate of </w:t>
            </w:r>
            <w:r w:rsidR="00876972" w:rsidRPr="004B55D1">
              <w:rPr>
                <w:sz w:val="22"/>
                <w:szCs w:val="22"/>
              </w:rPr>
              <w:t xml:space="preserve">the </w:t>
            </w:r>
            <w:r w:rsidR="00AC0693" w:rsidRPr="004B55D1">
              <w:rPr>
                <w:sz w:val="22"/>
                <w:szCs w:val="22"/>
              </w:rPr>
              <w:t>Uni</w:t>
            </w:r>
            <w:r w:rsidR="00876972" w:rsidRPr="004B55D1">
              <w:rPr>
                <w:sz w:val="22"/>
                <w:szCs w:val="22"/>
              </w:rPr>
              <w:t>versity</w:t>
            </w:r>
            <w:r w:rsidR="00C26949" w:rsidRPr="004B55D1">
              <w:rPr>
                <w:sz w:val="22"/>
                <w:szCs w:val="22"/>
              </w:rPr>
              <w:t xml:space="preserve"> address, it will </w:t>
            </w:r>
            <w:r w:rsidR="00AC0693" w:rsidRPr="004B55D1">
              <w:rPr>
                <w:sz w:val="22"/>
                <w:szCs w:val="22"/>
              </w:rPr>
              <w:t xml:space="preserve">resonate with </w:t>
            </w:r>
            <w:r w:rsidR="001968DE" w:rsidRPr="004B55D1">
              <w:rPr>
                <w:sz w:val="22"/>
                <w:szCs w:val="22"/>
              </w:rPr>
              <w:t xml:space="preserve">our campus </w:t>
            </w:r>
            <w:r w:rsidR="00AC0693" w:rsidRPr="004B55D1">
              <w:rPr>
                <w:sz w:val="22"/>
                <w:szCs w:val="22"/>
              </w:rPr>
              <w:t>communi</w:t>
            </w:r>
            <w:r w:rsidR="001968DE" w:rsidRPr="004B55D1">
              <w:rPr>
                <w:sz w:val="22"/>
                <w:szCs w:val="22"/>
              </w:rPr>
              <w:t>ty</w:t>
            </w:r>
            <w:r w:rsidR="0092277C" w:rsidRPr="004B55D1">
              <w:rPr>
                <w:sz w:val="22"/>
                <w:szCs w:val="22"/>
              </w:rPr>
              <w:t xml:space="preserve"> and </w:t>
            </w:r>
            <w:r w:rsidR="001968DE" w:rsidRPr="004B55D1">
              <w:rPr>
                <w:sz w:val="22"/>
                <w:szCs w:val="22"/>
              </w:rPr>
              <w:t xml:space="preserve">external </w:t>
            </w:r>
            <w:r w:rsidR="0092277C" w:rsidRPr="004B55D1">
              <w:rPr>
                <w:sz w:val="22"/>
                <w:szCs w:val="22"/>
              </w:rPr>
              <w:t>stakeholder</w:t>
            </w:r>
            <w:r w:rsidR="001968DE" w:rsidRPr="004B55D1">
              <w:rPr>
                <w:sz w:val="22"/>
                <w:szCs w:val="22"/>
              </w:rPr>
              <w:t>s</w:t>
            </w:r>
            <w:r w:rsidR="0092277C" w:rsidRPr="004B55D1">
              <w:rPr>
                <w:sz w:val="22"/>
                <w:szCs w:val="22"/>
              </w:rPr>
              <w:t>.</w:t>
            </w:r>
          </w:p>
          <w:p w14:paraId="046DEE3E" w14:textId="77777777" w:rsidR="00EA00A6" w:rsidRPr="004B55D1" w:rsidRDefault="004173E3" w:rsidP="002240D4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>Randy Bass and Heidi Elmendorf</w:t>
            </w:r>
            <w:r w:rsidR="00AF0CE7" w:rsidRPr="004B55D1">
              <w:rPr>
                <w:sz w:val="22"/>
                <w:szCs w:val="22"/>
              </w:rPr>
              <w:t xml:space="preserve"> continue to come to campus to help us understand our ecosystem around teaching, learning, and curriculum development. </w:t>
            </w:r>
            <w:r w:rsidR="004F3292" w:rsidRPr="004B55D1">
              <w:rPr>
                <w:sz w:val="22"/>
                <w:szCs w:val="22"/>
              </w:rPr>
              <w:t>Now they are leading a series of design charrettes to consider new kinds of support structures.</w:t>
            </w:r>
          </w:p>
          <w:p w14:paraId="5A4607D6" w14:textId="77777777" w:rsidR="00440BBB" w:rsidRPr="004B55D1" w:rsidRDefault="00EA00A6" w:rsidP="002240D4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>Today</w:t>
            </w:r>
            <w:r w:rsidR="004B5E2B" w:rsidRPr="004B55D1">
              <w:rPr>
                <w:sz w:val="22"/>
                <w:szCs w:val="22"/>
              </w:rPr>
              <w:t xml:space="preserve"> was the kick-off for s</w:t>
            </w:r>
            <w:r w:rsidR="00045030" w:rsidRPr="004B55D1">
              <w:rPr>
                <w:sz w:val="22"/>
                <w:szCs w:val="22"/>
              </w:rPr>
              <w:t>trat</w:t>
            </w:r>
            <w:r w:rsidR="004B5E2B" w:rsidRPr="004B55D1">
              <w:rPr>
                <w:sz w:val="22"/>
                <w:szCs w:val="22"/>
              </w:rPr>
              <w:t>egic</w:t>
            </w:r>
            <w:r w:rsidR="00045030" w:rsidRPr="004B55D1">
              <w:rPr>
                <w:sz w:val="22"/>
                <w:szCs w:val="22"/>
              </w:rPr>
              <w:t xml:space="preserve"> budgeting </w:t>
            </w:r>
            <w:r w:rsidR="005A23A3" w:rsidRPr="004B55D1">
              <w:rPr>
                <w:sz w:val="22"/>
                <w:szCs w:val="22"/>
              </w:rPr>
              <w:t>meetings with units. There are two</w:t>
            </w:r>
            <w:r w:rsidR="00045030" w:rsidRPr="004B55D1">
              <w:rPr>
                <w:sz w:val="22"/>
                <w:szCs w:val="22"/>
              </w:rPr>
              <w:t xml:space="preserve"> big changes</w:t>
            </w:r>
            <w:r w:rsidR="00DF37FC" w:rsidRPr="004B55D1">
              <w:rPr>
                <w:sz w:val="22"/>
                <w:szCs w:val="22"/>
              </w:rPr>
              <w:t xml:space="preserve"> in the budget process</w:t>
            </w:r>
            <w:r w:rsidR="00045030" w:rsidRPr="004B55D1">
              <w:rPr>
                <w:sz w:val="22"/>
                <w:szCs w:val="22"/>
              </w:rPr>
              <w:t xml:space="preserve">. </w:t>
            </w:r>
            <w:r w:rsidR="00DF37FC" w:rsidRPr="004B55D1">
              <w:rPr>
                <w:sz w:val="22"/>
                <w:szCs w:val="22"/>
              </w:rPr>
              <w:t xml:space="preserve">First, units are asked </w:t>
            </w:r>
            <w:r w:rsidR="00B14C86" w:rsidRPr="004B55D1">
              <w:rPr>
                <w:sz w:val="22"/>
                <w:szCs w:val="22"/>
              </w:rPr>
              <w:t xml:space="preserve">to do </w:t>
            </w:r>
            <w:r w:rsidR="00DF37FC" w:rsidRPr="004B55D1">
              <w:rPr>
                <w:sz w:val="22"/>
                <w:szCs w:val="22"/>
              </w:rPr>
              <w:t xml:space="preserve">a 60 month or </w:t>
            </w:r>
            <w:r w:rsidR="000E268C" w:rsidRPr="004B55D1">
              <w:rPr>
                <w:sz w:val="22"/>
                <w:szCs w:val="22"/>
              </w:rPr>
              <w:t>5-year</w:t>
            </w:r>
            <w:r w:rsidR="00B14C86" w:rsidRPr="004B55D1">
              <w:rPr>
                <w:sz w:val="22"/>
                <w:szCs w:val="22"/>
              </w:rPr>
              <w:t xml:space="preserve"> budget</w:t>
            </w:r>
            <w:r w:rsidR="004A4B91" w:rsidRPr="004B55D1">
              <w:rPr>
                <w:sz w:val="22"/>
                <w:szCs w:val="22"/>
              </w:rPr>
              <w:t>,</w:t>
            </w:r>
            <w:r w:rsidR="000570DC" w:rsidRPr="004B55D1">
              <w:rPr>
                <w:sz w:val="22"/>
                <w:szCs w:val="22"/>
              </w:rPr>
              <w:t xml:space="preserve"> which</w:t>
            </w:r>
            <w:r w:rsidR="00B14C86" w:rsidRPr="004B55D1">
              <w:rPr>
                <w:sz w:val="22"/>
                <w:szCs w:val="22"/>
              </w:rPr>
              <w:t xml:space="preserve"> includ</w:t>
            </w:r>
            <w:r w:rsidR="000570DC" w:rsidRPr="004B55D1">
              <w:rPr>
                <w:sz w:val="22"/>
                <w:szCs w:val="22"/>
              </w:rPr>
              <w:t>es</w:t>
            </w:r>
            <w:r w:rsidR="00B14C86" w:rsidRPr="004B55D1">
              <w:rPr>
                <w:sz w:val="22"/>
                <w:szCs w:val="22"/>
              </w:rPr>
              <w:t xml:space="preserve"> planning for merit pools. Also</w:t>
            </w:r>
            <w:r w:rsidR="000570DC" w:rsidRPr="004B55D1">
              <w:rPr>
                <w:sz w:val="22"/>
                <w:szCs w:val="22"/>
              </w:rPr>
              <w:t xml:space="preserve">, we have a </w:t>
            </w:r>
            <w:r w:rsidR="00B14C86" w:rsidRPr="004B55D1">
              <w:rPr>
                <w:sz w:val="22"/>
                <w:szCs w:val="22"/>
              </w:rPr>
              <w:t xml:space="preserve">new </w:t>
            </w:r>
            <w:r w:rsidR="000E268C" w:rsidRPr="004B55D1">
              <w:rPr>
                <w:sz w:val="22"/>
                <w:szCs w:val="22"/>
              </w:rPr>
              <w:t>performance-based</w:t>
            </w:r>
            <w:r w:rsidR="00B14C86" w:rsidRPr="004B55D1">
              <w:rPr>
                <w:sz w:val="22"/>
                <w:szCs w:val="22"/>
              </w:rPr>
              <w:t xml:space="preserve"> budget model developed over </w:t>
            </w:r>
            <w:proofErr w:type="gramStart"/>
            <w:r w:rsidR="00B14C86" w:rsidRPr="004B55D1">
              <w:rPr>
                <w:sz w:val="22"/>
                <w:szCs w:val="22"/>
              </w:rPr>
              <w:t>last</w:t>
            </w:r>
            <w:proofErr w:type="gramEnd"/>
            <w:r w:rsidR="00B14C86" w:rsidRPr="004B55D1">
              <w:rPr>
                <w:sz w:val="22"/>
                <w:szCs w:val="22"/>
              </w:rPr>
              <w:t xml:space="preserve"> several months. </w:t>
            </w:r>
            <w:r w:rsidR="00D34E2F" w:rsidRPr="004B55D1">
              <w:rPr>
                <w:sz w:val="22"/>
                <w:szCs w:val="22"/>
              </w:rPr>
              <w:t>The i</w:t>
            </w:r>
            <w:r w:rsidR="00B14C86" w:rsidRPr="004B55D1">
              <w:rPr>
                <w:sz w:val="22"/>
                <w:szCs w:val="22"/>
              </w:rPr>
              <w:t xml:space="preserve">dea </w:t>
            </w:r>
            <w:r w:rsidR="00D34E2F" w:rsidRPr="004B55D1">
              <w:rPr>
                <w:sz w:val="22"/>
                <w:szCs w:val="22"/>
              </w:rPr>
              <w:t>is to have a</w:t>
            </w:r>
            <w:r w:rsidR="00B14C86" w:rsidRPr="004B55D1">
              <w:rPr>
                <w:sz w:val="22"/>
                <w:szCs w:val="22"/>
              </w:rPr>
              <w:t xml:space="preserve"> component of budget </w:t>
            </w:r>
            <w:r w:rsidR="00F85BF1" w:rsidRPr="004B55D1">
              <w:rPr>
                <w:sz w:val="22"/>
                <w:szCs w:val="22"/>
              </w:rPr>
              <w:t xml:space="preserve">where </w:t>
            </w:r>
            <w:r w:rsidR="00AA0CFB" w:rsidRPr="004B55D1">
              <w:rPr>
                <w:sz w:val="22"/>
                <w:szCs w:val="22"/>
              </w:rPr>
              <w:t>student success</w:t>
            </w:r>
            <w:r w:rsidR="00F85BF1" w:rsidRPr="004B55D1">
              <w:rPr>
                <w:sz w:val="22"/>
                <w:szCs w:val="22"/>
              </w:rPr>
              <w:t xml:space="preserve"> efforts</w:t>
            </w:r>
            <w:r w:rsidR="00AA0CFB" w:rsidRPr="004B55D1">
              <w:rPr>
                <w:sz w:val="22"/>
                <w:szCs w:val="22"/>
              </w:rPr>
              <w:t xml:space="preserve"> translate to resources</w:t>
            </w:r>
            <w:r w:rsidR="00F85BF1" w:rsidRPr="004B55D1">
              <w:rPr>
                <w:sz w:val="22"/>
                <w:szCs w:val="22"/>
              </w:rPr>
              <w:t xml:space="preserve"> the</w:t>
            </w:r>
            <w:r w:rsidR="00AA0CFB" w:rsidRPr="004B55D1">
              <w:rPr>
                <w:sz w:val="22"/>
                <w:szCs w:val="22"/>
              </w:rPr>
              <w:t xml:space="preserve"> </w:t>
            </w:r>
            <w:r w:rsidR="00F85BF1" w:rsidRPr="004B55D1">
              <w:rPr>
                <w:sz w:val="22"/>
                <w:szCs w:val="22"/>
              </w:rPr>
              <w:t>colleges</w:t>
            </w:r>
            <w:r w:rsidR="00AA0CFB" w:rsidRPr="004B55D1">
              <w:rPr>
                <w:sz w:val="22"/>
                <w:szCs w:val="22"/>
              </w:rPr>
              <w:t xml:space="preserve"> can count on. </w:t>
            </w:r>
            <w:r w:rsidR="00853AD7" w:rsidRPr="004B55D1">
              <w:rPr>
                <w:sz w:val="22"/>
                <w:szCs w:val="22"/>
              </w:rPr>
              <w:t>This will position us well in state and national conversations about higher education.</w:t>
            </w:r>
          </w:p>
          <w:p w14:paraId="002E08DD" w14:textId="5A965858" w:rsidR="00DB33D2" w:rsidRPr="004B55D1" w:rsidRDefault="00DB33D2" w:rsidP="002240D4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 xml:space="preserve">In Austin, </w:t>
            </w:r>
            <w:r w:rsidR="00840D2F" w:rsidRPr="004B55D1">
              <w:rPr>
                <w:sz w:val="22"/>
                <w:szCs w:val="22"/>
              </w:rPr>
              <w:t xml:space="preserve">there are conversations about </w:t>
            </w:r>
            <w:r w:rsidR="00D4044E" w:rsidRPr="004B55D1">
              <w:rPr>
                <w:sz w:val="22"/>
                <w:szCs w:val="22"/>
              </w:rPr>
              <w:t>how universities</w:t>
            </w:r>
            <w:r w:rsidRPr="004B55D1">
              <w:rPr>
                <w:sz w:val="22"/>
                <w:szCs w:val="22"/>
              </w:rPr>
              <w:t xml:space="preserve"> are </w:t>
            </w:r>
            <w:r w:rsidR="00D4044E" w:rsidRPr="004B55D1">
              <w:rPr>
                <w:sz w:val="22"/>
                <w:szCs w:val="22"/>
              </w:rPr>
              <w:t xml:space="preserve">the </w:t>
            </w:r>
            <w:r w:rsidRPr="004B55D1">
              <w:rPr>
                <w:sz w:val="22"/>
                <w:szCs w:val="22"/>
              </w:rPr>
              <w:t>only</w:t>
            </w:r>
            <w:r w:rsidR="00D4044E" w:rsidRPr="004B55D1">
              <w:rPr>
                <w:sz w:val="22"/>
                <w:szCs w:val="22"/>
              </w:rPr>
              <w:t xml:space="preserve"> </w:t>
            </w:r>
            <w:r w:rsidRPr="004B55D1">
              <w:rPr>
                <w:sz w:val="22"/>
                <w:szCs w:val="22"/>
              </w:rPr>
              <w:t>part of higher ed</w:t>
            </w:r>
            <w:r w:rsidR="00D4044E" w:rsidRPr="004B55D1">
              <w:rPr>
                <w:sz w:val="22"/>
                <w:szCs w:val="22"/>
              </w:rPr>
              <w:t>ucation</w:t>
            </w:r>
            <w:r w:rsidRPr="004B55D1">
              <w:rPr>
                <w:sz w:val="22"/>
                <w:szCs w:val="22"/>
              </w:rPr>
              <w:t xml:space="preserve"> </w:t>
            </w:r>
            <w:r w:rsidR="0058179F" w:rsidRPr="004B55D1">
              <w:rPr>
                <w:sz w:val="22"/>
                <w:szCs w:val="22"/>
              </w:rPr>
              <w:t xml:space="preserve">that don't have outcomes or </w:t>
            </w:r>
            <w:r w:rsidR="00C67D9A" w:rsidRPr="004B55D1">
              <w:rPr>
                <w:sz w:val="22"/>
                <w:szCs w:val="22"/>
              </w:rPr>
              <w:t>performance-based</w:t>
            </w:r>
            <w:r w:rsidR="0058179F" w:rsidRPr="004B55D1">
              <w:rPr>
                <w:sz w:val="22"/>
                <w:szCs w:val="22"/>
              </w:rPr>
              <w:t xml:space="preserve"> funding </w:t>
            </w:r>
            <w:r w:rsidR="0058179F" w:rsidRPr="004B55D1">
              <w:rPr>
                <w:sz w:val="22"/>
                <w:szCs w:val="22"/>
              </w:rPr>
              <w:lastRenderedPageBreak/>
              <w:t xml:space="preserve">as part of their funding system. </w:t>
            </w:r>
            <w:r w:rsidR="00F6467E" w:rsidRPr="004B55D1">
              <w:rPr>
                <w:sz w:val="22"/>
                <w:szCs w:val="22"/>
              </w:rPr>
              <w:t>Overall</w:t>
            </w:r>
            <w:r w:rsidR="0058179F" w:rsidRPr="004B55D1">
              <w:rPr>
                <w:sz w:val="22"/>
                <w:szCs w:val="22"/>
              </w:rPr>
              <w:t>, it's mostly just based on semester credit hour generation.</w:t>
            </w:r>
            <w:r w:rsidRPr="004B55D1">
              <w:rPr>
                <w:sz w:val="22"/>
                <w:szCs w:val="22"/>
              </w:rPr>
              <w:t xml:space="preserve"> </w:t>
            </w:r>
            <w:r w:rsidR="00F6467E" w:rsidRPr="004B55D1">
              <w:rPr>
                <w:sz w:val="22"/>
                <w:szCs w:val="22"/>
              </w:rPr>
              <w:t>This is</w:t>
            </w:r>
            <w:r w:rsidRPr="004B55D1">
              <w:rPr>
                <w:sz w:val="22"/>
                <w:szCs w:val="22"/>
              </w:rPr>
              <w:t xml:space="preserve"> something that could change </w:t>
            </w:r>
            <w:r w:rsidR="00F6467E" w:rsidRPr="004B55D1">
              <w:rPr>
                <w:sz w:val="22"/>
                <w:szCs w:val="22"/>
              </w:rPr>
              <w:t>over</w:t>
            </w:r>
            <w:r w:rsidRPr="004B55D1">
              <w:rPr>
                <w:sz w:val="22"/>
                <w:szCs w:val="22"/>
              </w:rPr>
              <w:t xml:space="preserve"> the next couple of years. So</w:t>
            </w:r>
            <w:r w:rsidR="00F6467E" w:rsidRPr="004B55D1">
              <w:rPr>
                <w:sz w:val="22"/>
                <w:szCs w:val="22"/>
              </w:rPr>
              <w:t>, we</w:t>
            </w:r>
            <w:r w:rsidRPr="004B55D1">
              <w:rPr>
                <w:sz w:val="22"/>
                <w:szCs w:val="22"/>
              </w:rPr>
              <w:t xml:space="preserve"> want to position </w:t>
            </w:r>
            <w:r w:rsidR="00F6467E" w:rsidRPr="004B55D1">
              <w:rPr>
                <w:sz w:val="22"/>
                <w:szCs w:val="22"/>
              </w:rPr>
              <w:t>our</w:t>
            </w:r>
            <w:r w:rsidRPr="004B55D1">
              <w:rPr>
                <w:sz w:val="22"/>
                <w:szCs w:val="22"/>
              </w:rPr>
              <w:t xml:space="preserve">selves so that </w:t>
            </w:r>
            <w:r w:rsidR="00F6467E" w:rsidRPr="004B55D1">
              <w:rPr>
                <w:sz w:val="22"/>
                <w:szCs w:val="22"/>
              </w:rPr>
              <w:t>we’re i</w:t>
            </w:r>
            <w:r w:rsidR="006E3887" w:rsidRPr="004B55D1">
              <w:rPr>
                <w:sz w:val="22"/>
                <w:szCs w:val="22"/>
              </w:rPr>
              <w:t xml:space="preserve">n the vanguard </w:t>
            </w:r>
            <w:r w:rsidR="00774C06" w:rsidRPr="004B55D1">
              <w:rPr>
                <w:sz w:val="22"/>
                <w:szCs w:val="22"/>
              </w:rPr>
              <w:t xml:space="preserve">of </w:t>
            </w:r>
            <w:r w:rsidR="00C67D9A" w:rsidRPr="004B55D1">
              <w:rPr>
                <w:sz w:val="22"/>
                <w:szCs w:val="22"/>
              </w:rPr>
              <w:t>aligning our resources and incentives around student success,</w:t>
            </w:r>
            <w:r w:rsidR="00774C06" w:rsidRPr="004B55D1">
              <w:rPr>
                <w:sz w:val="22"/>
                <w:szCs w:val="22"/>
              </w:rPr>
              <w:t xml:space="preserve"> which b</w:t>
            </w:r>
            <w:r w:rsidR="006E3887" w:rsidRPr="004B55D1">
              <w:rPr>
                <w:sz w:val="22"/>
                <w:szCs w:val="22"/>
              </w:rPr>
              <w:t xml:space="preserve">olsters our case for </w:t>
            </w:r>
            <w:r w:rsidR="003C163A" w:rsidRPr="004B55D1">
              <w:rPr>
                <w:sz w:val="22"/>
                <w:szCs w:val="22"/>
              </w:rPr>
              <w:t>funding</w:t>
            </w:r>
            <w:r w:rsidR="00774C06" w:rsidRPr="004B55D1">
              <w:rPr>
                <w:sz w:val="22"/>
                <w:szCs w:val="22"/>
              </w:rPr>
              <w:t>.</w:t>
            </w:r>
          </w:p>
          <w:p w14:paraId="620EE66C" w14:textId="77777777" w:rsidR="003C163A" w:rsidRPr="004B55D1" w:rsidRDefault="003C163A" w:rsidP="002240D4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8C0DC08" w14:textId="4A0ECE08" w:rsidR="00E577C2" w:rsidRPr="004B55D1" w:rsidRDefault="003C163A" w:rsidP="002240D4">
            <w:pPr>
              <w:rPr>
                <w:rFonts w:ascii="Arial Narrow" w:hAnsi="Arial Narrow"/>
                <w:sz w:val="22"/>
                <w:szCs w:val="22"/>
              </w:rPr>
            </w:pPr>
            <w:r w:rsidRPr="004B55D1">
              <w:rPr>
                <w:rFonts w:ascii="Arial Narrow" w:hAnsi="Arial Narrow"/>
                <w:sz w:val="22"/>
                <w:szCs w:val="22"/>
              </w:rPr>
              <w:t xml:space="preserve">Online </w:t>
            </w:r>
            <w:r w:rsidR="00E577C2" w:rsidRPr="004B55D1">
              <w:rPr>
                <w:rFonts w:ascii="Arial Narrow" w:hAnsi="Arial Narrow"/>
                <w:sz w:val="22"/>
                <w:szCs w:val="22"/>
              </w:rPr>
              <w:t>E</w:t>
            </w:r>
            <w:r w:rsidRPr="004B55D1">
              <w:rPr>
                <w:rFonts w:ascii="Arial Narrow" w:hAnsi="Arial Narrow"/>
                <w:sz w:val="22"/>
                <w:szCs w:val="22"/>
              </w:rPr>
              <w:t>ducation</w:t>
            </w:r>
          </w:p>
          <w:p w14:paraId="76B309F4" w14:textId="77777777" w:rsidR="00D96F57" w:rsidRPr="004B55D1" w:rsidRDefault="00B649AC" w:rsidP="00E577C2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>W</w:t>
            </w:r>
            <w:r w:rsidR="003C163A" w:rsidRPr="004B55D1">
              <w:rPr>
                <w:sz w:val="22"/>
                <w:szCs w:val="22"/>
              </w:rPr>
              <w:t>e have to be more intentional in how we are using online education with students on and off campus. Right now, we have some</w:t>
            </w:r>
            <w:r w:rsidR="006C0A39" w:rsidRPr="004B55D1">
              <w:rPr>
                <w:sz w:val="22"/>
                <w:szCs w:val="22"/>
              </w:rPr>
              <w:t xml:space="preserve"> </w:t>
            </w:r>
            <w:r w:rsidR="003C163A" w:rsidRPr="004B55D1">
              <w:rPr>
                <w:sz w:val="22"/>
                <w:szCs w:val="22"/>
              </w:rPr>
              <w:t xml:space="preserve">1st year </w:t>
            </w:r>
            <w:r w:rsidR="003309BC" w:rsidRPr="004B55D1">
              <w:rPr>
                <w:sz w:val="22"/>
                <w:szCs w:val="22"/>
              </w:rPr>
              <w:t xml:space="preserve">students living in the dorms but </w:t>
            </w:r>
            <w:r w:rsidR="003C163A" w:rsidRPr="004B55D1">
              <w:rPr>
                <w:sz w:val="22"/>
                <w:szCs w:val="22"/>
              </w:rPr>
              <w:t>doing all</w:t>
            </w:r>
            <w:r w:rsidR="003309BC" w:rsidRPr="004B55D1">
              <w:rPr>
                <w:sz w:val="22"/>
                <w:szCs w:val="22"/>
              </w:rPr>
              <w:t xml:space="preserve"> their classes</w:t>
            </w:r>
            <w:r w:rsidR="003C163A" w:rsidRPr="004B55D1">
              <w:rPr>
                <w:sz w:val="22"/>
                <w:szCs w:val="22"/>
              </w:rPr>
              <w:t xml:space="preserve"> online. For next year, </w:t>
            </w:r>
            <w:r w:rsidR="006C0A39" w:rsidRPr="004B55D1">
              <w:rPr>
                <w:sz w:val="22"/>
                <w:szCs w:val="22"/>
              </w:rPr>
              <w:t>he’</w:t>
            </w:r>
            <w:r w:rsidR="00676A2E" w:rsidRPr="004B55D1">
              <w:rPr>
                <w:sz w:val="22"/>
                <w:szCs w:val="22"/>
              </w:rPr>
              <w:t>d</w:t>
            </w:r>
            <w:r w:rsidR="003C163A" w:rsidRPr="004B55D1">
              <w:rPr>
                <w:sz w:val="22"/>
                <w:szCs w:val="22"/>
              </w:rPr>
              <w:t xml:space="preserve"> like us </w:t>
            </w:r>
            <w:r w:rsidR="002F0D43" w:rsidRPr="004B55D1">
              <w:rPr>
                <w:sz w:val="22"/>
                <w:szCs w:val="22"/>
              </w:rPr>
              <w:t>to do</w:t>
            </w:r>
            <w:r w:rsidR="003C163A" w:rsidRPr="004B55D1">
              <w:rPr>
                <w:sz w:val="22"/>
                <w:szCs w:val="22"/>
              </w:rPr>
              <w:t xml:space="preserve"> some work </w:t>
            </w:r>
            <w:r w:rsidR="002F0D43" w:rsidRPr="004B55D1">
              <w:rPr>
                <w:sz w:val="22"/>
                <w:szCs w:val="22"/>
              </w:rPr>
              <w:t xml:space="preserve">on </w:t>
            </w:r>
            <w:r w:rsidR="004840BF" w:rsidRPr="004B55D1">
              <w:rPr>
                <w:sz w:val="22"/>
                <w:szCs w:val="22"/>
              </w:rPr>
              <w:t xml:space="preserve">what </w:t>
            </w:r>
            <w:r w:rsidR="002F0D43" w:rsidRPr="004B55D1">
              <w:rPr>
                <w:sz w:val="22"/>
                <w:szCs w:val="22"/>
              </w:rPr>
              <w:t>the</w:t>
            </w:r>
            <w:r w:rsidR="003C163A" w:rsidRPr="004B55D1">
              <w:rPr>
                <w:sz w:val="22"/>
                <w:szCs w:val="22"/>
              </w:rPr>
              <w:t xml:space="preserve"> first</w:t>
            </w:r>
            <w:r w:rsidR="00447123" w:rsidRPr="004B55D1">
              <w:rPr>
                <w:sz w:val="22"/>
                <w:szCs w:val="22"/>
              </w:rPr>
              <w:t>-</w:t>
            </w:r>
            <w:r w:rsidR="003C163A" w:rsidRPr="004B55D1">
              <w:rPr>
                <w:sz w:val="22"/>
                <w:szCs w:val="22"/>
              </w:rPr>
              <w:t>year experience</w:t>
            </w:r>
            <w:r w:rsidR="002F0D43" w:rsidRPr="004B55D1">
              <w:rPr>
                <w:sz w:val="22"/>
                <w:szCs w:val="22"/>
              </w:rPr>
              <w:t xml:space="preserve"> </w:t>
            </w:r>
            <w:r w:rsidR="004840BF" w:rsidRPr="004B55D1">
              <w:rPr>
                <w:sz w:val="22"/>
                <w:szCs w:val="22"/>
              </w:rPr>
              <w:t xml:space="preserve">looks like and how </w:t>
            </w:r>
            <w:r w:rsidR="00447123" w:rsidRPr="004B55D1">
              <w:rPr>
                <w:sz w:val="22"/>
                <w:szCs w:val="22"/>
              </w:rPr>
              <w:t>first-years</w:t>
            </w:r>
            <w:r w:rsidR="004840BF" w:rsidRPr="004B55D1">
              <w:rPr>
                <w:sz w:val="22"/>
                <w:szCs w:val="22"/>
              </w:rPr>
              <w:t xml:space="preserve"> are connected to campus</w:t>
            </w:r>
            <w:r w:rsidR="003C163A" w:rsidRPr="004B55D1">
              <w:rPr>
                <w:sz w:val="22"/>
                <w:szCs w:val="22"/>
              </w:rPr>
              <w:t>.</w:t>
            </w:r>
          </w:p>
          <w:p w14:paraId="4474F34D" w14:textId="44E0ED84" w:rsidR="003C163A" w:rsidRPr="004B55D1" w:rsidRDefault="00607A5F" w:rsidP="00E577C2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 xml:space="preserve">Also, we know that </w:t>
            </w:r>
            <w:r w:rsidR="00F92578" w:rsidRPr="004B55D1">
              <w:rPr>
                <w:sz w:val="22"/>
                <w:szCs w:val="22"/>
              </w:rPr>
              <w:t xml:space="preserve">online is a way to serve many more students than on campus. </w:t>
            </w:r>
            <w:r w:rsidR="0070411D" w:rsidRPr="004B55D1">
              <w:rPr>
                <w:sz w:val="22"/>
                <w:szCs w:val="22"/>
              </w:rPr>
              <w:t xml:space="preserve">There are a </w:t>
            </w:r>
            <w:proofErr w:type="gramStart"/>
            <w:r w:rsidR="0070411D" w:rsidRPr="004B55D1">
              <w:rPr>
                <w:sz w:val="22"/>
                <w:szCs w:val="22"/>
              </w:rPr>
              <w:t>couple populations</w:t>
            </w:r>
            <w:proofErr w:type="gramEnd"/>
            <w:r w:rsidR="0070411D" w:rsidRPr="004B55D1">
              <w:rPr>
                <w:sz w:val="22"/>
                <w:szCs w:val="22"/>
              </w:rPr>
              <w:t xml:space="preserve"> well-suited </w:t>
            </w:r>
            <w:r w:rsidR="00790682" w:rsidRPr="004B55D1">
              <w:rPr>
                <w:sz w:val="22"/>
                <w:szCs w:val="22"/>
              </w:rPr>
              <w:t>for online</w:t>
            </w:r>
            <w:r w:rsidR="00586B19" w:rsidRPr="004B55D1">
              <w:rPr>
                <w:sz w:val="22"/>
                <w:szCs w:val="22"/>
              </w:rPr>
              <w:t xml:space="preserve"> education</w:t>
            </w:r>
            <w:r w:rsidR="00790682" w:rsidRPr="004B55D1">
              <w:rPr>
                <w:sz w:val="22"/>
                <w:szCs w:val="22"/>
              </w:rPr>
              <w:t xml:space="preserve">. One </w:t>
            </w:r>
            <w:r w:rsidR="00BA33E0" w:rsidRPr="004B55D1">
              <w:rPr>
                <w:sz w:val="22"/>
                <w:szCs w:val="22"/>
              </w:rPr>
              <w:t>is</w:t>
            </w:r>
            <w:r w:rsidR="00790682" w:rsidRPr="004B55D1">
              <w:rPr>
                <w:sz w:val="22"/>
                <w:szCs w:val="22"/>
              </w:rPr>
              <w:t xml:space="preserve"> </w:t>
            </w:r>
            <w:r w:rsidR="000F7755" w:rsidRPr="004B55D1">
              <w:rPr>
                <w:sz w:val="22"/>
                <w:szCs w:val="22"/>
              </w:rPr>
              <w:t>the hundreds of thousands of Texans</w:t>
            </w:r>
            <w:r w:rsidR="0077205C" w:rsidRPr="004B55D1">
              <w:rPr>
                <w:sz w:val="22"/>
                <w:szCs w:val="22"/>
              </w:rPr>
              <w:t xml:space="preserve"> with some college and no cred</w:t>
            </w:r>
            <w:r w:rsidR="000F7755" w:rsidRPr="004B55D1">
              <w:rPr>
                <w:sz w:val="22"/>
                <w:szCs w:val="22"/>
              </w:rPr>
              <w:t>entia</w:t>
            </w:r>
            <w:r w:rsidR="0077205C" w:rsidRPr="004B55D1">
              <w:rPr>
                <w:sz w:val="22"/>
                <w:szCs w:val="22"/>
              </w:rPr>
              <w:t xml:space="preserve">l. </w:t>
            </w:r>
            <w:r w:rsidR="0014728A" w:rsidRPr="004B55D1">
              <w:rPr>
                <w:sz w:val="22"/>
                <w:szCs w:val="22"/>
              </w:rPr>
              <w:t xml:space="preserve">We’ve started to provide completion </w:t>
            </w:r>
            <w:proofErr w:type="gramStart"/>
            <w:r w:rsidR="0014728A" w:rsidRPr="004B55D1">
              <w:rPr>
                <w:sz w:val="22"/>
                <w:szCs w:val="22"/>
              </w:rPr>
              <w:t>degrees</w:t>
            </w:r>
            <w:proofErr w:type="gramEnd"/>
            <w:r w:rsidR="0014728A" w:rsidRPr="004B55D1">
              <w:rPr>
                <w:sz w:val="22"/>
                <w:szCs w:val="22"/>
              </w:rPr>
              <w:t xml:space="preserve"> but we could </w:t>
            </w:r>
            <w:proofErr w:type="gramStart"/>
            <w:r w:rsidR="0014728A" w:rsidRPr="004B55D1">
              <w:rPr>
                <w:sz w:val="22"/>
                <w:szCs w:val="22"/>
              </w:rPr>
              <w:t>lean</w:t>
            </w:r>
            <w:proofErr w:type="gramEnd"/>
            <w:r w:rsidR="0014728A" w:rsidRPr="004B55D1">
              <w:rPr>
                <w:sz w:val="22"/>
                <w:szCs w:val="22"/>
              </w:rPr>
              <w:t xml:space="preserve"> in and </w:t>
            </w:r>
            <w:r w:rsidR="00B35E92" w:rsidRPr="004B55D1">
              <w:rPr>
                <w:sz w:val="22"/>
                <w:szCs w:val="22"/>
              </w:rPr>
              <w:t>help more students earn credentials that are going to be</w:t>
            </w:r>
            <w:r w:rsidR="0077205C" w:rsidRPr="004B55D1">
              <w:rPr>
                <w:sz w:val="22"/>
                <w:szCs w:val="22"/>
              </w:rPr>
              <w:t xml:space="preserve"> valuable to them and </w:t>
            </w:r>
            <w:r w:rsidR="00B35E92" w:rsidRPr="004B55D1">
              <w:rPr>
                <w:sz w:val="22"/>
                <w:szCs w:val="22"/>
              </w:rPr>
              <w:t xml:space="preserve">their </w:t>
            </w:r>
            <w:r w:rsidR="0077205C" w:rsidRPr="004B55D1">
              <w:rPr>
                <w:sz w:val="22"/>
                <w:szCs w:val="22"/>
              </w:rPr>
              <w:t xml:space="preserve">families. </w:t>
            </w:r>
            <w:r w:rsidR="00BA33E0" w:rsidRPr="004B55D1">
              <w:rPr>
                <w:sz w:val="22"/>
                <w:szCs w:val="22"/>
              </w:rPr>
              <w:t xml:space="preserve">Second is that </w:t>
            </w:r>
            <w:r w:rsidR="0077205C" w:rsidRPr="004B55D1">
              <w:rPr>
                <w:sz w:val="22"/>
                <w:szCs w:val="22"/>
              </w:rPr>
              <w:t xml:space="preserve">employers </w:t>
            </w:r>
            <w:r w:rsidR="00CB317B" w:rsidRPr="004B55D1">
              <w:rPr>
                <w:sz w:val="22"/>
                <w:szCs w:val="22"/>
              </w:rPr>
              <w:t xml:space="preserve">often </w:t>
            </w:r>
            <w:r w:rsidR="00AB6146" w:rsidRPr="004B55D1">
              <w:rPr>
                <w:sz w:val="22"/>
                <w:szCs w:val="22"/>
              </w:rPr>
              <w:t xml:space="preserve">talk about the need for </w:t>
            </w:r>
            <w:r w:rsidR="0077205C" w:rsidRPr="004B55D1">
              <w:rPr>
                <w:sz w:val="22"/>
                <w:szCs w:val="22"/>
              </w:rPr>
              <w:t xml:space="preserve">upskilling </w:t>
            </w:r>
            <w:r w:rsidR="00AB6146" w:rsidRPr="004B55D1">
              <w:rPr>
                <w:sz w:val="22"/>
                <w:szCs w:val="22"/>
              </w:rPr>
              <w:t xml:space="preserve">and rescaling of </w:t>
            </w:r>
            <w:r w:rsidR="00E6050C" w:rsidRPr="004B55D1">
              <w:rPr>
                <w:sz w:val="22"/>
                <w:szCs w:val="22"/>
              </w:rPr>
              <w:t>the</w:t>
            </w:r>
            <w:r w:rsidR="0077205C" w:rsidRPr="004B55D1">
              <w:rPr>
                <w:sz w:val="22"/>
                <w:szCs w:val="22"/>
              </w:rPr>
              <w:t xml:space="preserve"> workforce. We need to consider as a uni</w:t>
            </w:r>
            <w:r w:rsidR="00E6050C" w:rsidRPr="004B55D1">
              <w:rPr>
                <w:sz w:val="22"/>
                <w:szCs w:val="22"/>
              </w:rPr>
              <w:t>versity</w:t>
            </w:r>
            <w:r w:rsidR="0077205C" w:rsidRPr="004B55D1">
              <w:rPr>
                <w:sz w:val="22"/>
                <w:szCs w:val="22"/>
              </w:rPr>
              <w:t xml:space="preserve"> what aspects of th</w:t>
            </w:r>
            <w:r w:rsidR="007C673E" w:rsidRPr="004B55D1">
              <w:rPr>
                <w:sz w:val="22"/>
                <w:szCs w:val="22"/>
              </w:rPr>
              <w:t>es</w:t>
            </w:r>
            <w:r w:rsidR="00152F25" w:rsidRPr="004B55D1">
              <w:rPr>
                <w:sz w:val="22"/>
                <w:szCs w:val="22"/>
              </w:rPr>
              <w:t xml:space="preserve">e talent problems </w:t>
            </w:r>
            <w:r w:rsidR="0077205C" w:rsidRPr="004B55D1">
              <w:rPr>
                <w:sz w:val="22"/>
                <w:szCs w:val="22"/>
              </w:rPr>
              <w:t xml:space="preserve">we want to </w:t>
            </w:r>
            <w:r w:rsidR="008F33E2" w:rsidRPr="004B55D1">
              <w:rPr>
                <w:sz w:val="22"/>
                <w:szCs w:val="22"/>
              </w:rPr>
              <w:t>be a part of</w:t>
            </w:r>
            <w:r w:rsidR="005E593A" w:rsidRPr="004B55D1">
              <w:rPr>
                <w:sz w:val="22"/>
                <w:szCs w:val="22"/>
              </w:rPr>
              <w:t xml:space="preserve">, but it is something we can dig into especially </w:t>
            </w:r>
            <w:r w:rsidR="00070A0B" w:rsidRPr="004B55D1">
              <w:rPr>
                <w:sz w:val="22"/>
                <w:szCs w:val="22"/>
              </w:rPr>
              <w:t>as we get into strategic planning in the next year.</w:t>
            </w:r>
          </w:p>
          <w:p w14:paraId="7801C791" w14:textId="77777777" w:rsidR="004C7006" w:rsidRPr="004B55D1" w:rsidRDefault="004C7006" w:rsidP="002240D4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5936172" w14:textId="6AC234C7" w:rsidR="000E0D17" w:rsidRPr="004B55D1" w:rsidRDefault="000E0D17" w:rsidP="002240D4">
            <w:pPr>
              <w:rPr>
                <w:rFonts w:ascii="Arial Narrow" w:hAnsi="Arial Narrow"/>
                <w:sz w:val="22"/>
                <w:szCs w:val="22"/>
              </w:rPr>
            </w:pPr>
            <w:r w:rsidRPr="004B55D1">
              <w:rPr>
                <w:rFonts w:ascii="Arial Narrow" w:hAnsi="Arial Narrow"/>
                <w:sz w:val="22"/>
                <w:szCs w:val="22"/>
              </w:rPr>
              <w:t>Questions and Answer</w:t>
            </w:r>
            <w:r w:rsidR="00C52A03" w:rsidRPr="004B55D1">
              <w:rPr>
                <w:rFonts w:ascii="Arial Narrow" w:hAnsi="Arial Narrow"/>
                <w:sz w:val="22"/>
                <w:szCs w:val="22"/>
              </w:rPr>
              <w:t>s</w:t>
            </w:r>
          </w:p>
          <w:p w14:paraId="55DFA1DC" w14:textId="77777777" w:rsidR="00B07F53" w:rsidRPr="004B55D1" w:rsidRDefault="00C06FF2" w:rsidP="002240D4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 xml:space="preserve">Q: </w:t>
            </w:r>
            <w:r w:rsidR="007003F8" w:rsidRPr="004B55D1">
              <w:rPr>
                <w:sz w:val="22"/>
                <w:szCs w:val="22"/>
              </w:rPr>
              <w:t>Some departments seem to be limiting the number of summer classes being offered, regardless of demand.</w:t>
            </w:r>
            <w:r w:rsidR="004C7006" w:rsidRPr="004B55D1">
              <w:rPr>
                <w:sz w:val="22"/>
                <w:szCs w:val="22"/>
              </w:rPr>
              <w:t xml:space="preserve"> With tha</w:t>
            </w:r>
            <w:r w:rsidR="007003F8" w:rsidRPr="004B55D1">
              <w:rPr>
                <w:sz w:val="22"/>
                <w:szCs w:val="22"/>
              </w:rPr>
              <w:t>t,</w:t>
            </w:r>
            <w:r w:rsidR="004C7006" w:rsidRPr="004B55D1">
              <w:rPr>
                <w:sz w:val="22"/>
                <w:szCs w:val="22"/>
              </w:rPr>
              <w:t xml:space="preserve"> are</w:t>
            </w:r>
            <w:r w:rsidR="007003F8" w:rsidRPr="004B55D1">
              <w:rPr>
                <w:sz w:val="22"/>
                <w:szCs w:val="22"/>
              </w:rPr>
              <w:t>n’t we</w:t>
            </w:r>
            <w:r w:rsidR="004C7006" w:rsidRPr="004B55D1">
              <w:rPr>
                <w:sz w:val="22"/>
                <w:szCs w:val="22"/>
              </w:rPr>
              <w:t xml:space="preserve"> closing the door on a lot of potential?</w:t>
            </w:r>
          </w:p>
          <w:p w14:paraId="5C5F181A" w14:textId="77777777" w:rsidR="00A00E17" w:rsidRPr="004B55D1" w:rsidRDefault="004C7006" w:rsidP="002240D4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>Pres</w:t>
            </w:r>
            <w:r w:rsidR="00B07F53" w:rsidRPr="004B55D1">
              <w:rPr>
                <w:sz w:val="22"/>
                <w:szCs w:val="22"/>
              </w:rPr>
              <w:t>ident</w:t>
            </w:r>
            <w:r w:rsidR="005A2A22" w:rsidRPr="004B55D1">
              <w:rPr>
                <w:sz w:val="22"/>
                <w:szCs w:val="22"/>
              </w:rPr>
              <w:t xml:space="preserve">: </w:t>
            </w:r>
            <w:r w:rsidR="008C1E66" w:rsidRPr="004B55D1">
              <w:rPr>
                <w:sz w:val="22"/>
                <w:szCs w:val="22"/>
              </w:rPr>
              <w:t>In discussions with chairs</w:t>
            </w:r>
            <w:r w:rsidR="00482DC0" w:rsidRPr="004B55D1">
              <w:rPr>
                <w:sz w:val="22"/>
                <w:szCs w:val="22"/>
              </w:rPr>
              <w:t xml:space="preserve">, </w:t>
            </w:r>
            <w:r w:rsidR="008C1E66" w:rsidRPr="004B55D1">
              <w:rPr>
                <w:sz w:val="22"/>
                <w:szCs w:val="22"/>
              </w:rPr>
              <w:t>one of their</w:t>
            </w:r>
            <w:r w:rsidR="00482DC0" w:rsidRPr="004B55D1">
              <w:rPr>
                <w:sz w:val="22"/>
                <w:szCs w:val="22"/>
              </w:rPr>
              <w:t xml:space="preserve"> </w:t>
            </w:r>
            <w:r w:rsidR="002E0DF9" w:rsidRPr="004B55D1">
              <w:rPr>
                <w:sz w:val="22"/>
                <w:szCs w:val="22"/>
              </w:rPr>
              <w:t>persistent</w:t>
            </w:r>
            <w:r w:rsidR="00482DC0" w:rsidRPr="004B55D1">
              <w:rPr>
                <w:sz w:val="22"/>
                <w:szCs w:val="22"/>
              </w:rPr>
              <w:t xml:space="preserve"> concerns with budgeting </w:t>
            </w:r>
            <w:r w:rsidR="000B53FA" w:rsidRPr="004B55D1">
              <w:rPr>
                <w:sz w:val="22"/>
                <w:szCs w:val="22"/>
              </w:rPr>
              <w:t xml:space="preserve">was </w:t>
            </w:r>
            <w:r w:rsidR="001731A1" w:rsidRPr="004B55D1">
              <w:rPr>
                <w:sz w:val="22"/>
                <w:szCs w:val="22"/>
              </w:rPr>
              <w:t xml:space="preserve">setting up summer offerings </w:t>
            </w:r>
            <w:r w:rsidR="00B70EF2" w:rsidRPr="004B55D1">
              <w:rPr>
                <w:sz w:val="22"/>
                <w:szCs w:val="22"/>
              </w:rPr>
              <w:t>and being unsure if the funding will come back to the unit</w:t>
            </w:r>
            <w:r w:rsidR="00482DC0" w:rsidRPr="004B55D1">
              <w:rPr>
                <w:sz w:val="22"/>
                <w:szCs w:val="22"/>
              </w:rPr>
              <w:t>. Hopefully this wil</w:t>
            </w:r>
            <w:r w:rsidR="00B70EF2" w:rsidRPr="004B55D1">
              <w:rPr>
                <w:sz w:val="22"/>
                <w:szCs w:val="22"/>
              </w:rPr>
              <w:t>l</w:t>
            </w:r>
            <w:r w:rsidR="00482DC0" w:rsidRPr="004B55D1">
              <w:rPr>
                <w:sz w:val="22"/>
                <w:szCs w:val="22"/>
              </w:rPr>
              <w:t xml:space="preserve"> be </w:t>
            </w:r>
            <w:r w:rsidR="00B70EF2" w:rsidRPr="004B55D1">
              <w:rPr>
                <w:sz w:val="22"/>
                <w:szCs w:val="22"/>
              </w:rPr>
              <w:t xml:space="preserve">more </w:t>
            </w:r>
            <w:r w:rsidR="009C38CC" w:rsidRPr="004B55D1">
              <w:rPr>
                <w:sz w:val="22"/>
                <w:szCs w:val="22"/>
              </w:rPr>
              <w:t>predictable with</w:t>
            </w:r>
            <w:r w:rsidR="00EB08D6" w:rsidRPr="004B55D1">
              <w:rPr>
                <w:sz w:val="22"/>
                <w:szCs w:val="22"/>
              </w:rPr>
              <w:t>in the new budget model.</w:t>
            </w:r>
          </w:p>
          <w:p w14:paraId="5C71BC25" w14:textId="237A5446" w:rsidR="008A02CF" w:rsidRPr="004B55D1" w:rsidRDefault="00A00E17" w:rsidP="002240D4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>P</w:t>
            </w:r>
            <w:r w:rsidR="009C38CC" w:rsidRPr="004B55D1">
              <w:rPr>
                <w:sz w:val="22"/>
                <w:szCs w:val="22"/>
              </w:rPr>
              <w:t>rovost</w:t>
            </w:r>
            <w:r w:rsidRPr="004B55D1">
              <w:rPr>
                <w:sz w:val="22"/>
                <w:szCs w:val="22"/>
              </w:rPr>
              <w:t>:</w:t>
            </w:r>
            <w:r w:rsidR="009C38CC" w:rsidRPr="004B55D1">
              <w:rPr>
                <w:sz w:val="22"/>
                <w:szCs w:val="22"/>
              </w:rPr>
              <w:t xml:space="preserve"> </w:t>
            </w:r>
            <w:r w:rsidR="00D05411" w:rsidRPr="004B55D1">
              <w:rPr>
                <w:sz w:val="22"/>
                <w:szCs w:val="22"/>
              </w:rPr>
              <w:t>We</w:t>
            </w:r>
            <w:r w:rsidR="009C38CC" w:rsidRPr="004B55D1">
              <w:rPr>
                <w:sz w:val="22"/>
                <w:szCs w:val="22"/>
              </w:rPr>
              <w:t xml:space="preserve"> don’t want to limit summer</w:t>
            </w:r>
            <w:r w:rsidR="00D05411" w:rsidRPr="004B55D1">
              <w:rPr>
                <w:sz w:val="22"/>
                <w:szCs w:val="22"/>
              </w:rPr>
              <w:t xml:space="preserve"> </w:t>
            </w:r>
            <w:proofErr w:type="gramStart"/>
            <w:r w:rsidR="00D05411" w:rsidRPr="004B55D1">
              <w:rPr>
                <w:sz w:val="22"/>
                <w:szCs w:val="22"/>
              </w:rPr>
              <w:t>offerings</w:t>
            </w:r>
            <w:proofErr w:type="gramEnd"/>
            <w:r w:rsidR="00D05411" w:rsidRPr="004B55D1">
              <w:rPr>
                <w:sz w:val="22"/>
                <w:szCs w:val="22"/>
              </w:rPr>
              <w:t>, but it d</w:t>
            </w:r>
            <w:r w:rsidR="009C38CC" w:rsidRPr="004B55D1">
              <w:rPr>
                <w:sz w:val="22"/>
                <w:szCs w:val="22"/>
              </w:rPr>
              <w:t xml:space="preserve">epends on what exactly is happening. What we might want to limit is classes that students don’t </w:t>
            </w:r>
            <w:r w:rsidR="00E2374D" w:rsidRPr="004B55D1">
              <w:rPr>
                <w:sz w:val="22"/>
                <w:szCs w:val="22"/>
              </w:rPr>
              <w:t>want</w:t>
            </w:r>
            <w:r w:rsidR="009C38CC" w:rsidRPr="004B55D1">
              <w:rPr>
                <w:sz w:val="22"/>
                <w:szCs w:val="22"/>
              </w:rPr>
              <w:t xml:space="preserve"> </w:t>
            </w:r>
            <w:r w:rsidR="00C02CB2" w:rsidRPr="004B55D1">
              <w:rPr>
                <w:sz w:val="22"/>
                <w:szCs w:val="22"/>
              </w:rPr>
              <w:t xml:space="preserve">to take in the summer </w:t>
            </w:r>
            <w:r w:rsidR="009C38CC" w:rsidRPr="004B55D1">
              <w:rPr>
                <w:sz w:val="22"/>
                <w:szCs w:val="22"/>
              </w:rPr>
              <w:t xml:space="preserve">but </w:t>
            </w:r>
            <w:r w:rsidR="00E2374D" w:rsidRPr="004B55D1">
              <w:rPr>
                <w:sz w:val="22"/>
                <w:szCs w:val="22"/>
              </w:rPr>
              <w:t xml:space="preserve">that </w:t>
            </w:r>
            <w:r w:rsidR="009C38CC" w:rsidRPr="004B55D1">
              <w:rPr>
                <w:sz w:val="22"/>
                <w:szCs w:val="22"/>
              </w:rPr>
              <w:t xml:space="preserve">faculty </w:t>
            </w:r>
            <w:r w:rsidR="00E2374D" w:rsidRPr="004B55D1">
              <w:rPr>
                <w:sz w:val="22"/>
                <w:szCs w:val="22"/>
              </w:rPr>
              <w:t xml:space="preserve">like </w:t>
            </w:r>
            <w:r w:rsidR="009C38CC" w:rsidRPr="004B55D1">
              <w:rPr>
                <w:sz w:val="22"/>
                <w:szCs w:val="22"/>
              </w:rPr>
              <w:t xml:space="preserve">to teach. </w:t>
            </w:r>
            <w:r w:rsidR="00C55091" w:rsidRPr="004B55D1">
              <w:rPr>
                <w:sz w:val="22"/>
                <w:szCs w:val="22"/>
              </w:rPr>
              <w:t xml:space="preserve">But if there are important classes being cut, </w:t>
            </w:r>
            <w:r w:rsidR="008D5070" w:rsidRPr="004B55D1">
              <w:rPr>
                <w:sz w:val="22"/>
                <w:szCs w:val="22"/>
              </w:rPr>
              <w:t xml:space="preserve">please </w:t>
            </w:r>
            <w:r w:rsidR="00C55091" w:rsidRPr="004B55D1">
              <w:rPr>
                <w:sz w:val="22"/>
                <w:szCs w:val="22"/>
              </w:rPr>
              <w:t xml:space="preserve">let </w:t>
            </w:r>
            <w:r w:rsidR="008D5070" w:rsidRPr="004B55D1">
              <w:rPr>
                <w:sz w:val="22"/>
                <w:szCs w:val="22"/>
              </w:rPr>
              <w:t xml:space="preserve">your </w:t>
            </w:r>
            <w:r w:rsidR="00D76646" w:rsidRPr="004B55D1">
              <w:rPr>
                <w:sz w:val="22"/>
                <w:szCs w:val="22"/>
              </w:rPr>
              <w:t>D</w:t>
            </w:r>
            <w:r w:rsidR="00C55091" w:rsidRPr="004B55D1">
              <w:rPr>
                <w:sz w:val="22"/>
                <w:szCs w:val="22"/>
              </w:rPr>
              <w:t xml:space="preserve">ean and </w:t>
            </w:r>
            <w:r w:rsidR="008D5070" w:rsidRPr="004B55D1">
              <w:rPr>
                <w:sz w:val="22"/>
                <w:szCs w:val="22"/>
              </w:rPr>
              <w:t xml:space="preserve">the </w:t>
            </w:r>
            <w:r w:rsidR="00C55091" w:rsidRPr="004B55D1">
              <w:rPr>
                <w:sz w:val="22"/>
                <w:szCs w:val="22"/>
              </w:rPr>
              <w:t>Provost know.</w:t>
            </w:r>
            <w:r w:rsidR="00D76646" w:rsidRPr="004B55D1">
              <w:rPr>
                <w:sz w:val="22"/>
                <w:szCs w:val="22"/>
              </w:rPr>
              <w:t xml:space="preserve"> He will </w:t>
            </w:r>
            <w:r w:rsidR="00B52405" w:rsidRPr="004B55D1">
              <w:rPr>
                <w:sz w:val="22"/>
                <w:szCs w:val="22"/>
              </w:rPr>
              <w:t>investigate</w:t>
            </w:r>
            <w:r w:rsidR="00D76646" w:rsidRPr="004B55D1">
              <w:rPr>
                <w:sz w:val="22"/>
                <w:szCs w:val="22"/>
              </w:rPr>
              <w:t>.</w:t>
            </w:r>
          </w:p>
          <w:p w14:paraId="3BC146A4" w14:textId="5DFE2D52" w:rsidR="00560107" w:rsidRPr="004B55D1" w:rsidRDefault="005C0253" w:rsidP="002240D4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 xml:space="preserve">Q: </w:t>
            </w:r>
            <w:r w:rsidR="008A02CF" w:rsidRPr="004B55D1">
              <w:rPr>
                <w:sz w:val="22"/>
                <w:szCs w:val="22"/>
              </w:rPr>
              <w:t xml:space="preserve">We </w:t>
            </w:r>
            <w:r w:rsidR="00A11640" w:rsidRPr="004B55D1">
              <w:rPr>
                <w:sz w:val="22"/>
                <w:szCs w:val="22"/>
              </w:rPr>
              <w:t xml:space="preserve">hit </w:t>
            </w:r>
            <w:r w:rsidR="008A02CF" w:rsidRPr="004B55D1">
              <w:rPr>
                <w:sz w:val="22"/>
                <w:szCs w:val="22"/>
              </w:rPr>
              <w:t xml:space="preserve">our </w:t>
            </w:r>
            <w:r w:rsidR="00A11640" w:rsidRPr="004B55D1">
              <w:rPr>
                <w:sz w:val="22"/>
                <w:szCs w:val="22"/>
              </w:rPr>
              <w:t xml:space="preserve">TUF goal last year and we want to hit </w:t>
            </w:r>
            <w:r w:rsidR="008A02CF" w:rsidRPr="004B55D1">
              <w:rPr>
                <w:sz w:val="22"/>
                <w:szCs w:val="22"/>
              </w:rPr>
              <w:t xml:space="preserve">it </w:t>
            </w:r>
            <w:r w:rsidR="00A11640" w:rsidRPr="004B55D1">
              <w:rPr>
                <w:sz w:val="22"/>
                <w:szCs w:val="22"/>
              </w:rPr>
              <w:t>agai</w:t>
            </w:r>
            <w:r w:rsidR="008A02CF" w:rsidRPr="004B55D1">
              <w:rPr>
                <w:sz w:val="22"/>
                <w:szCs w:val="22"/>
              </w:rPr>
              <w:t>n this year</w:t>
            </w:r>
            <w:r w:rsidR="00A11640" w:rsidRPr="004B55D1">
              <w:rPr>
                <w:sz w:val="22"/>
                <w:szCs w:val="22"/>
              </w:rPr>
              <w:t xml:space="preserve">. </w:t>
            </w:r>
            <w:r w:rsidR="008A02CF" w:rsidRPr="004B55D1">
              <w:rPr>
                <w:sz w:val="22"/>
                <w:szCs w:val="22"/>
              </w:rPr>
              <w:t>But some colleges have</w:t>
            </w:r>
            <w:r w:rsidR="00A11640" w:rsidRPr="004B55D1">
              <w:rPr>
                <w:sz w:val="22"/>
                <w:szCs w:val="22"/>
              </w:rPr>
              <w:t xml:space="preserve"> paused faculty hiring and that hits our research work. </w:t>
            </w:r>
            <w:r w:rsidR="00DC28C4" w:rsidRPr="004B55D1">
              <w:rPr>
                <w:sz w:val="22"/>
                <w:szCs w:val="22"/>
              </w:rPr>
              <w:t xml:space="preserve">How do we </w:t>
            </w:r>
            <w:r w:rsidR="00142FB6" w:rsidRPr="004B55D1">
              <w:rPr>
                <w:sz w:val="22"/>
                <w:szCs w:val="22"/>
              </w:rPr>
              <w:t xml:space="preserve">continue to </w:t>
            </w:r>
            <w:r w:rsidR="00DC28C4" w:rsidRPr="004B55D1">
              <w:rPr>
                <w:sz w:val="22"/>
                <w:szCs w:val="22"/>
              </w:rPr>
              <w:t xml:space="preserve">promote </w:t>
            </w:r>
            <w:proofErr w:type="gramStart"/>
            <w:r w:rsidR="00DC28C4" w:rsidRPr="004B55D1">
              <w:rPr>
                <w:sz w:val="22"/>
                <w:szCs w:val="22"/>
              </w:rPr>
              <w:t>the research</w:t>
            </w:r>
            <w:proofErr w:type="gramEnd"/>
            <w:r w:rsidR="00DC28C4" w:rsidRPr="004B55D1">
              <w:rPr>
                <w:sz w:val="22"/>
                <w:szCs w:val="22"/>
              </w:rPr>
              <w:t xml:space="preserve"> expenditure</w:t>
            </w:r>
            <w:r w:rsidR="00142FB6" w:rsidRPr="004B55D1">
              <w:rPr>
                <w:sz w:val="22"/>
                <w:szCs w:val="22"/>
              </w:rPr>
              <w:t xml:space="preserve">? Also, what are the </w:t>
            </w:r>
            <w:r w:rsidR="006962D8" w:rsidRPr="004B55D1">
              <w:rPr>
                <w:sz w:val="22"/>
                <w:szCs w:val="22"/>
              </w:rPr>
              <w:t>state</w:t>
            </w:r>
            <w:r w:rsidR="00E159BC" w:rsidRPr="004B55D1">
              <w:rPr>
                <w:sz w:val="22"/>
                <w:szCs w:val="22"/>
              </w:rPr>
              <w:t xml:space="preserve">’s </w:t>
            </w:r>
            <w:r w:rsidR="00B92007" w:rsidRPr="004B55D1">
              <w:rPr>
                <w:sz w:val="22"/>
                <w:szCs w:val="22"/>
              </w:rPr>
              <w:t xml:space="preserve">strategic </w:t>
            </w:r>
            <w:r w:rsidR="006962D8" w:rsidRPr="004B55D1">
              <w:rPr>
                <w:sz w:val="22"/>
                <w:szCs w:val="22"/>
              </w:rPr>
              <w:t xml:space="preserve">areas </w:t>
            </w:r>
            <w:r w:rsidR="00E159BC" w:rsidRPr="004B55D1">
              <w:rPr>
                <w:sz w:val="22"/>
                <w:szCs w:val="22"/>
              </w:rPr>
              <w:t xml:space="preserve">that </w:t>
            </w:r>
            <w:r w:rsidR="006962D8" w:rsidRPr="004B55D1">
              <w:rPr>
                <w:sz w:val="22"/>
                <w:szCs w:val="22"/>
              </w:rPr>
              <w:t xml:space="preserve">we will be hiring </w:t>
            </w:r>
            <w:r w:rsidR="00E159BC" w:rsidRPr="004B55D1">
              <w:rPr>
                <w:sz w:val="22"/>
                <w:szCs w:val="22"/>
              </w:rPr>
              <w:t xml:space="preserve">faculty </w:t>
            </w:r>
            <w:r w:rsidR="006962D8" w:rsidRPr="004B55D1">
              <w:rPr>
                <w:sz w:val="22"/>
                <w:szCs w:val="22"/>
              </w:rPr>
              <w:t>for and when</w:t>
            </w:r>
            <w:r w:rsidR="00E159BC" w:rsidRPr="004B55D1">
              <w:rPr>
                <w:sz w:val="22"/>
                <w:szCs w:val="22"/>
              </w:rPr>
              <w:t xml:space="preserve"> will that happen</w:t>
            </w:r>
            <w:r w:rsidR="00560107" w:rsidRPr="004B55D1">
              <w:rPr>
                <w:sz w:val="22"/>
                <w:szCs w:val="22"/>
              </w:rPr>
              <w:t>?</w:t>
            </w:r>
          </w:p>
          <w:p w14:paraId="66E6931A" w14:textId="0B5F9231" w:rsidR="00DC28C4" w:rsidRPr="004B55D1" w:rsidRDefault="00560107" w:rsidP="002240D4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>President: W</w:t>
            </w:r>
            <w:r w:rsidR="00DC28C4" w:rsidRPr="004B55D1">
              <w:rPr>
                <w:sz w:val="22"/>
                <w:szCs w:val="22"/>
              </w:rPr>
              <w:t xml:space="preserve">e are trending </w:t>
            </w:r>
            <w:r w:rsidR="00DC2009" w:rsidRPr="004B55D1">
              <w:rPr>
                <w:sz w:val="22"/>
                <w:szCs w:val="22"/>
              </w:rPr>
              <w:t xml:space="preserve">nearly </w:t>
            </w:r>
            <w:r w:rsidR="00DC28C4" w:rsidRPr="004B55D1">
              <w:rPr>
                <w:sz w:val="22"/>
                <w:szCs w:val="22"/>
              </w:rPr>
              <w:t xml:space="preserve">on pace but </w:t>
            </w:r>
            <w:r w:rsidR="00DC2009" w:rsidRPr="004B55D1">
              <w:rPr>
                <w:sz w:val="22"/>
                <w:szCs w:val="22"/>
              </w:rPr>
              <w:t>a couple days ago we were</w:t>
            </w:r>
            <w:r w:rsidR="00DC28C4" w:rsidRPr="004B55D1">
              <w:rPr>
                <w:sz w:val="22"/>
                <w:szCs w:val="22"/>
              </w:rPr>
              <w:t xml:space="preserve"> down about </w:t>
            </w:r>
            <w:r w:rsidR="00DC2009" w:rsidRPr="004B55D1">
              <w:rPr>
                <w:sz w:val="22"/>
                <w:szCs w:val="22"/>
              </w:rPr>
              <w:t>$</w:t>
            </w:r>
            <w:r w:rsidR="00DC28C4" w:rsidRPr="004B55D1">
              <w:rPr>
                <w:sz w:val="22"/>
                <w:szCs w:val="22"/>
              </w:rPr>
              <w:t>338</w:t>
            </w:r>
            <w:r w:rsidR="00E8434B" w:rsidRPr="004B55D1">
              <w:rPr>
                <w:sz w:val="22"/>
                <w:szCs w:val="22"/>
              </w:rPr>
              <w:t>,000</w:t>
            </w:r>
            <w:r w:rsidR="00416C1E" w:rsidRPr="004B55D1">
              <w:rPr>
                <w:sz w:val="22"/>
                <w:szCs w:val="22"/>
              </w:rPr>
              <w:t xml:space="preserve"> from </w:t>
            </w:r>
            <w:r w:rsidR="00E8434B" w:rsidRPr="004B55D1">
              <w:rPr>
                <w:sz w:val="22"/>
                <w:szCs w:val="22"/>
              </w:rPr>
              <w:t xml:space="preserve">where we were this time </w:t>
            </w:r>
            <w:r w:rsidR="00416C1E" w:rsidRPr="004B55D1">
              <w:rPr>
                <w:sz w:val="22"/>
                <w:szCs w:val="22"/>
              </w:rPr>
              <w:t xml:space="preserve">last year. </w:t>
            </w:r>
            <w:r w:rsidR="00FC6E08" w:rsidRPr="004B55D1">
              <w:rPr>
                <w:sz w:val="22"/>
                <w:szCs w:val="22"/>
              </w:rPr>
              <w:t>So,</w:t>
            </w:r>
            <w:r w:rsidR="00416C1E" w:rsidRPr="004B55D1">
              <w:rPr>
                <w:sz w:val="22"/>
                <w:szCs w:val="22"/>
              </w:rPr>
              <w:t xml:space="preserve"> </w:t>
            </w:r>
            <w:r w:rsidR="006A1884" w:rsidRPr="004B55D1">
              <w:rPr>
                <w:sz w:val="22"/>
                <w:szCs w:val="22"/>
              </w:rPr>
              <w:t xml:space="preserve">we </w:t>
            </w:r>
            <w:r w:rsidR="00416C1E" w:rsidRPr="004B55D1">
              <w:rPr>
                <w:sz w:val="22"/>
                <w:szCs w:val="22"/>
              </w:rPr>
              <w:t>need to make sure we do as least as well and in fact slightly better</w:t>
            </w:r>
            <w:r w:rsidR="00317D4F" w:rsidRPr="004B55D1">
              <w:rPr>
                <w:sz w:val="22"/>
                <w:szCs w:val="22"/>
              </w:rPr>
              <w:t>, and the only thing that counts for talk eligibility is expenditures of federal or private funds</w:t>
            </w:r>
            <w:r w:rsidR="00416C1E" w:rsidRPr="004B55D1">
              <w:rPr>
                <w:sz w:val="22"/>
                <w:szCs w:val="22"/>
              </w:rPr>
              <w:t xml:space="preserve">. </w:t>
            </w:r>
            <w:r w:rsidR="0085281F" w:rsidRPr="004B55D1">
              <w:rPr>
                <w:sz w:val="22"/>
                <w:szCs w:val="22"/>
              </w:rPr>
              <w:t>Anecdotally</w:t>
            </w:r>
            <w:r w:rsidR="00317D4F" w:rsidRPr="004B55D1">
              <w:rPr>
                <w:sz w:val="22"/>
                <w:szCs w:val="22"/>
              </w:rPr>
              <w:t>,</w:t>
            </w:r>
            <w:r w:rsidR="0085281F" w:rsidRPr="004B55D1">
              <w:rPr>
                <w:sz w:val="22"/>
                <w:szCs w:val="22"/>
              </w:rPr>
              <w:t xml:space="preserve"> we hear that PIs are</w:t>
            </w:r>
            <w:r w:rsidR="002121C4" w:rsidRPr="004B55D1">
              <w:rPr>
                <w:sz w:val="22"/>
                <w:szCs w:val="22"/>
              </w:rPr>
              <w:t xml:space="preserve"> </w:t>
            </w:r>
            <w:r w:rsidR="000951FA" w:rsidRPr="004B55D1">
              <w:rPr>
                <w:sz w:val="22"/>
                <w:szCs w:val="22"/>
              </w:rPr>
              <w:t xml:space="preserve">concerned about what could happen with </w:t>
            </w:r>
            <w:r w:rsidR="0085281F" w:rsidRPr="004B55D1">
              <w:rPr>
                <w:sz w:val="22"/>
                <w:szCs w:val="22"/>
              </w:rPr>
              <w:t>F&amp;A</w:t>
            </w:r>
            <w:r w:rsidR="00230326" w:rsidRPr="004B55D1">
              <w:rPr>
                <w:sz w:val="22"/>
                <w:szCs w:val="22"/>
              </w:rPr>
              <w:t xml:space="preserve"> rates</w:t>
            </w:r>
            <w:r w:rsidR="0085281F" w:rsidRPr="004B55D1">
              <w:rPr>
                <w:sz w:val="22"/>
                <w:szCs w:val="22"/>
              </w:rPr>
              <w:t>,</w:t>
            </w:r>
            <w:r w:rsidR="00230326" w:rsidRPr="004B55D1">
              <w:rPr>
                <w:sz w:val="22"/>
                <w:szCs w:val="22"/>
              </w:rPr>
              <w:t xml:space="preserve"> so they might be more conserv</w:t>
            </w:r>
            <w:r w:rsidR="00CE3537" w:rsidRPr="004B55D1">
              <w:rPr>
                <w:sz w:val="22"/>
                <w:szCs w:val="22"/>
              </w:rPr>
              <w:t xml:space="preserve">ative about spending their funds. </w:t>
            </w:r>
            <w:r w:rsidR="00942A05" w:rsidRPr="004B55D1">
              <w:rPr>
                <w:sz w:val="22"/>
                <w:szCs w:val="22"/>
              </w:rPr>
              <w:t>But it’s very important that we continue to expend our funds</w:t>
            </w:r>
            <w:r w:rsidR="00C55964" w:rsidRPr="004B55D1">
              <w:rPr>
                <w:sz w:val="22"/>
                <w:szCs w:val="22"/>
              </w:rPr>
              <w:t xml:space="preserve"> because if we miss the TUF target then the clock starts over.</w:t>
            </w:r>
            <w:r w:rsidR="00C72E44" w:rsidRPr="004B55D1">
              <w:rPr>
                <w:sz w:val="22"/>
                <w:szCs w:val="22"/>
              </w:rPr>
              <w:t xml:space="preserve"> </w:t>
            </w:r>
            <w:r w:rsidR="002253BE" w:rsidRPr="004B55D1">
              <w:rPr>
                <w:sz w:val="22"/>
                <w:szCs w:val="22"/>
              </w:rPr>
              <w:t xml:space="preserve">As for </w:t>
            </w:r>
            <w:r w:rsidR="000E2B8E" w:rsidRPr="004B55D1">
              <w:rPr>
                <w:sz w:val="22"/>
                <w:szCs w:val="22"/>
              </w:rPr>
              <w:t xml:space="preserve">strategic planning faculty </w:t>
            </w:r>
            <w:r w:rsidR="002253BE" w:rsidRPr="004B55D1">
              <w:rPr>
                <w:sz w:val="22"/>
                <w:szCs w:val="22"/>
              </w:rPr>
              <w:t xml:space="preserve">hiring, we are </w:t>
            </w:r>
            <w:r w:rsidR="00732951" w:rsidRPr="004B55D1">
              <w:rPr>
                <w:sz w:val="22"/>
                <w:szCs w:val="22"/>
              </w:rPr>
              <w:t xml:space="preserve">still budgeting for </w:t>
            </w:r>
            <w:r w:rsidR="000E2B8E" w:rsidRPr="004B55D1">
              <w:rPr>
                <w:sz w:val="22"/>
                <w:szCs w:val="22"/>
              </w:rPr>
              <w:t xml:space="preserve">startup </w:t>
            </w:r>
            <w:r w:rsidR="00732951" w:rsidRPr="004B55D1">
              <w:rPr>
                <w:sz w:val="22"/>
                <w:szCs w:val="22"/>
              </w:rPr>
              <w:t xml:space="preserve">packages. </w:t>
            </w:r>
            <w:r w:rsidR="006D1B12" w:rsidRPr="004B55D1">
              <w:rPr>
                <w:sz w:val="22"/>
                <w:szCs w:val="22"/>
              </w:rPr>
              <w:t>We’re</w:t>
            </w:r>
            <w:r w:rsidR="00A101FA" w:rsidRPr="004B55D1">
              <w:rPr>
                <w:sz w:val="22"/>
                <w:szCs w:val="22"/>
              </w:rPr>
              <w:t xml:space="preserve"> trying to lean into our current strengths </w:t>
            </w:r>
            <w:r w:rsidR="00F710B9" w:rsidRPr="004B55D1">
              <w:rPr>
                <w:sz w:val="22"/>
                <w:szCs w:val="22"/>
              </w:rPr>
              <w:t>and</w:t>
            </w:r>
            <w:r w:rsidR="00A101FA" w:rsidRPr="004B55D1">
              <w:rPr>
                <w:sz w:val="22"/>
                <w:szCs w:val="22"/>
              </w:rPr>
              <w:t xml:space="preserve"> areas where the </w:t>
            </w:r>
            <w:r w:rsidR="00F74EE2" w:rsidRPr="004B55D1">
              <w:rPr>
                <w:sz w:val="22"/>
                <w:szCs w:val="22"/>
              </w:rPr>
              <w:t>s</w:t>
            </w:r>
            <w:r w:rsidR="00A101FA" w:rsidRPr="004B55D1">
              <w:rPr>
                <w:sz w:val="22"/>
                <w:szCs w:val="22"/>
              </w:rPr>
              <w:t>tate has set up these thematic research funds</w:t>
            </w:r>
            <w:r w:rsidR="001A5AC1" w:rsidRPr="004B55D1">
              <w:rPr>
                <w:sz w:val="22"/>
                <w:szCs w:val="22"/>
              </w:rPr>
              <w:t xml:space="preserve"> such as</w:t>
            </w:r>
            <w:r w:rsidR="00A101FA" w:rsidRPr="004B55D1">
              <w:rPr>
                <w:sz w:val="22"/>
                <w:szCs w:val="22"/>
              </w:rPr>
              <w:t xml:space="preserve"> </w:t>
            </w:r>
            <w:r w:rsidR="00E020FC" w:rsidRPr="004B55D1">
              <w:rPr>
                <w:sz w:val="22"/>
                <w:szCs w:val="22"/>
              </w:rPr>
              <w:t>semiconductors</w:t>
            </w:r>
            <w:r w:rsidR="001A5AC1" w:rsidRPr="004B55D1">
              <w:rPr>
                <w:sz w:val="22"/>
                <w:szCs w:val="22"/>
              </w:rPr>
              <w:t>, aerospace technologies</w:t>
            </w:r>
            <w:r w:rsidR="00905AA9" w:rsidRPr="004B55D1">
              <w:rPr>
                <w:sz w:val="22"/>
                <w:szCs w:val="22"/>
              </w:rPr>
              <w:t>, cancer,</w:t>
            </w:r>
            <w:r w:rsidR="00E020FC" w:rsidRPr="004B55D1">
              <w:rPr>
                <w:sz w:val="22"/>
                <w:szCs w:val="22"/>
              </w:rPr>
              <w:t xml:space="preserve"> and dementia and/or brain health. </w:t>
            </w:r>
            <w:r w:rsidR="00786997" w:rsidRPr="004B55D1">
              <w:rPr>
                <w:sz w:val="22"/>
                <w:szCs w:val="22"/>
              </w:rPr>
              <w:t>We w</w:t>
            </w:r>
            <w:r w:rsidR="00E020FC" w:rsidRPr="004B55D1">
              <w:rPr>
                <w:sz w:val="22"/>
                <w:szCs w:val="22"/>
              </w:rPr>
              <w:t>ant to put</w:t>
            </w:r>
            <w:r w:rsidR="00786997" w:rsidRPr="004B55D1">
              <w:rPr>
                <w:sz w:val="22"/>
                <w:szCs w:val="22"/>
              </w:rPr>
              <w:t xml:space="preserve"> ourselves in</w:t>
            </w:r>
            <w:r w:rsidR="00E020FC" w:rsidRPr="004B55D1">
              <w:rPr>
                <w:sz w:val="22"/>
                <w:szCs w:val="22"/>
              </w:rPr>
              <w:t xml:space="preserve"> place for leveraging state funds. We haven’t done this historically</w:t>
            </w:r>
            <w:r w:rsidR="00030467" w:rsidRPr="004B55D1">
              <w:rPr>
                <w:sz w:val="22"/>
                <w:szCs w:val="22"/>
              </w:rPr>
              <w:t>,</w:t>
            </w:r>
            <w:r w:rsidR="00E020FC" w:rsidRPr="004B55D1">
              <w:rPr>
                <w:sz w:val="22"/>
                <w:szCs w:val="22"/>
              </w:rPr>
              <w:t xml:space="preserve"> so</w:t>
            </w:r>
            <w:r w:rsidR="00B90BD0" w:rsidRPr="004B55D1">
              <w:rPr>
                <w:sz w:val="22"/>
                <w:szCs w:val="22"/>
              </w:rPr>
              <w:t xml:space="preserve"> we</w:t>
            </w:r>
            <w:r w:rsidR="00E020FC" w:rsidRPr="004B55D1">
              <w:rPr>
                <w:sz w:val="22"/>
                <w:szCs w:val="22"/>
              </w:rPr>
              <w:t xml:space="preserve"> want to put </w:t>
            </w:r>
            <w:proofErr w:type="gramStart"/>
            <w:r w:rsidR="00E020FC" w:rsidRPr="004B55D1">
              <w:rPr>
                <w:sz w:val="22"/>
                <w:szCs w:val="22"/>
              </w:rPr>
              <w:t>best</w:t>
            </w:r>
            <w:proofErr w:type="gramEnd"/>
            <w:r w:rsidR="00E020FC" w:rsidRPr="004B55D1">
              <w:rPr>
                <w:sz w:val="22"/>
                <w:szCs w:val="22"/>
              </w:rPr>
              <w:t xml:space="preserve"> foot forward. </w:t>
            </w:r>
            <w:r w:rsidR="00023CF2" w:rsidRPr="004B55D1">
              <w:rPr>
                <w:sz w:val="22"/>
                <w:szCs w:val="22"/>
              </w:rPr>
              <w:t>W</w:t>
            </w:r>
            <w:r w:rsidR="00B90BD0" w:rsidRPr="004B55D1">
              <w:rPr>
                <w:sz w:val="22"/>
                <w:szCs w:val="22"/>
              </w:rPr>
              <w:t xml:space="preserve">e </w:t>
            </w:r>
            <w:r w:rsidR="0036165A" w:rsidRPr="004B55D1">
              <w:rPr>
                <w:sz w:val="22"/>
                <w:szCs w:val="22"/>
              </w:rPr>
              <w:t>won’t hear</w:t>
            </w:r>
            <w:r w:rsidR="00023CF2" w:rsidRPr="004B55D1">
              <w:rPr>
                <w:sz w:val="22"/>
                <w:szCs w:val="22"/>
              </w:rPr>
              <w:t xml:space="preserve"> more </w:t>
            </w:r>
            <w:r w:rsidR="0036165A" w:rsidRPr="004B55D1">
              <w:rPr>
                <w:sz w:val="22"/>
                <w:szCs w:val="22"/>
              </w:rPr>
              <w:t xml:space="preserve">about this until </w:t>
            </w:r>
            <w:r w:rsidR="00023CF2" w:rsidRPr="004B55D1">
              <w:rPr>
                <w:sz w:val="22"/>
                <w:szCs w:val="22"/>
              </w:rPr>
              <w:t xml:space="preserve">after </w:t>
            </w:r>
            <w:r w:rsidR="0036165A" w:rsidRPr="004B55D1">
              <w:rPr>
                <w:sz w:val="22"/>
                <w:szCs w:val="22"/>
              </w:rPr>
              <w:t xml:space="preserve">the legislative </w:t>
            </w:r>
            <w:r w:rsidR="00023CF2" w:rsidRPr="004B55D1">
              <w:rPr>
                <w:sz w:val="22"/>
                <w:szCs w:val="22"/>
              </w:rPr>
              <w:t>section.</w:t>
            </w:r>
          </w:p>
          <w:p w14:paraId="6A80B4B3" w14:textId="77777777" w:rsidR="00123DDC" w:rsidRPr="004B55D1" w:rsidRDefault="000C18BC" w:rsidP="002240D4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lastRenderedPageBreak/>
              <w:t xml:space="preserve">Q: I </w:t>
            </w:r>
            <w:r w:rsidR="003F2F54" w:rsidRPr="004B55D1">
              <w:rPr>
                <w:sz w:val="22"/>
                <w:szCs w:val="22"/>
              </w:rPr>
              <w:t xml:space="preserve">do want to talk about </w:t>
            </w:r>
            <w:r w:rsidRPr="004B55D1">
              <w:rPr>
                <w:sz w:val="22"/>
                <w:szCs w:val="22"/>
              </w:rPr>
              <w:t>SB</w:t>
            </w:r>
            <w:r w:rsidR="003F2F54" w:rsidRPr="004B55D1">
              <w:rPr>
                <w:sz w:val="22"/>
                <w:szCs w:val="22"/>
              </w:rPr>
              <w:t xml:space="preserve"> 37</w:t>
            </w:r>
            <w:r w:rsidR="00F86601" w:rsidRPr="004B55D1">
              <w:rPr>
                <w:sz w:val="22"/>
                <w:szCs w:val="22"/>
              </w:rPr>
              <w:t>. It</w:t>
            </w:r>
            <w:r w:rsidR="003F2F54" w:rsidRPr="004B55D1">
              <w:rPr>
                <w:sz w:val="22"/>
                <w:szCs w:val="22"/>
              </w:rPr>
              <w:t xml:space="preserve"> seems like a sweeping power </w:t>
            </w:r>
            <w:r w:rsidR="00CB3A66" w:rsidRPr="004B55D1">
              <w:rPr>
                <w:sz w:val="22"/>
                <w:szCs w:val="22"/>
              </w:rPr>
              <w:t xml:space="preserve">by the </w:t>
            </w:r>
            <w:r w:rsidR="00012FA3" w:rsidRPr="004B55D1">
              <w:rPr>
                <w:sz w:val="22"/>
                <w:szCs w:val="22"/>
              </w:rPr>
              <w:t>s</w:t>
            </w:r>
            <w:r w:rsidR="00CB3A66" w:rsidRPr="004B55D1">
              <w:rPr>
                <w:sz w:val="22"/>
                <w:szCs w:val="22"/>
              </w:rPr>
              <w:t>tate to give this governing board vast powers that they don’t currently have</w:t>
            </w:r>
            <w:r w:rsidR="00CB383D" w:rsidRPr="004B55D1">
              <w:rPr>
                <w:sz w:val="22"/>
                <w:szCs w:val="22"/>
              </w:rPr>
              <w:t xml:space="preserve"> and </w:t>
            </w:r>
            <w:proofErr w:type="gramStart"/>
            <w:r w:rsidR="00CB383D" w:rsidRPr="004B55D1">
              <w:rPr>
                <w:sz w:val="22"/>
                <w:szCs w:val="22"/>
              </w:rPr>
              <w:t>removing</w:t>
            </w:r>
            <w:proofErr w:type="gramEnd"/>
            <w:r w:rsidR="00CB383D" w:rsidRPr="004B55D1">
              <w:rPr>
                <w:sz w:val="22"/>
                <w:szCs w:val="22"/>
              </w:rPr>
              <w:t xml:space="preserve"> all control from campuses.</w:t>
            </w:r>
            <w:r w:rsidR="00416BFC" w:rsidRPr="004B55D1">
              <w:rPr>
                <w:sz w:val="22"/>
                <w:szCs w:val="22"/>
              </w:rPr>
              <w:t xml:space="preserve"> </w:t>
            </w:r>
            <w:r w:rsidR="009E1949" w:rsidRPr="004B55D1">
              <w:rPr>
                <w:sz w:val="22"/>
                <w:szCs w:val="22"/>
              </w:rPr>
              <w:t xml:space="preserve">Are we </w:t>
            </w:r>
            <w:r w:rsidR="00CB383D" w:rsidRPr="004B55D1">
              <w:rPr>
                <w:sz w:val="22"/>
                <w:szCs w:val="22"/>
              </w:rPr>
              <w:t>going</w:t>
            </w:r>
            <w:r w:rsidR="009E1949" w:rsidRPr="004B55D1">
              <w:rPr>
                <w:sz w:val="22"/>
                <w:szCs w:val="22"/>
              </w:rPr>
              <w:t xml:space="preserve"> to</w:t>
            </w:r>
            <w:r w:rsidR="008F0257" w:rsidRPr="004B55D1">
              <w:rPr>
                <w:sz w:val="22"/>
                <w:szCs w:val="22"/>
              </w:rPr>
              <w:t xml:space="preserve"> see campus </w:t>
            </w:r>
            <w:r w:rsidR="00747C1D" w:rsidRPr="004B55D1">
              <w:rPr>
                <w:sz w:val="22"/>
                <w:szCs w:val="22"/>
              </w:rPr>
              <w:t>administrators</w:t>
            </w:r>
            <w:r w:rsidR="009E1949" w:rsidRPr="004B55D1">
              <w:rPr>
                <w:sz w:val="22"/>
                <w:szCs w:val="22"/>
              </w:rPr>
              <w:t xml:space="preserve"> </w:t>
            </w:r>
            <w:r w:rsidR="00CB383D" w:rsidRPr="004B55D1">
              <w:rPr>
                <w:sz w:val="22"/>
                <w:szCs w:val="22"/>
              </w:rPr>
              <w:t>politely</w:t>
            </w:r>
            <w:r w:rsidR="009E1949" w:rsidRPr="004B55D1">
              <w:rPr>
                <w:sz w:val="22"/>
                <w:szCs w:val="22"/>
              </w:rPr>
              <w:t xml:space="preserve"> </w:t>
            </w:r>
            <w:r w:rsidR="008F0257" w:rsidRPr="004B55D1">
              <w:rPr>
                <w:sz w:val="22"/>
                <w:szCs w:val="22"/>
              </w:rPr>
              <w:t xml:space="preserve">but firmly </w:t>
            </w:r>
            <w:r w:rsidR="009E1949" w:rsidRPr="004B55D1">
              <w:rPr>
                <w:sz w:val="22"/>
                <w:szCs w:val="22"/>
              </w:rPr>
              <w:t xml:space="preserve">push back in </w:t>
            </w:r>
            <w:r w:rsidR="00747C1D" w:rsidRPr="004B55D1">
              <w:rPr>
                <w:sz w:val="22"/>
                <w:szCs w:val="22"/>
              </w:rPr>
              <w:t xml:space="preserve">the </w:t>
            </w:r>
            <w:r w:rsidR="009E1949" w:rsidRPr="004B55D1">
              <w:rPr>
                <w:sz w:val="22"/>
                <w:szCs w:val="22"/>
              </w:rPr>
              <w:t>hearing?</w:t>
            </w:r>
          </w:p>
          <w:p w14:paraId="4BAD5FFC" w14:textId="77777777" w:rsidR="00601EE2" w:rsidRPr="004B55D1" w:rsidRDefault="009E1949" w:rsidP="002240D4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>Pres</w:t>
            </w:r>
            <w:r w:rsidR="00123DDC" w:rsidRPr="004B55D1">
              <w:rPr>
                <w:sz w:val="22"/>
                <w:szCs w:val="22"/>
              </w:rPr>
              <w:t>ident: N</w:t>
            </w:r>
            <w:r w:rsidRPr="004B55D1">
              <w:rPr>
                <w:sz w:val="22"/>
                <w:szCs w:val="22"/>
              </w:rPr>
              <w:t>o</w:t>
            </w:r>
            <w:r w:rsidR="003A7975" w:rsidRPr="004B55D1">
              <w:rPr>
                <w:sz w:val="22"/>
                <w:szCs w:val="22"/>
              </w:rPr>
              <w:t>, not in the hearing. But</w:t>
            </w:r>
            <w:r w:rsidRPr="004B55D1">
              <w:rPr>
                <w:sz w:val="22"/>
                <w:szCs w:val="22"/>
              </w:rPr>
              <w:t xml:space="preserve"> there are ongoing discussions with the leadership offices. Some </w:t>
            </w:r>
            <w:r w:rsidR="000616C3" w:rsidRPr="004B55D1">
              <w:rPr>
                <w:sz w:val="22"/>
                <w:szCs w:val="22"/>
              </w:rPr>
              <w:t xml:space="preserve">parts of the bill do seem to broaden </w:t>
            </w:r>
            <w:r w:rsidRPr="004B55D1">
              <w:rPr>
                <w:sz w:val="22"/>
                <w:szCs w:val="22"/>
              </w:rPr>
              <w:t>the authority of boards and presidents</w:t>
            </w:r>
            <w:r w:rsidR="00473D5D" w:rsidRPr="004B55D1">
              <w:rPr>
                <w:sz w:val="22"/>
                <w:szCs w:val="22"/>
              </w:rPr>
              <w:t xml:space="preserve">, particularly the </w:t>
            </w:r>
            <w:r w:rsidRPr="004B55D1">
              <w:rPr>
                <w:sz w:val="22"/>
                <w:szCs w:val="22"/>
              </w:rPr>
              <w:t>section on faculty councils and fac</w:t>
            </w:r>
            <w:r w:rsidR="00473D5D" w:rsidRPr="004B55D1">
              <w:rPr>
                <w:sz w:val="22"/>
                <w:szCs w:val="22"/>
              </w:rPr>
              <w:t>ulty</w:t>
            </w:r>
            <w:r w:rsidRPr="004B55D1">
              <w:rPr>
                <w:sz w:val="22"/>
                <w:szCs w:val="22"/>
              </w:rPr>
              <w:t xml:space="preserve"> senates. </w:t>
            </w:r>
            <w:r w:rsidR="00B43065" w:rsidRPr="004B55D1">
              <w:rPr>
                <w:sz w:val="22"/>
                <w:szCs w:val="22"/>
              </w:rPr>
              <w:t xml:space="preserve">Other sections simply make </w:t>
            </w:r>
            <w:r w:rsidR="005F6B7D" w:rsidRPr="004B55D1">
              <w:rPr>
                <w:sz w:val="22"/>
                <w:szCs w:val="22"/>
              </w:rPr>
              <w:t xml:space="preserve">more </w:t>
            </w:r>
            <w:r w:rsidR="00B43065" w:rsidRPr="004B55D1">
              <w:rPr>
                <w:sz w:val="22"/>
                <w:szCs w:val="22"/>
              </w:rPr>
              <w:t xml:space="preserve">explicit </w:t>
            </w:r>
            <w:r w:rsidR="005F6B7D" w:rsidRPr="004B55D1">
              <w:rPr>
                <w:sz w:val="22"/>
                <w:szCs w:val="22"/>
              </w:rPr>
              <w:t xml:space="preserve">the </w:t>
            </w:r>
            <w:r w:rsidR="0022773C" w:rsidRPr="004B55D1">
              <w:rPr>
                <w:sz w:val="22"/>
                <w:szCs w:val="22"/>
              </w:rPr>
              <w:t xml:space="preserve">authority that </w:t>
            </w:r>
            <w:r w:rsidR="00CE095F" w:rsidRPr="004B55D1">
              <w:rPr>
                <w:sz w:val="22"/>
                <w:szCs w:val="22"/>
              </w:rPr>
              <w:t>the boards already have</w:t>
            </w:r>
            <w:r w:rsidR="0022773C" w:rsidRPr="004B55D1">
              <w:rPr>
                <w:sz w:val="22"/>
                <w:szCs w:val="22"/>
              </w:rPr>
              <w:t xml:space="preserve"> </w:t>
            </w:r>
            <w:r w:rsidR="00CE095F" w:rsidRPr="004B55D1">
              <w:rPr>
                <w:sz w:val="22"/>
                <w:szCs w:val="22"/>
              </w:rPr>
              <w:t>but they delegate</w:t>
            </w:r>
            <w:r w:rsidR="005F6B7D" w:rsidRPr="004B55D1">
              <w:rPr>
                <w:sz w:val="22"/>
                <w:szCs w:val="22"/>
              </w:rPr>
              <w:t xml:space="preserve"> the authority</w:t>
            </w:r>
            <w:r w:rsidR="00CE095F" w:rsidRPr="004B55D1">
              <w:rPr>
                <w:sz w:val="22"/>
                <w:szCs w:val="22"/>
              </w:rPr>
              <w:t xml:space="preserve"> to chancellor</w:t>
            </w:r>
            <w:r w:rsidR="005F6B7D" w:rsidRPr="004B55D1">
              <w:rPr>
                <w:sz w:val="22"/>
                <w:szCs w:val="22"/>
              </w:rPr>
              <w:t>s</w:t>
            </w:r>
            <w:r w:rsidR="00CE095F" w:rsidRPr="004B55D1">
              <w:rPr>
                <w:sz w:val="22"/>
                <w:szCs w:val="22"/>
              </w:rPr>
              <w:t xml:space="preserve"> and presidents. </w:t>
            </w:r>
            <w:r w:rsidR="009D19C2" w:rsidRPr="004B55D1">
              <w:rPr>
                <w:sz w:val="22"/>
                <w:szCs w:val="22"/>
              </w:rPr>
              <w:t>This is an o</w:t>
            </w:r>
            <w:r w:rsidR="00261DEA" w:rsidRPr="004B55D1">
              <w:rPr>
                <w:sz w:val="22"/>
                <w:szCs w:val="22"/>
              </w:rPr>
              <w:t xml:space="preserve">ngoing </w:t>
            </w:r>
            <w:proofErr w:type="gramStart"/>
            <w:r w:rsidR="00261DEA" w:rsidRPr="004B55D1">
              <w:rPr>
                <w:sz w:val="22"/>
                <w:szCs w:val="22"/>
              </w:rPr>
              <w:t>discussion</w:t>
            </w:r>
            <w:proofErr w:type="gramEnd"/>
            <w:r w:rsidR="00A30A5C" w:rsidRPr="004B55D1">
              <w:rPr>
                <w:sz w:val="22"/>
                <w:szCs w:val="22"/>
              </w:rPr>
              <w:t xml:space="preserve"> and we’re actively engaged in informing those deliberations.</w:t>
            </w:r>
          </w:p>
          <w:p w14:paraId="51CB5F59" w14:textId="77777777" w:rsidR="00D60A91" w:rsidRPr="004B55D1" w:rsidRDefault="00601EE2" w:rsidP="002240D4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 xml:space="preserve">Q: </w:t>
            </w:r>
            <w:r w:rsidR="00C31877" w:rsidRPr="004B55D1">
              <w:rPr>
                <w:sz w:val="22"/>
                <w:szCs w:val="22"/>
              </w:rPr>
              <w:t>If</w:t>
            </w:r>
            <w:r w:rsidR="00A57A89" w:rsidRPr="004B55D1">
              <w:rPr>
                <w:sz w:val="22"/>
                <w:szCs w:val="22"/>
              </w:rPr>
              <w:t xml:space="preserve"> we </w:t>
            </w:r>
            <w:proofErr w:type="gramStart"/>
            <w:r w:rsidR="00A57A89" w:rsidRPr="004B55D1">
              <w:rPr>
                <w:sz w:val="22"/>
                <w:szCs w:val="22"/>
              </w:rPr>
              <w:t>met</w:t>
            </w:r>
            <w:proofErr w:type="gramEnd"/>
            <w:r w:rsidR="00A57A89" w:rsidRPr="004B55D1">
              <w:rPr>
                <w:sz w:val="22"/>
                <w:szCs w:val="22"/>
              </w:rPr>
              <w:t xml:space="preserve"> </w:t>
            </w:r>
            <w:r w:rsidR="00CD1522" w:rsidRPr="004B55D1">
              <w:rPr>
                <w:sz w:val="22"/>
                <w:szCs w:val="22"/>
              </w:rPr>
              <w:t xml:space="preserve">the requirements for </w:t>
            </w:r>
            <w:r w:rsidR="00293D73" w:rsidRPr="004B55D1">
              <w:rPr>
                <w:sz w:val="22"/>
                <w:szCs w:val="22"/>
              </w:rPr>
              <w:t xml:space="preserve">TUF and receive extra </w:t>
            </w:r>
            <w:r w:rsidR="00A57A89" w:rsidRPr="004B55D1">
              <w:rPr>
                <w:sz w:val="22"/>
                <w:szCs w:val="22"/>
              </w:rPr>
              <w:t xml:space="preserve">funding, </w:t>
            </w:r>
            <w:r w:rsidR="00174669" w:rsidRPr="004B55D1">
              <w:rPr>
                <w:sz w:val="22"/>
                <w:szCs w:val="22"/>
              </w:rPr>
              <w:t xml:space="preserve">will </w:t>
            </w:r>
            <w:r w:rsidR="00A57A89" w:rsidRPr="004B55D1">
              <w:rPr>
                <w:sz w:val="22"/>
                <w:szCs w:val="22"/>
              </w:rPr>
              <w:t xml:space="preserve">the funds </w:t>
            </w:r>
            <w:r w:rsidR="00174669" w:rsidRPr="004B55D1">
              <w:rPr>
                <w:sz w:val="22"/>
                <w:szCs w:val="22"/>
              </w:rPr>
              <w:t xml:space="preserve">be </w:t>
            </w:r>
            <w:r w:rsidR="00A57A89" w:rsidRPr="004B55D1">
              <w:rPr>
                <w:sz w:val="22"/>
                <w:szCs w:val="22"/>
              </w:rPr>
              <w:t xml:space="preserve">distributed broadly, not just </w:t>
            </w:r>
            <w:r w:rsidR="00174669" w:rsidRPr="004B55D1">
              <w:rPr>
                <w:sz w:val="22"/>
                <w:szCs w:val="22"/>
              </w:rPr>
              <w:t>specific programs?</w:t>
            </w:r>
            <w:r w:rsidR="004039F8" w:rsidRPr="004B55D1">
              <w:rPr>
                <w:sz w:val="22"/>
                <w:szCs w:val="22"/>
              </w:rPr>
              <w:t xml:space="preserve"> </w:t>
            </w:r>
            <w:r w:rsidR="009B4AA5" w:rsidRPr="004B55D1">
              <w:rPr>
                <w:sz w:val="22"/>
                <w:szCs w:val="22"/>
              </w:rPr>
              <w:t xml:space="preserve">Some </w:t>
            </w:r>
            <w:r w:rsidR="00C90505" w:rsidRPr="004B55D1">
              <w:rPr>
                <w:sz w:val="22"/>
                <w:szCs w:val="22"/>
              </w:rPr>
              <w:t xml:space="preserve">departments that </w:t>
            </w:r>
            <w:r w:rsidR="00FD22F4" w:rsidRPr="004B55D1">
              <w:rPr>
                <w:sz w:val="22"/>
                <w:szCs w:val="22"/>
              </w:rPr>
              <w:t xml:space="preserve">aren’t likely to get outside funds have had </w:t>
            </w:r>
            <w:r w:rsidR="00490B31" w:rsidRPr="004B55D1">
              <w:rPr>
                <w:sz w:val="22"/>
                <w:szCs w:val="22"/>
              </w:rPr>
              <w:t>research support money cut in recent years</w:t>
            </w:r>
            <w:r w:rsidR="00D60A91" w:rsidRPr="004B55D1">
              <w:rPr>
                <w:sz w:val="22"/>
                <w:szCs w:val="22"/>
              </w:rPr>
              <w:t>.</w:t>
            </w:r>
          </w:p>
          <w:p w14:paraId="060A6CD9" w14:textId="0CEE881C" w:rsidR="00052326" w:rsidRPr="004B55D1" w:rsidRDefault="00D60A91" w:rsidP="002240D4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>President:</w:t>
            </w:r>
            <w:r w:rsidR="002845A2" w:rsidRPr="004B55D1">
              <w:rPr>
                <w:sz w:val="22"/>
                <w:szCs w:val="22"/>
              </w:rPr>
              <w:t xml:space="preserve"> There are</w:t>
            </w:r>
            <w:r w:rsidR="00052326" w:rsidRPr="004B55D1">
              <w:rPr>
                <w:sz w:val="22"/>
                <w:szCs w:val="22"/>
              </w:rPr>
              <w:t xml:space="preserve"> some restrictions to </w:t>
            </w:r>
            <w:r w:rsidR="002845A2" w:rsidRPr="004B55D1">
              <w:rPr>
                <w:sz w:val="22"/>
                <w:szCs w:val="22"/>
              </w:rPr>
              <w:t xml:space="preserve">the use of </w:t>
            </w:r>
            <w:r w:rsidR="00052326" w:rsidRPr="004B55D1">
              <w:rPr>
                <w:sz w:val="22"/>
                <w:szCs w:val="22"/>
              </w:rPr>
              <w:t>TUF funds</w:t>
            </w:r>
            <w:r w:rsidR="002845A2" w:rsidRPr="004B55D1">
              <w:rPr>
                <w:sz w:val="22"/>
                <w:szCs w:val="22"/>
              </w:rPr>
              <w:t xml:space="preserve">. It </w:t>
            </w:r>
            <w:r w:rsidR="00052326" w:rsidRPr="004B55D1">
              <w:rPr>
                <w:sz w:val="22"/>
                <w:szCs w:val="22"/>
              </w:rPr>
              <w:t xml:space="preserve">doesn’t go into </w:t>
            </w:r>
            <w:r w:rsidR="00CB27B3" w:rsidRPr="004B55D1">
              <w:rPr>
                <w:sz w:val="22"/>
                <w:szCs w:val="22"/>
              </w:rPr>
              <w:t>the central</w:t>
            </w:r>
            <w:r w:rsidR="00052326" w:rsidRPr="004B55D1">
              <w:rPr>
                <w:sz w:val="22"/>
                <w:szCs w:val="22"/>
              </w:rPr>
              <w:t xml:space="preserve"> budget. </w:t>
            </w:r>
            <w:r w:rsidR="00CB27B3" w:rsidRPr="004B55D1">
              <w:rPr>
                <w:sz w:val="22"/>
                <w:szCs w:val="22"/>
              </w:rPr>
              <w:t>The i</w:t>
            </w:r>
            <w:r w:rsidR="00052326" w:rsidRPr="004B55D1">
              <w:rPr>
                <w:sz w:val="22"/>
                <w:szCs w:val="22"/>
              </w:rPr>
              <w:t xml:space="preserve">ntent </w:t>
            </w:r>
            <w:r w:rsidR="00CB27B3" w:rsidRPr="004B55D1">
              <w:rPr>
                <w:sz w:val="22"/>
                <w:szCs w:val="22"/>
              </w:rPr>
              <w:t>of</w:t>
            </w:r>
            <w:r w:rsidR="00052326" w:rsidRPr="004B55D1">
              <w:rPr>
                <w:sz w:val="22"/>
                <w:szCs w:val="22"/>
              </w:rPr>
              <w:t xml:space="preserve"> the funds is to focus more on sponsored research. S</w:t>
            </w:r>
            <w:r w:rsidR="00802FC3" w:rsidRPr="004B55D1">
              <w:rPr>
                <w:sz w:val="22"/>
                <w:szCs w:val="22"/>
              </w:rPr>
              <w:t>ponsored research</w:t>
            </w:r>
            <w:r w:rsidR="00052326" w:rsidRPr="004B55D1">
              <w:rPr>
                <w:sz w:val="22"/>
                <w:szCs w:val="22"/>
              </w:rPr>
              <w:t xml:space="preserve"> might be </w:t>
            </w:r>
            <w:r w:rsidR="00802FC3" w:rsidRPr="004B55D1">
              <w:rPr>
                <w:sz w:val="22"/>
                <w:szCs w:val="22"/>
              </w:rPr>
              <w:t>concentrated</w:t>
            </w:r>
            <w:r w:rsidR="00052326" w:rsidRPr="004B55D1">
              <w:rPr>
                <w:sz w:val="22"/>
                <w:szCs w:val="22"/>
              </w:rPr>
              <w:t xml:space="preserve"> in some departments or areas, but that doesn’t mean</w:t>
            </w:r>
            <w:r w:rsidR="004917AE" w:rsidRPr="004B55D1">
              <w:rPr>
                <w:sz w:val="22"/>
                <w:szCs w:val="22"/>
              </w:rPr>
              <w:t xml:space="preserve"> </w:t>
            </w:r>
            <w:r w:rsidR="00E56626" w:rsidRPr="004B55D1">
              <w:rPr>
                <w:sz w:val="22"/>
                <w:szCs w:val="22"/>
              </w:rPr>
              <w:t>it’s</w:t>
            </w:r>
            <w:r w:rsidR="004917AE" w:rsidRPr="004B55D1">
              <w:rPr>
                <w:sz w:val="22"/>
                <w:szCs w:val="22"/>
              </w:rPr>
              <w:t xml:space="preserve"> not in </w:t>
            </w:r>
            <w:r w:rsidR="00E56626" w:rsidRPr="004B55D1">
              <w:rPr>
                <w:sz w:val="22"/>
                <w:szCs w:val="22"/>
              </w:rPr>
              <w:t>other</w:t>
            </w:r>
            <w:r w:rsidR="004917AE" w:rsidRPr="004B55D1">
              <w:rPr>
                <w:sz w:val="22"/>
                <w:szCs w:val="22"/>
              </w:rPr>
              <w:t xml:space="preserve"> areas. </w:t>
            </w:r>
            <w:r w:rsidR="00734E34" w:rsidRPr="004B55D1">
              <w:rPr>
                <w:sz w:val="22"/>
                <w:szCs w:val="22"/>
              </w:rPr>
              <w:t>We</w:t>
            </w:r>
            <w:r w:rsidR="004917AE" w:rsidRPr="004B55D1">
              <w:rPr>
                <w:sz w:val="22"/>
                <w:szCs w:val="22"/>
              </w:rPr>
              <w:t xml:space="preserve"> were just talking</w:t>
            </w:r>
            <w:r w:rsidR="00471809" w:rsidRPr="004B55D1">
              <w:rPr>
                <w:sz w:val="22"/>
                <w:szCs w:val="22"/>
              </w:rPr>
              <w:t xml:space="preserve"> in budget conversations</w:t>
            </w:r>
            <w:r w:rsidR="004917AE" w:rsidRPr="004B55D1">
              <w:rPr>
                <w:sz w:val="22"/>
                <w:szCs w:val="22"/>
              </w:rPr>
              <w:t xml:space="preserve"> about expanding research in all areas, </w:t>
            </w:r>
            <w:r w:rsidR="00471809" w:rsidRPr="004B55D1">
              <w:rPr>
                <w:sz w:val="22"/>
                <w:szCs w:val="22"/>
              </w:rPr>
              <w:t xml:space="preserve">including </w:t>
            </w:r>
            <w:r w:rsidR="00FF1474" w:rsidRPr="004B55D1">
              <w:rPr>
                <w:sz w:val="22"/>
                <w:szCs w:val="22"/>
              </w:rPr>
              <w:t xml:space="preserve">liberal arts, design, and other colleges. To do that, </w:t>
            </w:r>
            <w:r w:rsidR="004917AE" w:rsidRPr="004B55D1">
              <w:rPr>
                <w:sz w:val="22"/>
                <w:szCs w:val="22"/>
              </w:rPr>
              <w:t xml:space="preserve">we need </w:t>
            </w:r>
            <w:r w:rsidR="00FF1474" w:rsidRPr="004B55D1">
              <w:rPr>
                <w:sz w:val="22"/>
                <w:szCs w:val="22"/>
              </w:rPr>
              <w:t>better central</w:t>
            </w:r>
            <w:r w:rsidR="004917AE" w:rsidRPr="004B55D1">
              <w:rPr>
                <w:sz w:val="22"/>
                <w:szCs w:val="22"/>
              </w:rPr>
              <w:t xml:space="preserve"> support </w:t>
            </w:r>
            <w:r w:rsidR="00FF1474" w:rsidRPr="004B55D1">
              <w:rPr>
                <w:sz w:val="22"/>
                <w:szCs w:val="22"/>
              </w:rPr>
              <w:t>around grants</w:t>
            </w:r>
            <w:r w:rsidR="004917AE" w:rsidRPr="004B55D1">
              <w:rPr>
                <w:sz w:val="22"/>
                <w:szCs w:val="22"/>
              </w:rPr>
              <w:t xml:space="preserve"> management</w:t>
            </w:r>
            <w:r w:rsidR="00CD5DF6" w:rsidRPr="004B55D1">
              <w:rPr>
                <w:sz w:val="22"/>
                <w:szCs w:val="22"/>
              </w:rPr>
              <w:t xml:space="preserve"> for PIs across the university. </w:t>
            </w:r>
            <w:r w:rsidR="00B077AC" w:rsidRPr="004B55D1">
              <w:rPr>
                <w:sz w:val="22"/>
                <w:szCs w:val="22"/>
              </w:rPr>
              <w:t>We can use TUF</w:t>
            </w:r>
            <w:r w:rsidR="00EB4376" w:rsidRPr="004B55D1">
              <w:rPr>
                <w:sz w:val="22"/>
                <w:szCs w:val="22"/>
              </w:rPr>
              <w:t xml:space="preserve"> funds for that kind of general research support.</w:t>
            </w:r>
          </w:p>
          <w:p w14:paraId="3545066C" w14:textId="77777777" w:rsidR="004D08E5" w:rsidRPr="004B55D1" w:rsidRDefault="004D08E5" w:rsidP="002240D4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88CDA77" w14:textId="77777777" w:rsidR="004D08E5" w:rsidRPr="004B55D1" w:rsidRDefault="004D08E5" w:rsidP="002240D4">
            <w:pPr>
              <w:rPr>
                <w:rFonts w:ascii="Arial Narrow" w:hAnsi="Arial Narrow"/>
                <w:sz w:val="22"/>
                <w:szCs w:val="22"/>
              </w:rPr>
            </w:pPr>
            <w:r w:rsidRPr="004B55D1">
              <w:rPr>
                <w:rFonts w:ascii="Arial Narrow" w:hAnsi="Arial Narrow"/>
                <w:sz w:val="22"/>
                <w:szCs w:val="22"/>
              </w:rPr>
              <w:t>Provost</w:t>
            </w:r>
          </w:p>
          <w:p w14:paraId="4FE2DCD1" w14:textId="77777777" w:rsidR="004D08E5" w:rsidRPr="004B55D1" w:rsidRDefault="004D08E5" w:rsidP="002240D4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6207F90" w14:textId="77777777" w:rsidR="00061F45" w:rsidRPr="004B55D1" w:rsidRDefault="00CC7059" w:rsidP="002240D4">
            <w:pPr>
              <w:rPr>
                <w:rFonts w:ascii="Arial Narrow" w:hAnsi="Arial Narrow"/>
                <w:sz w:val="22"/>
                <w:szCs w:val="22"/>
              </w:rPr>
            </w:pPr>
            <w:r w:rsidRPr="004B55D1">
              <w:rPr>
                <w:rFonts w:ascii="Arial Narrow" w:hAnsi="Arial Narrow"/>
                <w:sz w:val="22"/>
                <w:szCs w:val="22"/>
              </w:rPr>
              <w:t xml:space="preserve">Best Practices </w:t>
            </w:r>
            <w:r w:rsidR="00061F45" w:rsidRPr="004B55D1">
              <w:rPr>
                <w:rFonts w:ascii="Arial Narrow" w:hAnsi="Arial Narrow"/>
                <w:sz w:val="22"/>
                <w:szCs w:val="22"/>
              </w:rPr>
              <w:t>with SPOT Evaluations</w:t>
            </w:r>
          </w:p>
          <w:p w14:paraId="22001BFB" w14:textId="77777777" w:rsidR="00AF5A29" w:rsidRPr="004B55D1" w:rsidRDefault="00C54484" w:rsidP="002240D4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 xml:space="preserve">The Provost </w:t>
            </w:r>
            <w:r w:rsidR="00561113" w:rsidRPr="004B55D1">
              <w:rPr>
                <w:sz w:val="22"/>
                <w:szCs w:val="22"/>
              </w:rPr>
              <w:t>agrees generally with the conversation in the</w:t>
            </w:r>
            <w:r w:rsidR="004D08E5" w:rsidRPr="004B55D1">
              <w:rPr>
                <w:sz w:val="22"/>
                <w:szCs w:val="22"/>
              </w:rPr>
              <w:t xml:space="preserve"> EC that evaluating teaching </w:t>
            </w:r>
            <w:r w:rsidR="00E65C99" w:rsidRPr="004B55D1">
              <w:rPr>
                <w:sz w:val="22"/>
                <w:szCs w:val="22"/>
              </w:rPr>
              <w:t>effectiveness</w:t>
            </w:r>
            <w:r w:rsidR="004D08E5" w:rsidRPr="004B55D1">
              <w:rPr>
                <w:sz w:val="22"/>
                <w:szCs w:val="22"/>
              </w:rPr>
              <w:t xml:space="preserve"> is hard to do. </w:t>
            </w:r>
            <w:r w:rsidR="00E65C99" w:rsidRPr="004B55D1">
              <w:rPr>
                <w:sz w:val="22"/>
                <w:szCs w:val="22"/>
              </w:rPr>
              <w:t xml:space="preserve">It's not something that you can do with a single measure. </w:t>
            </w:r>
            <w:r w:rsidR="00692DFC" w:rsidRPr="004B55D1">
              <w:rPr>
                <w:sz w:val="22"/>
                <w:szCs w:val="22"/>
              </w:rPr>
              <w:t>So,</w:t>
            </w:r>
            <w:r w:rsidR="00E65C99" w:rsidRPr="004B55D1">
              <w:rPr>
                <w:sz w:val="22"/>
                <w:szCs w:val="22"/>
              </w:rPr>
              <w:t xml:space="preserve"> policy already says </w:t>
            </w:r>
            <w:r w:rsidR="00DB1208" w:rsidRPr="004B55D1">
              <w:rPr>
                <w:sz w:val="22"/>
                <w:szCs w:val="22"/>
              </w:rPr>
              <w:t>that there's a list of ways that faculty can evaluate each other's teaching, one of which is S</w:t>
            </w:r>
            <w:r w:rsidR="00692DFC" w:rsidRPr="004B55D1">
              <w:rPr>
                <w:sz w:val="22"/>
                <w:szCs w:val="22"/>
              </w:rPr>
              <w:t>POT</w:t>
            </w:r>
            <w:r w:rsidR="00DB1208" w:rsidRPr="004B55D1">
              <w:rPr>
                <w:sz w:val="22"/>
                <w:szCs w:val="22"/>
              </w:rPr>
              <w:t xml:space="preserve">. </w:t>
            </w:r>
            <w:r w:rsidR="00692DFC" w:rsidRPr="004B55D1">
              <w:rPr>
                <w:sz w:val="22"/>
                <w:szCs w:val="22"/>
              </w:rPr>
              <w:t>In</w:t>
            </w:r>
            <w:r w:rsidR="00DB1208" w:rsidRPr="004B55D1">
              <w:rPr>
                <w:sz w:val="22"/>
                <w:szCs w:val="22"/>
              </w:rPr>
              <w:t xml:space="preserve"> general, the best practice is not to rely on </w:t>
            </w:r>
            <w:r w:rsidR="00692DFC" w:rsidRPr="004B55D1">
              <w:rPr>
                <w:sz w:val="22"/>
                <w:szCs w:val="22"/>
              </w:rPr>
              <w:t xml:space="preserve">a single </w:t>
            </w:r>
            <w:r w:rsidR="00DB1208" w:rsidRPr="004B55D1">
              <w:rPr>
                <w:sz w:val="22"/>
                <w:szCs w:val="22"/>
              </w:rPr>
              <w:t>measure.</w:t>
            </w:r>
          </w:p>
          <w:p w14:paraId="255C40F6" w14:textId="77777777" w:rsidR="00575462" w:rsidRPr="004B55D1" w:rsidRDefault="009C70FC" w:rsidP="002240D4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 xml:space="preserve">Q: </w:t>
            </w:r>
            <w:r w:rsidR="00A906DA" w:rsidRPr="004B55D1">
              <w:rPr>
                <w:sz w:val="22"/>
                <w:szCs w:val="22"/>
              </w:rPr>
              <w:t xml:space="preserve">There is a </w:t>
            </w:r>
            <w:r w:rsidR="00397ECD" w:rsidRPr="004B55D1">
              <w:rPr>
                <w:sz w:val="22"/>
                <w:szCs w:val="22"/>
              </w:rPr>
              <w:t xml:space="preserve">push from our upper </w:t>
            </w:r>
            <w:r w:rsidR="00DF70FD" w:rsidRPr="004B55D1">
              <w:rPr>
                <w:sz w:val="22"/>
                <w:szCs w:val="22"/>
              </w:rPr>
              <w:t>administration for</w:t>
            </w:r>
            <w:r w:rsidR="00397ECD" w:rsidRPr="004B55D1">
              <w:rPr>
                <w:sz w:val="22"/>
                <w:szCs w:val="22"/>
              </w:rPr>
              <w:t xml:space="preserve"> </w:t>
            </w:r>
            <w:r w:rsidR="00AD43F6" w:rsidRPr="004B55D1">
              <w:rPr>
                <w:sz w:val="22"/>
                <w:szCs w:val="22"/>
              </w:rPr>
              <w:t>more</w:t>
            </w:r>
            <w:r w:rsidR="00397ECD" w:rsidRPr="004B55D1">
              <w:rPr>
                <w:sz w:val="22"/>
                <w:szCs w:val="22"/>
              </w:rPr>
              <w:t xml:space="preserve"> quantitative</w:t>
            </w:r>
            <w:r w:rsidR="007C1E2E" w:rsidRPr="004B55D1">
              <w:rPr>
                <w:sz w:val="22"/>
                <w:szCs w:val="22"/>
              </w:rPr>
              <w:t xml:space="preserve"> faculty evaluation </w:t>
            </w:r>
            <w:r w:rsidR="00397ECD" w:rsidRPr="004B55D1">
              <w:rPr>
                <w:sz w:val="22"/>
                <w:szCs w:val="22"/>
              </w:rPr>
              <w:t>metrics</w:t>
            </w:r>
            <w:r w:rsidR="005F4CAD" w:rsidRPr="004B55D1">
              <w:rPr>
                <w:sz w:val="22"/>
                <w:szCs w:val="22"/>
              </w:rPr>
              <w:t>.</w:t>
            </w:r>
            <w:r w:rsidR="004A5AA8" w:rsidRPr="004B55D1">
              <w:rPr>
                <w:sz w:val="22"/>
                <w:szCs w:val="22"/>
              </w:rPr>
              <w:t xml:space="preserve"> SPOT is </w:t>
            </w:r>
            <w:r w:rsidR="00480863" w:rsidRPr="004B55D1">
              <w:rPr>
                <w:sz w:val="22"/>
                <w:szCs w:val="22"/>
              </w:rPr>
              <w:t xml:space="preserve">kind of </w:t>
            </w:r>
            <w:r w:rsidR="004A5AA8" w:rsidRPr="004B55D1">
              <w:rPr>
                <w:sz w:val="22"/>
                <w:szCs w:val="22"/>
              </w:rPr>
              <w:t xml:space="preserve">easy to use </w:t>
            </w:r>
            <w:r w:rsidR="002F62DA" w:rsidRPr="004B55D1">
              <w:rPr>
                <w:sz w:val="22"/>
                <w:szCs w:val="22"/>
              </w:rPr>
              <w:t xml:space="preserve">as opposed to using </w:t>
            </w:r>
            <w:r w:rsidR="0095168A" w:rsidRPr="004B55D1">
              <w:rPr>
                <w:sz w:val="22"/>
                <w:szCs w:val="22"/>
              </w:rPr>
              <w:t xml:space="preserve">more qualitative metrics. So, some guidelines </w:t>
            </w:r>
            <w:r w:rsidR="00A222A6" w:rsidRPr="004B55D1">
              <w:rPr>
                <w:sz w:val="22"/>
                <w:szCs w:val="22"/>
              </w:rPr>
              <w:t>from the Provost’s office would be helpful.</w:t>
            </w:r>
          </w:p>
          <w:p w14:paraId="270643AA" w14:textId="78F07A6E" w:rsidR="008B6E03" w:rsidRPr="004B55D1" w:rsidRDefault="008B6E03" w:rsidP="00B05C50">
            <w:pPr>
              <w:pStyle w:val="ListParagraph"/>
              <w:numPr>
                <w:ilvl w:val="1"/>
                <w:numId w:val="11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 xml:space="preserve">Provost: </w:t>
            </w:r>
            <w:r w:rsidR="00F51344" w:rsidRPr="004B55D1">
              <w:rPr>
                <w:sz w:val="22"/>
                <w:szCs w:val="22"/>
              </w:rPr>
              <w:t xml:space="preserve">It is </w:t>
            </w:r>
            <w:r w:rsidR="008118B1" w:rsidRPr="004B55D1">
              <w:rPr>
                <w:sz w:val="22"/>
                <w:szCs w:val="22"/>
              </w:rPr>
              <w:t>challenging</w:t>
            </w:r>
            <w:r w:rsidR="00E851B7" w:rsidRPr="004B55D1">
              <w:rPr>
                <w:sz w:val="22"/>
                <w:szCs w:val="22"/>
              </w:rPr>
              <w:t xml:space="preserve"> for faculty to evaluate each other</w:t>
            </w:r>
            <w:r w:rsidR="008118B1" w:rsidRPr="004B55D1">
              <w:rPr>
                <w:sz w:val="22"/>
                <w:szCs w:val="22"/>
              </w:rPr>
              <w:t xml:space="preserve"> on teaching</w:t>
            </w:r>
            <w:r w:rsidR="00E851B7" w:rsidRPr="004B55D1">
              <w:rPr>
                <w:sz w:val="22"/>
                <w:szCs w:val="22"/>
              </w:rPr>
              <w:t xml:space="preserve">. One way is </w:t>
            </w:r>
            <w:r w:rsidR="00861BA9" w:rsidRPr="004B55D1">
              <w:rPr>
                <w:sz w:val="22"/>
                <w:szCs w:val="22"/>
              </w:rPr>
              <w:t xml:space="preserve">using </w:t>
            </w:r>
            <w:r w:rsidR="00E851B7" w:rsidRPr="004B55D1">
              <w:rPr>
                <w:sz w:val="22"/>
                <w:szCs w:val="22"/>
              </w:rPr>
              <w:t xml:space="preserve">peer evaluations </w:t>
            </w:r>
            <w:r w:rsidR="00861BA9" w:rsidRPr="004B55D1">
              <w:rPr>
                <w:sz w:val="22"/>
                <w:szCs w:val="22"/>
              </w:rPr>
              <w:t xml:space="preserve">which are </w:t>
            </w:r>
            <w:r w:rsidR="005D5A9E" w:rsidRPr="004B55D1">
              <w:rPr>
                <w:sz w:val="22"/>
                <w:szCs w:val="22"/>
              </w:rPr>
              <w:t>great,</w:t>
            </w:r>
            <w:r w:rsidR="00E851B7" w:rsidRPr="004B55D1">
              <w:rPr>
                <w:sz w:val="22"/>
                <w:szCs w:val="22"/>
              </w:rPr>
              <w:t xml:space="preserve"> but </w:t>
            </w:r>
            <w:r w:rsidR="00861BA9" w:rsidRPr="004B55D1">
              <w:rPr>
                <w:sz w:val="22"/>
                <w:szCs w:val="22"/>
              </w:rPr>
              <w:t xml:space="preserve">it is </w:t>
            </w:r>
            <w:r w:rsidR="008B52E3" w:rsidRPr="004B55D1">
              <w:rPr>
                <w:sz w:val="22"/>
                <w:szCs w:val="22"/>
              </w:rPr>
              <w:t xml:space="preserve">resource intensive. </w:t>
            </w:r>
            <w:r w:rsidR="005D5A9E" w:rsidRPr="004B55D1">
              <w:rPr>
                <w:sz w:val="22"/>
                <w:szCs w:val="22"/>
              </w:rPr>
              <w:t>Departments</w:t>
            </w:r>
            <w:r w:rsidR="008B52E3" w:rsidRPr="004B55D1">
              <w:rPr>
                <w:sz w:val="22"/>
                <w:szCs w:val="22"/>
              </w:rPr>
              <w:t xml:space="preserve"> do have some latitude to work in that space. </w:t>
            </w:r>
            <w:r w:rsidR="00596AE3" w:rsidRPr="004B55D1">
              <w:rPr>
                <w:sz w:val="22"/>
                <w:szCs w:val="22"/>
              </w:rPr>
              <w:t xml:space="preserve">For </w:t>
            </w:r>
            <w:r w:rsidR="007B34F6" w:rsidRPr="004B55D1">
              <w:rPr>
                <w:sz w:val="22"/>
                <w:szCs w:val="22"/>
              </w:rPr>
              <w:t>example,</w:t>
            </w:r>
            <w:r w:rsidR="008B52E3" w:rsidRPr="004B55D1">
              <w:rPr>
                <w:sz w:val="22"/>
                <w:szCs w:val="22"/>
              </w:rPr>
              <w:t xml:space="preserve"> </w:t>
            </w:r>
            <w:r w:rsidR="007B34F6" w:rsidRPr="004B55D1">
              <w:rPr>
                <w:sz w:val="22"/>
                <w:szCs w:val="22"/>
              </w:rPr>
              <w:t xml:space="preserve">the department could </w:t>
            </w:r>
            <w:r w:rsidR="008B52E3" w:rsidRPr="004B55D1">
              <w:rPr>
                <w:sz w:val="22"/>
                <w:szCs w:val="22"/>
              </w:rPr>
              <w:t>create a committee that goes around and observes</w:t>
            </w:r>
            <w:r w:rsidR="00750AA7" w:rsidRPr="004B55D1">
              <w:rPr>
                <w:sz w:val="22"/>
                <w:szCs w:val="22"/>
              </w:rPr>
              <w:t xml:space="preserve"> people</w:t>
            </w:r>
            <w:r w:rsidR="008B52E3" w:rsidRPr="004B55D1">
              <w:rPr>
                <w:sz w:val="22"/>
                <w:szCs w:val="22"/>
              </w:rPr>
              <w:t xml:space="preserve"> over</w:t>
            </w:r>
            <w:r w:rsidR="00750AA7" w:rsidRPr="004B55D1">
              <w:rPr>
                <w:sz w:val="22"/>
                <w:szCs w:val="22"/>
              </w:rPr>
              <w:t xml:space="preserve"> some </w:t>
            </w:r>
            <w:r w:rsidR="005239AF" w:rsidRPr="004B55D1">
              <w:rPr>
                <w:sz w:val="22"/>
                <w:szCs w:val="22"/>
              </w:rPr>
              <w:t>period</w:t>
            </w:r>
            <w:r w:rsidR="00961B4D" w:rsidRPr="004B55D1">
              <w:rPr>
                <w:sz w:val="22"/>
                <w:szCs w:val="22"/>
              </w:rPr>
              <w:t xml:space="preserve"> to better inform the evaluations</w:t>
            </w:r>
            <w:r w:rsidR="008B52E3" w:rsidRPr="004B55D1">
              <w:rPr>
                <w:sz w:val="22"/>
                <w:szCs w:val="22"/>
              </w:rPr>
              <w:t xml:space="preserve">. </w:t>
            </w:r>
            <w:r w:rsidR="00BB092B" w:rsidRPr="004B55D1">
              <w:rPr>
                <w:sz w:val="22"/>
                <w:szCs w:val="22"/>
              </w:rPr>
              <w:t>Getting the</w:t>
            </w:r>
            <w:r w:rsidR="005239AF" w:rsidRPr="004B55D1">
              <w:rPr>
                <w:sz w:val="22"/>
                <w:szCs w:val="22"/>
              </w:rPr>
              <w:t xml:space="preserve"> </w:t>
            </w:r>
            <w:r w:rsidR="00BB092B" w:rsidRPr="004B55D1">
              <w:rPr>
                <w:sz w:val="22"/>
                <w:szCs w:val="22"/>
              </w:rPr>
              <w:t xml:space="preserve">quantitative numbers are easy, but if that’s everything </w:t>
            </w:r>
            <w:r w:rsidR="005239AF" w:rsidRPr="004B55D1">
              <w:rPr>
                <w:sz w:val="22"/>
                <w:szCs w:val="22"/>
              </w:rPr>
              <w:t>we know about a person’s teaching impact, we’re probably going to make some mistakes.</w:t>
            </w:r>
          </w:p>
          <w:p w14:paraId="5852872E" w14:textId="10E7ABDE" w:rsidR="00B05C50" w:rsidRPr="004B55D1" w:rsidRDefault="00C647CD" w:rsidP="00B05C50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 xml:space="preserve">Q: </w:t>
            </w:r>
            <w:r w:rsidR="00B05C50" w:rsidRPr="004B55D1">
              <w:rPr>
                <w:sz w:val="22"/>
                <w:szCs w:val="22"/>
              </w:rPr>
              <w:t xml:space="preserve">Is </w:t>
            </w:r>
            <w:proofErr w:type="gramStart"/>
            <w:r w:rsidR="00B05C50" w:rsidRPr="004B55D1">
              <w:rPr>
                <w:sz w:val="22"/>
                <w:szCs w:val="22"/>
              </w:rPr>
              <w:t>the SPOT</w:t>
            </w:r>
            <w:proofErr w:type="gramEnd"/>
            <w:r w:rsidR="00B05C50" w:rsidRPr="004B55D1">
              <w:rPr>
                <w:sz w:val="22"/>
                <w:szCs w:val="22"/>
              </w:rPr>
              <w:t xml:space="preserve"> meant to be a way of </w:t>
            </w:r>
            <w:r w:rsidRPr="004B55D1">
              <w:rPr>
                <w:sz w:val="22"/>
                <w:szCs w:val="22"/>
              </w:rPr>
              <w:t>comparing one professor to another?</w:t>
            </w:r>
          </w:p>
          <w:p w14:paraId="56F7103D" w14:textId="772972FB" w:rsidR="00FA7F2F" w:rsidRPr="004B55D1" w:rsidRDefault="00FA7F2F" w:rsidP="00FA7F2F">
            <w:pPr>
              <w:pStyle w:val="ListParagraph"/>
              <w:numPr>
                <w:ilvl w:val="1"/>
                <w:numId w:val="11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 xml:space="preserve">Provost: It can </w:t>
            </w:r>
            <w:proofErr w:type="gramStart"/>
            <w:r w:rsidRPr="004B55D1">
              <w:rPr>
                <w:sz w:val="22"/>
                <w:szCs w:val="22"/>
              </w:rPr>
              <w:t xml:space="preserve">be </w:t>
            </w:r>
            <w:r w:rsidR="0029333F" w:rsidRPr="004B55D1">
              <w:rPr>
                <w:sz w:val="22"/>
                <w:szCs w:val="22"/>
              </w:rPr>
              <w:t>depending</w:t>
            </w:r>
            <w:proofErr w:type="gramEnd"/>
            <w:r w:rsidR="0029333F" w:rsidRPr="004B55D1">
              <w:rPr>
                <w:sz w:val="22"/>
                <w:szCs w:val="22"/>
              </w:rPr>
              <w:t xml:space="preserve"> on how you look at it.</w:t>
            </w:r>
            <w:r w:rsidR="00177F6C" w:rsidRPr="004B55D1">
              <w:rPr>
                <w:sz w:val="22"/>
                <w:szCs w:val="22"/>
              </w:rPr>
              <w:t xml:space="preserve"> </w:t>
            </w:r>
            <w:r w:rsidR="00030070" w:rsidRPr="004B55D1">
              <w:rPr>
                <w:sz w:val="22"/>
                <w:szCs w:val="22"/>
              </w:rPr>
              <w:t>It is standardized across units. You could compare a unit with another unit or a professor in one unit with a professor in another.</w:t>
            </w:r>
            <w:r w:rsidR="00F84ECD" w:rsidRPr="004B55D1">
              <w:rPr>
                <w:sz w:val="22"/>
                <w:szCs w:val="22"/>
              </w:rPr>
              <w:t xml:space="preserve"> But if your department is only using SPOT to evaluate teaching, please send the Provost an email.</w:t>
            </w:r>
          </w:p>
          <w:p w14:paraId="2197C3E6" w14:textId="62E91616" w:rsidR="00CC5A36" w:rsidRPr="004B55D1" w:rsidRDefault="00CC5A36" w:rsidP="00CC5A36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 xml:space="preserve">Q: </w:t>
            </w:r>
            <w:r w:rsidR="00541AE5" w:rsidRPr="004B55D1">
              <w:rPr>
                <w:sz w:val="22"/>
                <w:szCs w:val="22"/>
              </w:rPr>
              <w:t xml:space="preserve">SPOT participation is a factor in </w:t>
            </w:r>
            <w:proofErr w:type="gramStart"/>
            <w:r w:rsidR="00541AE5" w:rsidRPr="004B55D1">
              <w:rPr>
                <w:sz w:val="22"/>
                <w:szCs w:val="22"/>
              </w:rPr>
              <w:t>the reliability</w:t>
            </w:r>
            <w:proofErr w:type="gramEnd"/>
            <w:r w:rsidR="00541AE5" w:rsidRPr="004B55D1">
              <w:rPr>
                <w:sz w:val="22"/>
                <w:szCs w:val="22"/>
              </w:rPr>
              <w:t>. Some instructors give extra credit</w:t>
            </w:r>
            <w:r w:rsidR="00735771" w:rsidRPr="004B55D1">
              <w:rPr>
                <w:sz w:val="22"/>
                <w:szCs w:val="22"/>
              </w:rPr>
              <w:t xml:space="preserve">. </w:t>
            </w:r>
            <w:r w:rsidR="005F74F5" w:rsidRPr="004B55D1">
              <w:rPr>
                <w:sz w:val="22"/>
                <w:szCs w:val="22"/>
              </w:rPr>
              <w:t xml:space="preserve">Some universities give students their grade </w:t>
            </w:r>
            <w:proofErr w:type="gramStart"/>
            <w:r w:rsidR="005F74F5" w:rsidRPr="004B55D1">
              <w:rPr>
                <w:sz w:val="22"/>
                <w:szCs w:val="22"/>
              </w:rPr>
              <w:t>report</w:t>
            </w:r>
            <w:proofErr w:type="gramEnd"/>
            <w:r w:rsidR="005F74F5" w:rsidRPr="004B55D1">
              <w:rPr>
                <w:sz w:val="22"/>
                <w:szCs w:val="22"/>
              </w:rPr>
              <w:t xml:space="preserve"> early if they fill out the form. </w:t>
            </w:r>
            <w:r w:rsidR="00F862C3" w:rsidRPr="004B55D1">
              <w:rPr>
                <w:sz w:val="22"/>
                <w:szCs w:val="22"/>
              </w:rPr>
              <w:t xml:space="preserve">Others make it mandatory to spend </w:t>
            </w:r>
            <w:r w:rsidR="00C27D61" w:rsidRPr="004B55D1">
              <w:rPr>
                <w:sz w:val="22"/>
                <w:szCs w:val="22"/>
              </w:rPr>
              <w:t xml:space="preserve">brief class </w:t>
            </w:r>
            <w:r w:rsidR="00F862C3" w:rsidRPr="004B55D1">
              <w:rPr>
                <w:sz w:val="22"/>
                <w:szCs w:val="22"/>
              </w:rPr>
              <w:t xml:space="preserve">time on the evaluation, even if the </w:t>
            </w:r>
            <w:r w:rsidR="00C27D61" w:rsidRPr="004B55D1">
              <w:rPr>
                <w:sz w:val="22"/>
                <w:szCs w:val="22"/>
              </w:rPr>
              <w:t xml:space="preserve">student doesn’t actually put any information in the form. </w:t>
            </w:r>
            <w:r w:rsidR="005F74F5" w:rsidRPr="004B55D1">
              <w:rPr>
                <w:sz w:val="22"/>
                <w:szCs w:val="22"/>
              </w:rPr>
              <w:t>Maybe there are other creative ways to do this?</w:t>
            </w:r>
          </w:p>
          <w:p w14:paraId="72602D96" w14:textId="59A3E06C" w:rsidR="005F74F5" w:rsidRPr="004B55D1" w:rsidRDefault="00365A47" w:rsidP="005F74F5">
            <w:pPr>
              <w:pStyle w:val="ListParagraph"/>
              <w:numPr>
                <w:ilvl w:val="1"/>
                <w:numId w:val="11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lastRenderedPageBreak/>
              <w:t xml:space="preserve">Provost: </w:t>
            </w:r>
            <w:r w:rsidR="003A6517" w:rsidRPr="004B55D1">
              <w:rPr>
                <w:sz w:val="22"/>
                <w:szCs w:val="22"/>
              </w:rPr>
              <w:t xml:space="preserve">The problem with many of these is that the university has to be able to identify the specific students who fill out the form. </w:t>
            </w:r>
            <w:r w:rsidR="00BC35C0" w:rsidRPr="004B55D1">
              <w:rPr>
                <w:sz w:val="22"/>
                <w:szCs w:val="22"/>
              </w:rPr>
              <w:t>Once you do that students are likely to lose confidence to be forthright. But we could look into other options.</w:t>
            </w:r>
            <w:r w:rsidR="00004D78" w:rsidRPr="004B55D1">
              <w:rPr>
                <w:sz w:val="22"/>
                <w:szCs w:val="22"/>
              </w:rPr>
              <w:t xml:space="preserve"> </w:t>
            </w:r>
          </w:p>
          <w:p w14:paraId="6581BB5C" w14:textId="77777777" w:rsidR="00D31CA5" w:rsidRPr="004B55D1" w:rsidRDefault="00D31CA5" w:rsidP="002240D4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92301FE" w14:textId="2B0D46B8" w:rsidR="009C7750" w:rsidRPr="004B55D1" w:rsidRDefault="009C7750" w:rsidP="002240D4">
            <w:pPr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4B55D1">
              <w:rPr>
                <w:rFonts w:ascii="Arial Narrow" w:hAnsi="Arial Narrow"/>
                <w:sz w:val="22"/>
                <w:szCs w:val="22"/>
              </w:rPr>
              <w:t>Workload Best</w:t>
            </w:r>
            <w:proofErr w:type="gramEnd"/>
            <w:r w:rsidRPr="004B55D1">
              <w:rPr>
                <w:rFonts w:ascii="Arial Narrow" w:hAnsi="Arial Narrow"/>
                <w:sz w:val="22"/>
                <w:szCs w:val="22"/>
              </w:rPr>
              <w:t xml:space="preserve"> Practices</w:t>
            </w:r>
          </w:p>
          <w:p w14:paraId="682A32FC" w14:textId="77777777" w:rsidR="009E54D1" w:rsidRPr="004B55D1" w:rsidRDefault="006A264A" w:rsidP="0030166E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 xml:space="preserve">Q: </w:t>
            </w:r>
            <w:r w:rsidR="00CA24B9" w:rsidRPr="004B55D1">
              <w:rPr>
                <w:sz w:val="22"/>
                <w:szCs w:val="22"/>
              </w:rPr>
              <w:t xml:space="preserve">Senator has a question about </w:t>
            </w:r>
            <w:r w:rsidR="0030166E" w:rsidRPr="004B55D1">
              <w:rPr>
                <w:sz w:val="22"/>
                <w:szCs w:val="22"/>
              </w:rPr>
              <w:t xml:space="preserve">class size and workload. </w:t>
            </w:r>
            <w:r w:rsidR="00F32045" w:rsidRPr="004B55D1">
              <w:rPr>
                <w:sz w:val="22"/>
                <w:szCs w:val="22"/>
              </w:rPr>
              <w:t xml:space="preserve">Some </w:t>
            </w:r>
            <w:r w:rsidR="00A429F8" w:rsidRPr="004B55D1">
              <w:rPr>
                <w:sz w:val="22"/>
                <w:szCs w:val="22"/>
              </w:rPr>
              <w:t xml:space="preserve">classes are packing out lecture halls with 120 students. But for other classes this is not an appropriate number. </w:t>
            </w:r>
            <w:r w:rsidR="00D17996" w:rsidRPr="004B55D1">
              <w:rPr>
                <w:sz w:val="22"/>
                <w:szCs w:val="22"/>
              </w:rPr>
              <w:t xml:space="preserve">Class size is not addressed in our policies. </w:t>
            </w:r>
            <w:r w:rsidR="00B1197C" w:rsidRPr="004B55D1">
              <w:rPr>
                <w:sz w:val="22"/>
                <w:szCs w:val="22"/>
              </w:rPr>
              <w:t>What are the guidelines in terms of the types of classes and the sizes of those classes</w:t>
            </w:r>
            <w:r w:rsidR="00E94132" w:rsidRPr="004B55D1">
              <w:rPr>
                <w:sz w:val="22"/>
                <w:szCs w:val="22"/>
              </w:rPr>
              <w:t xml:space="preserve">? </w:t>
            </w:r>
            <w:r w:rsidR="00046863" w:rsidRPr="004B55D1">
              <w:rPr>
                <w:sz w:val="22"/>
                <w:szCs w:val="22"/>
              </w:rPr>
              <w:t>Some guidelines from the Provosts office might be helpful to departments.</w:t>
            </w:r>
          </w:p>
          <w:p w14:paraId="24E26728" w14:textId="447CF224" w:rsidR="0030166E" w:rsidRPr="004B55D1" w:rsidRDefault="0030166E" w:rsidP="009E54D1">
            <w:pPr>
              <w:pStyle w:val="ListParagraph"/>
              <w:numPr>
                <w:ilvl w:val="1"/>
                <w:numId w:val="12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>Provost</w:t>
            </w:r>
            <w:r w:rsidR="009E54D1" w:rsidRPr="004B55D1">
              <w:rPr>
                <w:sz w:val="22"/>
                <w:szCs w:val="22"/>
              </w:rPr>
              <w:t>:</w:t>
            </w:r>
            <w:r w:rsidRPr="004B55D1">
              <w:rPr>
                <w:sz w:val="22"/>
                <w:szCs w:val="22"/>
              </w:rPr>
              <w:t xml:space="preserve"> </w:t>
            </w:r>
            <w:r w:rsidR="009E54D1" w:rsidRPr="004B55D1">
              <w:rPr>
                <w:sz w:val="22"/>
                <w:szCs w:val="22"/>
              </w:rPr>
              <w:t>P</w:t>
            </w:r>
            <w:r w:rsidRPr="004B55D1">
              <w:rPr>
                <w:sz w:val="22"/>
                <w:szCs w:val="22"/>
              </w:rPr>
              <w:t xml:space="preserve">olicy says class size should be considered in workload </w:t>
            </w:r>
            <w:r w:rsidR="009E54D1" w:rsidRPr="004B55D1">
              <w:rPr>
                <w:sz w:val="22"/>
                <w:szCs w:val="22"/>
              </w:rPr>
              <w:t>allocation</w:t>
            </w:r>
            <w:r w:rsidR="00841A9E" w:rsidRPr="004B55D1">
              <w:rPr>
                <w:sz w:val="22"/>
                <w:szCs w:val="22"/>
              </w:rPr>
              <w:t xml:space="preserve"> discussion</w:t>
            </w:r>
            <w:r w:rsidRPr="004B55D1">
              <w:rPr>
                <w:sz w:val="22"/>
                <w:szCs w:val="22"/>
              </w:rPr>
              <w:t xml:space="preserve">. If we </w:t>
            </w:r>
            <w:r w:rsidR="00841A9E" w:rsidRPr="004B55D1">
              <w:rPr>
                <w:sz w:val="22"/>
                <w:szCs w:val="22"/>
              </w:rPr>
              <w:t>spec</w:t>
            </w:r>
            <w:r w:rsidR="007D55A9" w:rsidRPr="004B55D1">
              <w:rPr>
                <w:sz w:val="22"/>
                <w:szCs w:val="22"/>
              </w:rPr>
              <w:t xml:space="preserve">ify exact </w:t>
            </w:r>
            <w:proofErr w:type="gramStart"/>
            <w:r w:rsidR="007D55A9" w:rsidRPr="004B55D1">
              <w:rPr>
                <w:sz w:val="22"/>
                <w:szCs w:val="22"/>
              </w:rPr>
              <w:t>numbers</w:t>
            </w:r>
            <w:proofErr w:type="gramEnd"/>
            <w:r w:rsidR="007D55A9" w:rsidRPr="004B55D1">
              <w:rPr>
                <w:sz w:val="22"/>
                <w:szCs w:val="22"/>
              </w:rPr>
              <w:t xml:space="preserve"> this </w:t>
            </w:r>
            <w:proofErr w:type="gramStart"/>
            <w:r w:rsidR="007D55A9" w:rsidRPr="004B55D1">
              <w:rPr>
                <w:sz w:val="22"/>
                <w:szCs w:val="22"/>
              </w:rPr>
              <w:t>would overly</w:t>
            </w:r>
            <w:proofErr w:type="gramEnd"/>
            <w:r w:rsidR="007D55A9" w:rsidRPr="004B55D1">
              <w:rPr>
                <w:sz w:val="22"/>
                <w:szCs w:val="22"/>
              </w:rPr>
              <w:t xml:space="preserve"> constrain particular colleges and departments. </w:t>
            </w:r>
            <w:r w:rsidR="00734C66" w:rsidRPr="004B55D1">
              <w:rPr>
                <w:sz w:val="22"/>
                <w:szCs w:val="22"/>
              </w:rPr>
              <w:t xml:space="preserve">Most of us do not think that 120 students in a single class is optimal. But </w:t>
            </w:r>
            <w:r w:rsidR="00C82D77" w:rsidRPr="004B55D1">
              <w:rPr>
                <w:sz w:val="22"/>
                <w:szCs w:val="22"/>
              </w:rPr>
              <w:t xml:space="preserve">what are we able to do with the resources we have? That is the </w:t>
            </w:r>
            <w:r w:rsidR="00713386" w:rsidRPr="004B55D1">
              <w:rPr>
                <w:sz w:val="22"/>
                <w:szCs w:val="22"/>
              </w:rPr>
              <w:t>reality.</w:t>
            </w:r>
          </w:p>
          <w:p w14:paraId="7ABEC63A" w14:textId="331EE6FC" w:rsidR="008A5CD2" w:rsidRPr="004B55D1" w:rsidRDefault="001A2F7D" w:rsidP="008A5CD2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 xml:space="preserve">The Provost </w:t>
            </w:r>
            <w:r w:rsidR="00EC7B03" w:rsidRPr="004B55D1">
              <w:rPr>
                <w:sz w:val="22"/>
                <w:szCs w:val="22"/>
              </w:rPr>
              <w:t xml:space="preserve">suggests that </w:t>
            </w:r>
            <w:r w:rsidR="00CC5273" w:rsidRPr="004B55D1">
              <w:rPr>
                <w:sz w:val="22"/>
                <w:szCs w:val="22"/>
              </w:rPr>
              <w:t xml:space="preserve">Dr. </w:t>
            </w:r>
            <w:r w:rsidR="00EC7B03" w:rsidRPr="004B55D1">
              <w:rPr>
                <w:sz w:val="22"/>
                <w:szCs w:val="22"/>
              </w:rPr>
              <w:t xml:space="preserve">Holly Hutchins </w:t>
            </w:r>
            <w:r w:rsidR="00735295" w:rsidRPr="004B55D1">
              <w:rPr>
                <w:sz w:val="22"/>
                <w:szCs w:val="22"/>
              </w:rPr>
              <w:t xml:space="preserve">will </w:t>
            </w:r>
            <w:r w:rsidR="00757DBC" w:rsidRPr="004B55D1">
              <w:rPr>
                <w:sz w:val="22"/>
                <w:szCs w:val="22"/>
              </w:rPr>
              <w:t xml:space="preserve">speak to the faculty senate about workload </w:t>
            </w:r>
            <w:r w:rsidR="00735295" w:rsidRPr="004B55D1">
              <w:rPr>
                <w:sz w:val="22"/>
                <w:szCs w:val="22"/>
              </w:rPr>
              <w:t xml:space="preserve">in the future as </w:t>
            </w:r>
            <w:r w:rsidR="00D32D8E" w:rsidRPr="004B55D1">
              <w:rPr>
                <w:sz w:val="22"/>
                <w:szCs w:val="22"/>
              </w:rPr>
              <w:t xml:space="preserve">she and her team </w:t>
            </w:r>
            <w:r w:rsidR="006429C0" w:rsidRPr="004B55D1">
              <w:rPr>
                <w:sz w:val="22"/>
                <w:szCs w:val="22"/>
              </w:rPr>
              <w:t xml:space="preserve">make progress in </w:t>
            </w:r>
            <w:r w:rsidR="000D23C9" w:rsidRPr="004B55D1">
              <w:rPr>
                <w:sz w:val="22"/>
                <w:szCs w:val="22"/>
              </w:rPr>
              <w:t>workload distribution.</w:t>
            </w:r>
            <w:r w:rsidR="00C70FB2" w:rsidRPr="004B55D1">
              <w:rPr>
                <w:sz w:val="22"/>
                <w:szCs w:val="22"/>
              </w:rPr>
              <w:t xml:space="preserve"> But he can give </w:t>
            </w:r>
            <w:proofErr w:type="gramStart"/>
            <w:r w:rsidR="00C70FB2" w:rsidRPr="004B55D1">
              <w:rPr>
                <w:sz w:val="22"/>
                <w:szCs w:val="22"/>
              </w:rPr>
              <w:t>speak</w:t>
            </w:r>
            <w:proofErr w:type="gramEnd"/>
            <w:r w:rsidR="00C70FB2" w:rsidRPr="004B55D1">
              <w:rPr>
                <w:sz w:val="22"/>
                <w:szCs w:val="22"/>
              </w:rPr>
              <w:t xml:space="preserve"> generally to best practices.</w:t>
            </w:r>
          </w:p>
          <w:p w14:paraId="1440DE44" w14:textId="33075D42" w:rsidR="00712125" w:rsidRPr="004B55D1" w:rsidRDefault="00712125" w:rsidP="0063487C">
            <w:pPr>
              <w:pStyle w:val="ListParagraph"/>
              <w:numPr>
                <w:ilvl w:val="1"/>
                <w:numId w:val="12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 xml:space="preserve">First, </w:t>
            </w:r>
            <w:r w:rsidR="0076322D" w:rsidRPr="004B55D1">
              <w:rPr>
                <w:sz w:val="22"/>
                <w:szCs w:val="22"/>
              </w:rPr>
              <w:t xml:space="preserve">your workload </w:t>
            </w:r>
            <w:r w:rsidRPr="004B55D1">
              <w:rPr>
                <w:sz w:val="22"/>
                <w:szCs w:val="22"/>
              </w:rPr>
              <w:t>need</w:t>
            </w:r>
            <w:r w:rsidR="0076322D" w:rsidRPr="004B55D1">
              <w:rPr>
                <w:sz w:val="22"/>
                <w:szCs w:val="22"/>
              </w:rPr>
              <w:t>s</w:t>
            </w:r>
            <w:r w:rsidRPr="004B55D1">
              <w:rPr>
                <w:sz w:val="22"/>
                <w:szCs w:val="22"/>
              </w:rPr>
              <w:t xml:space="preserve"> to add up to 100%</w:t>
            </w:r>
            <w:r w:rsidR="00F90343" w:rsidRPr="004B55D1">
              <w:rPr>
                <w:sz w:val="22"/>
                <w:szCs w:val="22"/>
              </w:rPr>
              <w:t>.</w:t>
            </w:r>
          </w:p>
          <w:p w14:paraId="661C0E76" w14:textId="77777777" w:rsidR="00BF764B" w:rsidRPr="004B55D1" w:rsidRDefault="00F90343" w:rsidP="0063487C">
            <w:pPr>
              <w:pStyle w:val="ListParagraph"/>
              <w:numPr>
                <w:ilvl w:val="1"/>
                <w:numId w:val="12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 xml:space="preserve">Second, the workload </w:t>
            </w:r>
            <w:r w:rsidR="00712125" w:rsidRPr="004B55D1">
              <w:rPr>
                <w:sz w:val="22"/>
                <w:szCs w:val="22"/>
              </w:rPr>
              <w:t xml:space="preserve">should be appropriate to </w:t>
            </w:r>
            <w:r w:rsidR="00EB0CA3" w:rsidRPr="004B55D1">
              <w:rPr>
                <w:sz w:val="22"/>
                <w:szCs w:val="22"/>
              </w:rPr>
              <w:t xml:space="preserve">the </w:t>
            </w:r>
            <w:r w:rsidR="00712125" w:rsidRPr="004B55D1">
              <w:rPr>
                <w:sz w:val="22"/>
                <w:szCs w:val="22"/>
              </w:rPr>
              <w:t>title and position you hold.</w:t>
            </w:r>
            <w:r w:rsidR="00EB0CA3" w:rsidRPr="004B55D1">
              <w:rPr>
                <w:sz w:val="22"/>
                <w:szCs w:val="22"/>
              </w:rPr>
              <w:t xml:space="preserve"> It is not</w:t>
            </w:r>
            <w:r w:rsidR="00712125" w:rsidRPr="004B55D1">
              <w:rPr>
                <w:sz w:val="22"/>
                <w:szCs w:val="22"/>
              </w:rPr>
              <w:t xml:space="preserve"> true ever</w:t>
            </w:r>
            <w:r w:rsidR="00010F7B" w:rsidRPr="004B55D1">
              <w:rPr>
                <w:sz w:val="22"/>
                <w:szCs w:val="22"/>
              </w:rPr>
              <w:t>y faculty member ought to have</w:t>
            </w:r>
            <w:r w:rsidR="00712125" w:rsidRPr="004B55D1">
              <w:rPr>
                <w:sz w:val="22"/>
                <w:szCs w:val="22"/>
              </w:rPr>
              <w:t xml:space="preserve"> the same workload.</w:t>
            </w:r>
          </w:p>
          <w:p w14:paraId="7D527070" w14:textId="536CE5DF" w:rsidR="00716D75" w:rsidRPr="004B55D1" w:rsidRDefault="005F3A81" w:rsidP="0063487C">
            <w:pPr>
              <w:pStyle w:val="ListParagraph"/>
              <w:numPr>
                <w:ilvl w:val="1"/>
                <w:numId w:val="12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 xml:space="preserve">Another key point is </w:t>
            </w:r>
            <w:r w:rsidR="00BF764B" w:rsidRPr="004B55D1">
              <w:rPr>
                <w:sz w:val="22"/>
                <w:szCs w:val="22"/>
              </w:rPr>
              <w:t>transpar</w:t>
            </w:r>
            <w:r w:rsidR="00CC5273" w:rsidRPr="004B55D1">
              <w:rPr>
                <w:sz w:val="22"/>
                <w:szCs w:val="22"/>
              </w:rPr>
              <w:t xml:space="preserve">ency, which Dr. Hutchin’s team is working </w:t>
            </w:r>
            <w:r w:rsidR="00E52655" w:rsidRPr="004B55D1">
              <w:rPr>
                <w:sz w:val="22"/>
                <w:szCs w:val="22"/>
              </w:rPr>
              <w:t>hard</w:t>
            </w:r>
            <w:r w:rsidR="00CC5273" w:rsidRPr="004B55D1">
              <w:rPr>
                <w:sz w:val="22"/>
                <w:szCs w:val="22"/>
              </w:rPr>
              <w:t xml:space="preserve"> on</w:t>
            </w:r>
            <w:r w:rsidRPr="004B55D1">
              <w:rPr>
                <w:sz w:val="22"/>
                <w:szCs w:val="22"/>
              </w:rPr>
              <w:t xml:space="preserve">. You should </w:t>
            </w:r>
            <w:r w:rsidR="00E52655" w:rsidRPr="004B55D1">
              <w:rPr>
                <w:sz w:val="22"/>
                <w:szCs w:val="22"/>
              </w:rPr>
              <w:t>have a sense of what your colleagues’</w:t>
            </w:r>
            <w:r w:rsidRPr="004B55D1">
              <w:rPr>
                <w:sz w:val="22"/>
                <w:szCs w:val="22"/>
              </w:rPr>
              <w:t xml:space="preserve"> </w:t>
            </w:r>
            <w:r w:rsidR="006819D3" w:rsidRPr="004B55D1">
              <w:rPr>
                <w:sz w:val="22"/>
                <w:szCs w:val="22"/>
              </w:rPr>
              <w:t>workload</w:t>
            </w:r>
            <w:r w:rsidR="00E52655" w:rsidRPr="004B55D1">
              <w:rPr>
                <w:sz w:val="22"/>
                <w:szCs w:val="22"/>
              </w:rPr>
              <w:t>s look like</w:t>
            </w:r>
            <w:r w:rsidR="006819D3" w:rsidRPr="004B55D1">
              <w:rPr>
                <w:sz w:val="22"/>
                <w:szCs w:val="22"/>
              </w:rPr>
              <w:t xml:space="preserve">. </w:t>
            </w:r>
            <w:r w:rsidR="00E75B3C" w:rsidRPr="004B55D1">
              <w:rPr>
                <w:sz w:val="22"/>
                <w:szCs w:val="22"/>
              </w:rPr>
              <w:t>It</w:t>
            </w:r>
            <w:r w:rsidR="00E773A9" w:rsidRPr="004B55D1">
              <w:rPr>
                <w:sz w:val="22"/>
                <w:szCs w:val="22"/>
              </w:rPr>
              <w:t xml:space="preserve"> is the chair’s responsibility to</w:t>
            </w:r>
            <w:r w:rsidR="006819D3" w:rsidRPr="004B55D1">
              <w:rPr>
                <w:sz w:val="22"/>
                <w:szCs w:val="22"/>
              </w:rPr>
              <w:t xml:space="preserve"> make</w:t>
            </w:r>
            <w:r w:rsidR="00083FC7" w:rsidRPr="004B55D1">
              <w:rPr>
                <w:sz w:val="22"/>
                <w:szCs w:val="22"/>
              </w:rPr>
              <w:t xml:space="preserve"> a</w:t>
            </w:r>
            <w:r w:rsidR="006819D3" w:rsidRPr="004B55D1">
              <w:rPr>
                <w:sz w:val="22"/>
                <w:szCs w:val="22"/>
              </w:rPr>
              <w:t xml:space="preserve"> department run smoothly and sometimes they </w:t>
            </w:r>
            <w:r w:rsidR="00083FC7" w:rsidRPr="004B55D1">
              <w:rPr>
                <w:sz w:val="22"/>
                <w:szCs w:val="22"/>
              </w:rPr>
              <w:t xml:space="preserve">have to do things that </w:t>
            </w:r>
            <w:r w:rsidR="00616A38" w:rsidRPr="004B55D1">
              <w:rPr>
                <w:sz w:val="22"/>
                <w:szCs w:val="22"/>
              </w:rPr>
              <w:t>won’t be necessarily</w:t>
            </w:r>
            <w:r w:rsidR="00083FC7" w:rsidRPr="004B55D1">
              <w:rPr>
                <w:sz w:val="22"/>
                <w:szCs w:val="22"/>
              </w:rPr>
              <w:t xml:space="preserve"> popular with a given faculty. </w:t>
            </w:r>
            <w:r w:rsidR="00E75B3C" w:rsidRPr="004B55D1">
              <w:rPr>
                <w:sz w:val="22"/>
                <w:szCs w:val="22"/>
              </w:rPr>
              <w:t xml:space="preserve">But your chair should be having </w:t>
            </w:r>
            <w:r w:rsidR="007D77F1" w:rsidRPr="004B55D1">
              <w:rPr>
                <w:sz w:val="22"/>
                <w:szCs w:val="22"/>
              </w:rPr>
              <w:t>discussions with you every year about your workload</w:t>
            </w:r>
            <w:r w:rsidR="001D3D8B" w:rsidRPr="004B55D1">
              <w:rPr>
                <w:sz w:val="22"/>
                <w:szCs w:val="22"/>
              </w:rPr>
              <w:t xml:space="preserve">. </w:t>
            </w:r>
            <w:r w:rsidR="00E21221" w:rsidRPr="004B55D1">
              <w:rPr>
                <w:sz w:val="22"/>
                <w:szCs w:val="22"/>
              </w:rPr>
              <w:t>Ultimately,</w:t>
            </w:r>
            <w:r w:rsidR="001D3D8B" w:rsidRPr="004B55D1">
              <w:rPr>
                <w:sz w:val="22"/>
                <w:szCs w:val="22"/>
              </w:rPr>
              <w:t xml:space="preserve"> they will be making this decision, but you have the right t</w:t>
            </w:r>
            <w:r w:rsidR="0063487C" w:rsidRPr="004B55D1">
              <w:rPr>
                <w:sz w:val="22"/>
                <w:szCs w:val="22"/>
              </w:rPr>
              <w:t>o give input, explain what you wish and what you need and what you think you do well.</w:t>
            </w:r>
          </w:p>
          <w:p w14:paraId="27670435" w14:textId="0AD21946" w:rsidR="006819D3" w:rsidRPr="004B55D1" w:rsidRDefault="005C07EF" w:rsidP="002240D4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 xml:space="preserve">Dr. Hutchins adds that there is a </w:t>
            </w:r>
            <w:r w:rsidR="006819D3" w:rsidRPr="004B55D1">
              <w:rPr>
                <w:sz w:val="22"/>
                <w:szCs w:val="22"/>
              </w:rPr>
              <w:t>lead for every college</w:t>
            </w:r>
            <w:r w:rsidRPr="004B55D1">
              <w:rPr>
                <w:sz w:val="22"/>
                <w:szCs w:val="22"/>
              </w:rPr>
              <w:t xml:space="preserve"> that is</w:t>
            </w:r>
            <w:r w:rsidR="006819D3" w:rsidRPr="004B55D1">
              <w:rPr>
                <w:sz w:val="22"/>
                <w:szCs w:val="22"/>
              </w:rPr>
              <w:t xml:space="preserve"> organizing </w:t>
            </w:r>
            <w:r w:rsidR="009A0EF8" w:rsidRPr="004B55D1">
              <w:rPr>
                <w:sz w:val="22"/>
                <w:szCs w:val="22"/>
              </w:rPr>
              <w:t>this workload reform</w:t>
            </w:r>
            <w:r w:rsidR="00577438" w:rsidRPr="004B55D1">
              <w:rPr>
                <w:sz w:val="22"/>
                <w:szCs w:val="22"/>
              </w:rPr>
              <w:t xml:space="preserve"> initiative</w:t>
            </w:r>
            <w:r w:rsidR="006819D3" w:rsidRPr="004B55D1">
              <w:rPr>
                <w:sz w:val="22"/>
                <w:szCs w:val="22"/>
              </w:rPr>
              <w:t xml:space="preserve">. </w:t>
            </w:r>
            <w:r w:rsidR="00D9712F" w:rsidRPr="004B55D1">
              <w:rPr>
                <w:sz w:val="22"/>
                <w:szCs w:val="22"/>
              </w:rPr>
              <w:t xml:space="preserve">Her office has provided training resources. </w:t>
            </w:r>
            <w:r w:rsidR="005F2DE0" w:rsidRPr="004B55D1">
              <w:rPr>
                <w:sz w:val="22"/>
                <w:szCs w:val="22"/>
              </w:rPr>
              <w:t xml:space="preserve">By </w:t>
            </w:r>
            <w:r w:rsidR="00022960" w:rsidRPr="004B55D1">
              <w:rPr>
                <w:sz w:val="22"/>
                <w:szCs w:val="22"/>
              </w:rPr>
              <w:t>April 3</w:t>
            </w:r>
            <w:r w:rsidR="00022960" w:rsidRPr="004B55D1">
              <w:rPr>
                <w:sz w:val="22"/>
                <w:szCs w:val="22"/>
                <w:vertAlign w:val="superscript"/>
              </w:rPr>
              <w:t>rd</w:t>
            </w:r>
            <w:r w:rsidR="00022960" w:rsidRPr="004B55D1">
              <w:rPr>
                <w:sz w:val="22"/>
                <w:szCs w:val="22"/>
              </w:rPr>
              <w:t xml:space="preserve"> data </w:t>
            </w:r>
            <w:r w:rsidR="005F2DE0" w:rsidRPr="004B55D1">
              <w:rPr>
                <w:sz w:val="22"/>
                <w:szCs w:val="22"/>
              </w:rPr>
              <w:t xml:space="preserve">from all the colleges </w:t>
            </w:r>
            <w:r w:rsidR="0002233B" w:rsidRPr="004B55D1">
              <w:rPr>
                <w:sz w:val="22"/>
                <w:szCs w:val="22"/>
              </w:rPr>
              <w:t>will be sent to Dr. Hutchins’ office to conduct a review.</w:t>
            </w:r>
            <w:r w:rsidR="007C3800" w:rsidRPr="004B55D1">
              <w:rPr>
                <w:sz w:val="22"/>
                <w:szCs w:val="22"/>
              </w:rPr>
              <w:t xml:space="preserve"> They have been working at every level to make sure that people understand</w:t>
            </w:r>
            <w:r w:rsidR="00577438" w:rsidRPr="004B55D1">
              <w:rPr>
                <w:sz w:val="22"/>
                <w:szCs w:val="22"/>
              </w:rPr>
              <w:t xml:space="preserve"> the process</w:t>
            </w:r>
            <w:r w:rsidR="0062403E" w:rsidRPr="004B55D1">
              <w:rPr>
                <w:sz w:val="22"/>
                <w:szCs w:val="22"/>
              </w:rPr>
              <w:t xml:space="preserve"> and </w:t>
            </w:r>
            <w:r w:rsidR="00577438" w:rsidRPr="004B55D1">
              <w:rPr>
                <w:sz w:val="22"/>
                <w:szCs w:val="22"/>
              </w:rPr>
              <w:t xml:space="preserve">that </w:t>
            </w:r>
            <w:r w:rsidR="007525E7" w:rsidRPr="004B55D1">
              <w:rPr>
                <w:sz w:val="22"/>
                <w:szCs w:val="22"/>
              </w:rPr>
              <w:t xml:space="preserve">they </w:t>
            </w:r>
            <w:r w:rsidR="0062403E" w:rsidRPr="004B55D1">
              <w:rPr>
                <w:sz w:val="22"/>
                <w:szCs w:val="22"/>
              </w:rPr>
              <w:t>are here to help.</w:t>
            </w:r>
          </w:p>
          <w:p w14:paraId="1383B32D" w14:textId="30EAE4D5" w:rsidR="00512340" w:rsidRPr="004B55D1" w:rsidRDefault="00512340" w:rsidP="002240D4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 xml:space="preserve">Q: </w:t>
            </w:r>
            <w:r w:rsidR="009E72B5" w:rsidRPr="004B55D1">
              <w:rPr>
                <w:sz w:val="22"/>
                <w:szCs w:val="22"/>
              </w:rPr>
              <w:t>One department lead has been working</w:t>
            </w:r>
            <w:r w:rsidR="00BE1177" w:rsidRPr="004B55D1">
              <w:rPr>
                <w:sz w:val="22"/>
                <w:szCs w:val="22"/>
              </w:rPr>
              <w:t xml:space="preserve"> hard at this and wanted basic guidelines from the college</w:t>
            </w:r>
            <w:r w:rsidR="008045DE" w:rsidRPr="004B55D1">
              <w:rPr>
                <w:sz w:val="22"/>
                <w:szCs w:val="22"/>
              </w:rPr>
              <w:t>. They’ve made reques</w:t>
            </w:r>
            <w:r w:rsidR="00932AAF" w:rsidRPr="004B55D1">
              <w:rPr>
                <w:sz w:val="22"/>
                <w:szCs w:val="22"/>
              </w:rPr>
              <w:t>ts but there doesn’t seem to be any</w:t>
            </w:r>
            <w:r w:rsidR="00E2562D" w:rsidRPr="004B55D1">
              <w:rPr>
                <w:sz w:val="22"/>
                <w:szCs w:val="22"/>
              </w:rPr>
              <w:t>thing</w:t>
            </w:r>
            <w:r w:rsidR="00932AAF" w:rsidRPr="004B55D1">
              <w:rPr>
                <w:sz w:val="22"/>
                <w:szCs w:val="22"/>
              </w:rPr>
              <w:t xml:space="preserve"> at the college level.</w:t>
            </w:r>
          </w:p>
          <w:p w14:paraId="7EA2C8ED" w14:textId="64568431" w:rsidR="001B09D2" w:rsidRPr="004B55D1" w:rsidRDefault="00E2562D" w:rsidP="002240D4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 xml:space="preserve">Dr. Hutchins: </w:t>
            </w:r>
            <w:r w:rsidR="0002480C" w:rsidRPr="004B55D1">
              <w:rPr>
                <w:sz w:val="22"/>
                <w:szCs w:val="22"/>
              </w:rPr>
              <w:t xml:space="preserve">Your </w:t>
            </w:r>
            <w:r w:rsidR="001073A0" w:rsidRPr="004B55D1">
              <w:rPr>
                <w:sz w:val="22"/>
                <w:szCs w:val="22"/>
              </w:rPr>
              <w:t>college guidelines</w:t>
            </w:r>
            <w:r w:rsidR="00B35867" w:rsidRPr="004B55D1">
              <w:rPr>
                <w:sz w:val="22"/>
                <w:szCs w:val="22"/>
              </w:rPr>
              <w:t xml:space="preserve"> or bylaws or constitution</w:t>
            </w:r>
            <w:r w:rsidR="001073A0" w:rsidRPr="004B55D1">
              <w:rPr>
                <w:sz w:val="22"/>
                <w:szCs w:val="22"/>
              </w:rPr>
              <w:t xml:space="preserve"> should be available </w:t>
            </w:r>
            <w:r w:rsidR="00AC59CF" w:rsidRPr="004B55D1">
              <w:rPr>
                <w:sz w:val="22"/>
                <w:szCs w:val="22"/>
              </w:rPr>
              <w:t>to</w:t>
            </w:r>
            <w:r w:rsidR="001073A0" w:rsidRPr="004B55D1">
              <w:rPr>
                <w:sz w:val="22"/>
                <w:szCs w:val="22"/>
              </w:rPr>
              <w:t xml:space="preserve"> all</w:t>
            </w:r>
            <w:r w:rsidR="00AC59CF" w:rsidRPr="004B55D1">
              <w:rPr>
                <w:sz w:val="22"/>
                <w:szCs w:val="22"/>
              </w:rPr>
              <w:t xml:space="preserve"> faculty</w:t>
            </w:r>
            <w:r w:rsidR="001073A0" w:rsidRPr="004B55D1">
              <w:rPr>
                <w:sz w:val="22"/>
                <w:szCs w:val="22"/>
              </w:rPr>
              <w:t xml:space="preserve">. </w:t>
            </w:r>
            <w:r w:rsidR="00A92031" w:rsidRPr="004B55D1">
              <w:rPr>
                <w:sz w:val="22"/>
                <w:szCs w:val="22"/>
              </w:rPr>
              <w:t xml:space="preserve">If you have asked the chair or associate dean, etc. and </w:t>
            </w:r>
            <w:proofErr w:type="gramStart"/>
            <w:r w:rsidR="00A92031" w:rsidRPr="004B55D1">
              <w:rPr>
                <w:sz w:val="22"/>
                <w:szCs w:val="22"/>
              </w:rPr>
              <w:t>not</w:t>
            </w:r>
            <w:proofErr w:type="gramEnd"/>
            <w:r w:rsidR="00A92031" w:rsidRPr="004B55D1">
              <w:rPr>
                <w:sz w:val="22"/>
                <w:szCs w:val="22"/>
              </w:rPr>
              <w:t xml:space="preserve"> received information, she can assist with that.</w:t>
            </w:r>
            <w:r w:rsidR="00345E1C" w:rsidRPr="004B55D1">
              <w:rPr>
                <w:sz w:val="22"/>
                <w:szCs w:val="22"/>
              </w:rPr>
              <w:t xml:space="preserve"> Now some of your colleges have really equitable, transparent workload guidelines, and one option for </w:t>
            </w:r>
            <w:r w:rsidR="005D705E" w:rsidRPr="004B55D1">
              <w:rPr>
                <w:sz w:val="22"/>
                <w:szCs w:val="22"/>
              </w:rPr>
              <w:t>the department is</w:t>
            </w:r>
            <w:r w:rsidR="00345E1C" w:rsidRPr="004B55D1">
              <w:rPr>
                <w:sz w:val="22"/>
                <w:szCs w:val="22"/>
              </w:rPr>
              <w:t xml:space="preserve"> just to </w:t>
            </w:r>
            <w:proofErr w:type="gramStart"/>
            <w:r w:rsidR="00345E1C" w:rsidRPr="004B55D1">
              <w:rPr>
                <w:sz w:val="22"/>
                <w:szCs w:val="22"/>
              </w:rPr>
              <w:t>align with</w:t>
            </w:r>
            <w:proofErr w:type="gramEnd"/>
            <w:r w:rsidR="005D705E" w:rsidRPr="004B55D1">
              <w:rPr>
                <w:sz w:val="22"/>
                <w:szCs w:val="22"/>
              </w:rPr>
              <w:t xml:space="preserve"> those</w:t>
            </w:r>
            <w:r w:rsidR="00345E1C" w:rsidRPr="004B55D1">
              <w:rPr>
                <w:sz w:val="22"/>
                <w:szCs w:val="22"/>
              </w:rPr>
              <w:t>.</w:t>
            </w:r>
            <w:r w:rsidR="00A92031" w:rsidRPr="004B55D1">
              <w:rPr>
                <w:sz w:val="22"/>
                <w:szCs w:val="22"/>
              </w:rPr>
              <w:t xml:space="preserve"> </w:t>
            </w:r>
            <w:r w:rsidR="001073A0" w:rsidRPr="004B55D1">
              <w:rPr>
                <w:sz w:val="22"/>
                <w:szCs w:val="22"/>
              </w:rPr>
              <w:t xml:space="preserve">Also, some have equitable </w:t>
            </w:r>
            <w:r w:rsidR="00CA1392" w:rsidRPr="004B55D1">
              <w:rPr>
                <w:sz w:val="22"/>
                <w:szCs w:val="22"/>
              </w:rPr>
              <w:t xml:space="preserve">and transparent at college level. </w:t>
            </w:r>
            <w:r w:rsidR="00976684" w:rsidRPr="004B55D1">
              <w:rPr>
                <w:sz w:val="22"/>
                <w:szCs w:val="22"/>
              </w:rPr>
              <w:t xml:space="preserve">However, the </w:t>
            </w:r>
            <w:r w:rsidR="00AF5D35" w:rsidRPr="004B55D1">
              <w:rPr>
                <w:sz w:val="22"/>
                <w:szCs w:val="22"/>
              </w:rPr>
              <w:t>question that needs to be considered</w:t>
            </w:r>
            <w:r w:rsidR="00CA1392" w:rsidRPr="004B55D1">
              <w:rPr>
                <w:sz w:val="22"/>
                <w:szCs w:val="22"/>
              </w:rPr>
              <w:t xml:space="preserve"> is</w:t>
            </w:r>
            <w:r w:rsidR="00AF5D35" w:rsidRPr="004B55D1">
              <w:rPr>
                <w:sz w:val="22"/>
                <w:szCs w:val="22"/>
              </w:rPr>
              <w:t xml:space="preserve">, do </w:t>
            </w:r>
            <w:r w:rsidR="00CA1392" w:rsidRPr="004B55D1">
              <w:rPr>
                <w:sz w:val="22"/>
                <w:szCs w:val="22"/>
              </w:rPr>
              <w:t>th</w:t>
            </w:r>
            <w:r w:rsidR="00BB492A" w:rsidRPr="004B55D1">
              <w:rPr>
                <w:sz w:val="22"/>
                <w:szCs w:val="22"/>
              </w:rPr>
              <w:t xml:space="preserve">ese speak accurately for my faculty? </w:t>
            </w:r>
            <w:r w:rsidR="005813FC" w:rsidRPr="004B55D1">
              <w:rPr>
                <w:sz w:val="22"/>
                <w:szCs w:val="22"/>
              </w:rPr>
              <w:t xml:space="preserve">Do these consider all conditions, all situations for my faculty? One of the biggest lifts on the 6 criteria that are now </w:t>
            </w:r>
            <w:r w:rsidR="002D1E7A" w:rsidRPr="004B55D1">
              <w:rPr>
                <w:sz w:val="22"/>
                <w:szCs w:val="22"/>
              </w:rPr>
              <w:t>stipulated in</w:t>
            </w:r>
            <w:r w:rsidR="005813FC" w:rsidRPr="004B55D1">
              <w:rPr>
                <w:sz w:val="22"/>
                <w:szCs w:val="22"/>
              </w:rPr>
              <w:t xml:space="preserve"> the policy </w:t>
            </w:r>
            <w:r w:rsidR="002D1E7A" w:rsidRPr="004B55D1">
              <w:rPr>
                <w:sz w:val="22"/>
                <w:szCs w:val="22"/>
              </w:rPr>
              <w:t>are the</w:t>
            </w:r>
            <w:r w:rsidR="005813FC" w:rsidRPr="004B55D1">
              <w:rPr>
                <w:sz w:val="22"/>
                <w:szCs w:val="22"/>
              </w:rPr>
              <w:t xml:space="preserve"> minimum requirements for each faculty class. And that's really important, because in some units </w:t>
            </w:r>
            <w:r w:rsidR="00264C00" w:rsidRPr="004B55D1">
              <w:rPr>
                <w:sz w:val="22"/>
                <w:szCs w:val="22"/>
              </w:rPr>
              <w:t>we didn't really know what the targets were. The workload expectations were for a lecturer versus a clinical research professor versus an assistant or associate professor.</w:t>
            </w:r>
            <w:r w:rsidR="007C2F96" w:rsidRPr="004B55D1">
              <w:rPr>
                <w:sz w:val="22"/>
                <w:szCs w:val="22"/>
              </w:rPr>
              <w:t xml:space="preserve"> This has led to murky workload decisions</w:t>
            </w:r>
            <w:r w:rsidR="000037D7" w:rsidRPr="004B55D1">
              <w:rPr>
                <w:sz w:val="22"/>
                <w:szCs w:val="22"/>
              </w:rPr>
              <w:t xml:space="preserve"> that aren’t necessarily equitable. </w:t>
            </w:r>
            <w:r w:rsidR="0054576C" w:rsidRPr="004B55D1">
              <w:rPr>
                <w:sz w:val="22"/>
                <w:szCs w:val="22"/>
              </w:rPr>
              <w:t>Everyone needs to be doing 100%.</w:t>
            </w:r>
          </w:p>
          <w:p w14:paraId="13D00347" w14:textId="77777777" w:rsidR="009E301B" w:rsidRPr="004B55D1" w:rsidRDefault="0044231C" w:rsidP="002240D4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lastRenderedPageBreak/>
              <w:t xml:space="preserve">Q: </w:t>
            </w:r>
            <w:r w:rsidR="00230A9D" w:rsidRPr="004B55D1">
              <w:rPr>
                <w:sz w:val="22"/>
                <w:szCs w:val="22"/>
              </w:rPr>
              <w:t xml:space="preserve">Senator reports a </w:t>
            </w:r>
            <w:r w:rsidR="001B09D2" w:rsidRPr="004B55D1">
              <w:rPr>
                <w:sz w:val="22"/>
                <w:szCs w:val="22"/>
              </w:rPr>
              <w:t xml:space="preserve">question that’s come up </w:t>
            </w:r>
            <w:r w:rsidR="00230A9D" w:rsidRPr="004B55D1">
              <w:rPr>
                <w:sz w:val="22"/>
                <w:szCs w:val="22"/>
              </w:rPr>
              <w:t>from constituents. Are</w:t>
            </w:r>
            <w:r w:rsidR="001B09D2" w:rsidRPr="004B55D1">
              <w:rPr>
                <w:sz w:val="22"/>
                <w:szCs w:val="22"/>
              </w:rPr>
              <w:t xml:space="preserve"> these numbers being used </w:t>
            </w:r>
            <w:r w:rsidR="00E13EF6" w:rsidRPr="004B55D1">
              <w:rPr>
                <w:sz w:val="22"/>
                <w:szCs w:val="22"/>
              </w:rPr>
              <w:t>by the college and</w:t>
            </w:r>
            <w:r w:rsidR="001B09D2" w:rsidRPr="004B55D1">
              <w:rPr>
                <w:sz w:val="22"/>
                <w:szCs w:val="22"/>
              </w:rPr>
              <w:t xml:space="preserve"> by </w:t>
            </w:r>
            <w:proofErr w:type="gramStart"/>
            <w:r w:rsidR="001B09D2" w:rsidRPr="004B55D1">
              <w:rPr>
                <w:sz w:val="22"/>
                <w:szCs w:val="22"/>
              </w:rPr>
              <w:t>provost</w:t>
            </w:r>
            <w:r w:rsidR="00E13EF6" w:rsidRPr="004B55D1">
              <w:rPr>
                <w:sz w:val="22"/>
                <w:szCs w:val="22"/>
              </w:rPr>
              <w:t>’s</w:t>
            </w:r>
            <w:proofErr w:type="gramEnd"/>
            <w:r w:rsidR="00E13EF6" w:rsidRPr="004B55D1">
              <w:rPr>
                <w:sz w:val="22"/>
                <w:szCs w:val="22"/>
              </w:rPr>
              <w:t xml:space="preserve"> office</w:t>
            </w:r>
            <w:r w:rsidR="001B09D2" w:rsidRPr="004B55D1">
              <w:rPr>
                <w:sz w:val="22"/>
                <w:szCs w:val="22"/>
              </w:rPr>
              <w:t xml:space="preserve"> when </w:t>
            </w:r>
            <w:r w:rsidR="00C60481" w:rsidRPr="004B55D1">
              <w:rPr>
                <w:sz w:val="22"/>
                <w:szCs w:val="22"/>
              </w:rPr>
              <w:t>considering faculty hiring</w:t>
            </w:r>
            <w:r w:rsidR="00991D39" w:rsidRPr="004B55D1">
              <w:rPr>
                <w:sz w:val="22"/>
                <w:szCs w:val="22"/>
              </w:rPr>
              <w:t xml:space="preserve">? </w:t>
            </w:r>
            <w:r w:rsidR="00974B88" w:rsidRPr="004B55D1">
              <w:rPr>
                <w:sz w:val="22"/>
                <w:szCs w:val="22"/>
              </w:rPr>
              <w:t>Due to a lack of faculty in some departments, every faculty member is over 100</w:t>
            </w:r>
            <w:r w:rsidR="00956545" w:rsidRPr="004B55D1">
              <w:rPr>
                <w:sz w:val="22"/>
                <w:szCs w:val="22"/>
              </w:rPr>
              <w:t>%</w:t>
            </w:r>
            <w:r w:rsidR="00C60481" w:rsidRPr="004B55D1">
              <w:rPr>
                <w:sz w:val="22"/>
                <w:szCs w:val="22"/>
              </w:rPr>
              <w:t>.</w:t>
            </w:r>
          </w:p>
          <w:p w14:paraId="11C3082A" w14:textId="77777777" w:rsidR="00BB5CCB" w:rsidRPr="004B55D1" w:rsidRDefault="009E301B" w:rsidP="002240D4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 xml:space="preserve">Hutchins: We are aware of the </w:t>
            </w:r>
            <w:r w:rsidR="00C60481" w:rsidRPr="004B55D1">
              <w:rPr>
                <w:sz w:val="22"/>
                <w:szCs w:val="22"/>
              </w:rPr>
              <w:t>impact of budget cuts</w:t>
            </w:r>
            <w:r w:rsidR="007E649C" w:rsidRPr="004B55D1">
              <w:rPr>
                <w:sz w:val="22"/>
                <w:szCs w:val="22"/>
              </w:rPr>
              <w:t>. But this process</w:t>
            </w:r>
            <w:r w:rsidR="0089172E" w:rsidRPr="004B55D1">
              <w:rPr>
                <w:sz w:val="22"/>
                <w:szCs w:val="22"/>
              </w:rPr>
              <w:t xml:space="preserve"> </w:t>
            </w:r>
            <w:r w:rsidR="00766F98" w:rsidRPr="004B55D1">
              <w:rPr>
                <w:sz w:val="22"/>
                <w:szCs w:val="22"/>
              </w:rPr>
              <w:t>will help reveal where we are doing more</w:t>
            </w:r>
            <w:r w:rsidR="009A4BCE" w:rsidRPr="004B55D1">
              <w:rPr>
                <w:sz w:val="22"/>
                <w:szCs w:val="22"/>
              </w:rPr>
              <w:t>, such as departments and colleges that are regularly above their workloads.</w:t>
            </w:r>
            <w:r w:rsidR="00865FD2" w:rsidRPr="004B55D1">
              <w:rPr>
                <w:sz w:val="22"/>
                <w:szCs w:val="22"/>
              </w:rPr>
              <w:t xml:space="preserve"> </w:t>
            </w:r>
            <w:r w:rsidR="003B719C" w:rsidRPr="004B55D1">
              <w:rPr>
                <w:sz w:val="22"/>
                <w:szCs w:val="22"/>
              </w:rPr>
              <w:t xml:space="preserve">We’ve talked about </w:t>
            </w:r>
            <w:proofErr w:type="gramStart"/>
            <w:r w:rsidR="003B719C" w:rsidRPr="004B55D1">
              <w:rPr>
                <w:sz w:val="22"/>
                <w:szCs w:val="22"/>
              </w:rPr>
              <w:t>best</w:t>
            </w:r>
            <w:proofErr w:type="gramEnd"/>
            <w:r w:rsidR="003B719C" w:rsidRPr="004B55D1">
              <w:rPr>
                <w:sz w:val="22"/>
                <w:szCs w:val="22"/>
              </w:rPr>
              <w:t xml:space="preserve"> practices</w:t>
            </w:r>
            <w:r w:rsidR="00F91A31" w:rsidRPr="004B55D1">
              <w:rPr>
                <w:sz w:val="22"/>
                <w:szCs w:val="22"/>
              </w:rPr>
              <w:t xml:space="preserve"> and looked at rubrics and templates from other institutions. </w:t>
            </w:r>
            <w:r w:rsidR="008A1FC8" w:rsidRPr="004B55D1">
              <w:rPr>
                <w:sz w:val="22"/>
                <w:szCs w:val="22"/>
              </w:rPr>
              <w:t xml:space="preserve">If you, as a faculty member, is working more than 100%, then </w:t>
            </w:r>
            <w:r w:rsidR="00174BBA" w:rsidRPr="004B55D1">
              <w:rPr>
                <w:sz w:val="22"/>
                <w:szCs w:val="22"/>
              </w:rPr>
              <w:t xml:space="preserve">this process </w:t>
            </w:r>
            <w:proofErr w:type="gramStart"/>
            <w:r w:rsidR="00174BBA" w:rsidRPr="004B55D1">
              <w:rPr>
                <w:sz w:val="22"/>
                <w:szCs w:val="22"/>
              </w:rPr>
              <w:t>will be</w:t>
            </w:r>
            <w:proofErr w:type="gramEnd"/>
            <w:r w:rsidR="00174BBA" w:rsidRPr="004B55D1">
              <w:rPr>
                <w:sz w:val="22"/>
                <w:szCs w:val="22"/>
              </w:rPr>
              <w:t xml:space="preserve"> help with negotiating </w:t>
            </w:r>
            <w:r w:rsidR="00852BCF" w:rsidRPr="004B55D1">
              <w:rPr>
                <w:sz w:val="22"/>
                <w:szCs w:val="22"/>
              </w:rPr>
              <w:t xml:space="preserve">your workload. </w:t>
            </w:r>
            <w:r w:rsidR="005E6EFF" w:rsidRPr="004B55D1">
              <w:rPr>
                <w:sz w:val="22"/>
                <w:szCs w:val="22"/>
              </w:rPr>
              <w:t>It is about how best to</w:t>
            </w:r>
            <w:r w:rsidR="00F553F8" w:rsidRPr="004B55D1">
              <w:rPr>
                <w:sz w:val="22"/>
                <w:szCs w:val="22"/>
              </w:rPr>
              <w:t xml:space="preserve"> support the faculty and </w:t>
            </w:r>
            <w:r w:rsidR="005E6EFF" w:rsidRPr="004B55D1">
              <w:rPr>
                <w:sz w:val="22"/>
                <w:szCs w:val="22"/>
              </w:rPr>
              <w:t>have everyone</w:t>
            </w:r>
            <w:r w:rsidR="00F553F8" w:rsidRPr="004B55D1">
              <w:rPr>
                <w:sz w:val="22"/>
                <w:szCs w:val="22"/>
              </w:rPr>
              <w:t xml:space="preserve"> carry the</w:t>
            </w:r>
            <w:r w:rsidR="005E6EFF" w:rsidRPr="004B55D1">
              <w:rPr>
                <w:sz w:val="22"/>
                <w:szCs w:val="22"/>
              </w:rPr>
              <w:t>ir</w:t>
            </w:r>
            <w:r w:rsidR="00F553F8" w:rsidRPr="004B55D1">
              <w:rPr>
                <w:sz w:val="22"/>
                <w:szCs w:val="22"/>
              </w:rPr>
              <w:t xml:space="preserve"> share.</w:t>
            </w:r>
          </w:p>
          <w:p w14:paraId="4303A6CA" w14:textId="77C574E6" w:rsidR="00DE6B30" w:rsidRPr="004B55D1" w:rsidRDefault="00BB5CCB" w:rsidP="002240D4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 xml:space="preserve">Q: Is </w:t>
            </w:r>
            <w:r w:rsidR="00DE6B30" w:rsidRPr="004B55D1">
              <w:rPr>
                <w:sz w:val="22"/>
                <w:szCs w:val="22"/>
              </w:rPr>
              <w:t xml:space="preserve">the guidance from your office </w:t>
            </w:r>
            <w:r w:rsidRPr="004B55D1">
              <w:rPr>
                <w:sz w:val="22"/>
                <w:szCs w:val="22"/>
              </w:rPr>
              <w:t>related to the units or the colleges</w:t>
            </w:r>
            <w:r w:rsidR="00DE6B30" w:rsidRPr="004B55D1">
              <w:rPr>
                <w:sz w:val="22"/>
                <w:szCs w:val="22"/>
              </w:rPr>
              <w:t>?</w:t>
            </w:r>
          </w:p>
          <w:p w14:paraId="47DC104F" w14:textId="77777777" w:rsidR="00BC1491" w:rsidRPr="004B55D1" w:rsidRDefault="00BA05CF" w:rsidP="002240D4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>Hutchins: This is similar to other policies</w:t>
            </w:r>
            <w:r w:rsidR="00A24BE1" w:rsidRPr="004B55D1">
              <w:rPr>
                <w:sz w:val="22"/>
                <w:szCs w:val="22"/>
              </w:rPr>
              <w:t xml:space="preserve">. The guidelines at the unit level are more nuanced but </w:t>
            </w:r>
            <w:r w:rsidR="00BC1491" w:rsidRPr="004B55D1">
              <w:rPr>
                <w:sz w:val="22"/>
                <w:szCs w:val="22"/>
              </w:rPr>
              <w:t>they cannot conflict with what they are at the college and university levels.</w:t>
            </w:r>
          </w:p>
          <w:p w14:paraId="1ED368D0" w14:textId="77777777" w:rsidR="00BC1491" w:rsidRPr="004B55D1" w:rsidRDefault="00BC1491" w:rsidP="002240D4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>Q: This deadline seems to be sudden in our department?</w:t>
            </w:r>
          </w:p>
          <w:p w14:paraId="63A2A8EC" w14:textId="3EBFC28B" w:rsidR="00E027C9" w:rsidRPr="004B55D1" w:rsidRDefault="00BC1491" w:rsidP="002240D4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 xml:space="preserve">Hutchins: This </w:t>
            </w:r>
            <w:r w:rsidR="00B264FE" w:rsidRPr="004B55D1">
              <w:rPr>
                <w:sz w:val="22"/>
                <w:szCs w:val="22"/>
              </w:rPr>
              <w:t>has actually been</w:t>
            </w:r>
            <w:r w:rsidRPr="004B55D1">
              <w:rPr>
                <w:sz w:val="22"/>
                <w:szCs w:val="22"/>
              </w:rPr>
              <w:t xml:space="preserve"> </w:t>
            </w:r>
            <w:r w:rsidR="00B264FE" w:rsidRPr="004B55D1">
              <w:rPr>
                <w:sz w:val="22"/>
                <w:szCs w:val="22"/>
              </w:rPr>
              <w:t>almost a two-year</w:t>
            </w:r>
            <w:r w:rsidR="00E027C9" w:rsidRPr="004B55D1">
              <w:rPr>
                <w:sz w:val="22"/>
                <w:szCs w:val="22"/>
              </w:rPr>
              <w:t xml:space="preserve"> process. </w:t>
            </w:r>
            <w:r w:rsidR="002B1360" w:rsidRPr="004B55D1">
              <w:rPr>
                <w:sz w:val="22"/>
                <w:szCs w:val="22"/>
              </w:rPr>
              <w:t xml:space="preserve">The deans have been aware for over a year, so </w:t>
            </w:r>
            <w:r w:rsidR="000A0512" w:rsidRPr="004B55D1">
              <w:rPr>
                <w:sz w:val="22"/>
                <w:szCs w:val="22"/>
              </w:rPr>
              <w:t xml:space="preserve">it is unclear where there has been a </w:t>
            </w:r>
            <w:r w:rsidR="00565582" w:rsidRPr="004B55D1">
              <w:rPr>
                <w:sz w:val="22"/>
                <w:szCs w:val="22"/>
              </w:rPr>
              <w:t>disconnect.</w:t>
            </w:r>
          </w:p>
          <w:p w14:paraId="51968223" w14:textId="77777777" w:rsidR="00565582" w:rsidRPr="004B55D1" w:rsidRDefault="00565582" w:rsidP="002240D4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8C59135" w14:textId="3C545218" w:rsidR="00565582" w:rsidRPr="004B55D1" w:rsidRDefault="00E71CE7" w:rsidP="002240D4">
            <w:pPr>
              <w:rPr>
                <w:rFonts w:ascii="Arial Narrow" w:hAnsi="Arial Narrow"/>
                <w:sz w:val="22"/>
                <w:szCs w:val="22"/>
              </w:rPr>
            </w:pPr>
            <w:r w:rsidRPr="004B55D1">
              <w:rPr>
                <w:rFonts w:ascii="Arial Narrow" w:hAnsi="Arial Narrow"/>
                <w:sz w:val="22"/>
                <w:szCs w:val="22"/>
              </w:rPr>
              <w:t xml:space="preserve">Chair reminds the senators that if you have a </w:t>
            </w:r>
            <w:r w:rsidR="00FC7DD1" w:rsidRPr="004B55D1">
              <w:rPr>
                <w:rFonts w:ascii="Arial Narrow" w:hAnsi="Arial Narrow"/>
                <w:sz w:val="22"/>
                <w:szCs w:val="22"/>
              </w:rPr>
              <w:t>question</w:t>
            </w:r>
            <w:r w:rsidR="00A4504D" w:rsidRPr="004B55D1">
              <w:rPr>
                <w:rFonts w:ascii="Arial Narrow" w:hAnsi="Arial Narrow"/>
                <w:sz w:val="22"/>
                <w:szCs w:val="22"/>
              </w:rPr>
              <w:t xml:space="preserve"> that </w:t>
            </w:r>
            <w:r w:rsidRPr="004B55D1">
              <w:rPr>
                <w:rFonts w:ascii="Arial Narrow" w:hAnsi="Arial Narrow"/>
                <w:sz w:val="22"/>
                <w:szCs w:val="22"/>
              </w:rPr>
              <w:t>you’d like the Provost to answer, you can always contact your EC representative for y</w:t>
            </w:r>
            <w:r w:rsidR="00FC7DD1" w:rsidRPr="004B55D1">
              <w:rPr>
                <w:rFonts w:ascii="Arial Narrow" w:hAnsi="Arial Narrow"/>
                <w:sz w:val="22"/>
                <w:szCs w:val="22"/>
              </w:rPr>
              <w:t>our voting group and we will present it and get an answer through that channel</w:t>
            </w:r>
            <w:r w:rsidR="004B55D1">
              <w:rPr>
                <w:rFonts w:ascii="Arial Narrow" w:hAnsi="Arial Narrow"/>
                <w:sz w:val="22"/>
                <w:szCs w:val="22"/>
              </w:rPr>
              <w:t xml:space="preserve"> (b</w:t>
            </w:r>
            <w:r w:rsidR="00FC7DD1" w:rsidRPr="004B55D1">
              <w:rPr>
                <w:rFonts w:ascii="Arial Narrow" w:hAnsi="Arial Narrow"/>
                <w:sz w:val="22"/>
                <w:szCs w:val="22"/>
              </w:rPr>
              <w:t>ut the Provost is also always open to answering questions directly</w:t>
            </w:r>
            <w:r w:rsidR="004B55D1">
              <w:rPr>
                <w:rFonts w:ascii="Arial Narrow" w:hAnsi="Arial Narrow"/>
                <w:sz w:val="22"/>
                <w:szCs w:val="22"/>
              </w:rPr>
              <w:t>, as well).</w:t>
            </w:r>
          </w:p>
        </w:tc>
      </w:tr>
      <w:tr w:rsidR="00270E64" w:rsidRPr="004B55D1" w14:paraId="59D1731F" w14:textId="77777777" w:rsidTr="00B73476">
        <w:trPr>
          <w:jc w:val="center"/>
        </w:trPr>
        <w:tc>
          <w:tcPr>
            <w:tcW w:w="1062" w:type="dxa"/>
          </w:tcPr>
          <w:p w14:paraId="3FA913E2" w14:textId="77777777" w:rsidR="00270E64" w:rsidRPr="004B55D1" w:rsidRDefault="00270E64" w:rsidP="00E90D9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B55D1">
              <w:rPr>
                <w:rFonts w:ascii="Arial Narrow" w:hAnsi="Arial Narrow" w:cs="Arial"/>
                <w:sz w:val="22"/>
                <w:szCs w:val="22"/>
              </w:rPr>
              <w:lastRenderedPageBreak/>
              <w:t>IV.</w:t>
            </w:r>
          </w:p>
          <w:p w14:paraId="3ACC21F1" w14:textId="77777777" w:rsidR="00270E64" w:rsidRPr="004B55D1" w:rsidRDefault="00270E64" w:rsidP="00E90D9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77" w:type="dxa"/>
          </w:tcPr>
          <w:p w14:paraId="443EEDB9" w14:textId="543D5A3C" w:rsidR="00270E64" w:rsidRPr="004B55D1" w:rsidRDefault="00270E64" w:rsidP="00275075">
            <w:pPr>
              <w:rPr>
                <w:rFonts w:ascii="Arial Narrow" w:hAnsi="Arial Narrow" w:cs="Arial"/>
                <w:sz w:val="22"/>
                <w:szCs w:val="22"/>
              </w:rPr>
            </w:pPr>
            <w:r w:rsidRPr="004B55D1">
              <w:rPr>
                <w:rFonts w:ascii="Arial Narrow" w:hAnsi="Arial Narrow" w:cs="Arial"/>
                <w:sz w:val="22"/>
                <w:szCs w:val="22"/>
              </w:rPr>
              <w:t>Introduction and System Human Resources update (Assistant Vice Chancellor Alayne Sewick)</w:t>
            </w:r>
          </w:p>
        </w:tc>
        <w:tc>
          <w:tcPr>
            <w:tcW w:w="6654" w:type="dxa"/>
          </w:tcPr>
          <w:p w14:paraId="3D2A297B" w14:textId="77777777" w:rsidR="002569BE" w:rsidRPr="004B55D1" w:rsidRDefault="004F73E0" w:rsidP="00491999">
            <w:pPr>
              <w:pStyle w:val="ListParagraph"/>
              <w:numPr>
                <w:ilvl w:val="0"/>
                <w:numId w:val="13"/>
              </w:numPr>
              <w:rPr>
                <w:rFonts w:cs="Arial"/>
                <w:sz w:val="22"/>
                <w:szCs w:val="22"/>
              </w:rPr>
            </w:pPr>
            <w:r w:rsidRPr="004B55D1">
              <w:rPr>
                <w:rFonts w:cs="Arial"/>
                <w:sz w:val="22"/>
                <w:szCs w:val="22"/>
              </w:rPr>
              <w:t xml:space="preserve">Ms. Sewick has been </w:t>
            </w:r>
            <w:r w:rsidR="002569BE" w:rsidRPr="004B55D1">
              <w:rPr>
                <w:rFonts w:cs="Arial"/>
                <w:sz w:val="22"/>
                <w:szCs w:val="22"/>
              </w:rPr>
              <w:t>working for our system for a couple of months now and wanted to introduce herself and provide some updates.</w:t>
            </w:r>
          </w:p>
          <w:p w14:paraId="5C60BAE9" w14:textId="702EA30B" w:rsidR="006A6364" w:rsidRPr="004B55D1" w:rsidRDefault="009A23FA" w:rsidP="00491999">
            <w:pPr>
              <w:pStyle w:val="ListParagraph"/>
              <w:numPr>
                <w:ilvl w:val="0"/>
                <w:numId w:val="13"/>
              </w:numPr>
              <w:rPr>
                <w:rFonts w:cs="Arial"/>
                <w:sz w:val="22"/>
                <w:szCs w:val="22"/>
              </w:rPr>
            </w:pPr>
            <w:r w:rsidRPr="004B55D1">
              <w:rPr>
                <w:rFonts w:cs="Arial"/>
                <w:sz w:val="22"/>
                <w:szCs w:val="22"/>
              </w:rPr>
              <w:t>Via email and PowerPoint, she shared</w:t>
            </w:r>
            <w:r w:rsidR="00B42CFB" w:rsidRPr="004B55D1">
              <w:rPr>
                <w:rFonts w:cs="Arial"/>
                <w:sz w:val="22"/>
                <w:szCs w:val="22"/>
              </w:rPr>
              <w:t xml:space="preserve"> a </w:t>
            </w:r>
            <w:r w:rsidRPr="004B55D1">
              <w:rPr>
                <w:rFonts w:cs="Arial"/>
                <w:sz w:val="22"/>
                <w:szCs w:val="22"/>
              </w:rPr>
              <w:t>“</w:t>
            </w:r>
            <w:r w:rsidR="00235961" w:rsidRPr="004B55D1">
              <w:rPr>
                <w:rFonts w:cs="Arial"/>
                <w:sz w:val="22"/>
                <w:szCs w:val="22"/>
              </w:rPr>
              <w:t>Faculty Employment Matters – Points of Contact</w:t>
            </w:r>
            <w:r w:rsidR="003E74AB" w:rsidRPr="004B55D1">
              <w:rPr>
                <w:rFonts w:cs="Arial"/>
                <w:sz w:val="22"/>
                <w:szCs w:val="22"/>
              </w:rPr>
              <w:t>”</w:t>
            </w:r>
            <w:r w:rsidR="00235961" w:rsidRPr="004B55D1">
              <w:rPr>
                <w:rFonts w:cs="Arial"/>
                <w:sz w:val="22"/>
                <w:szCs w:val="22"/>
              </w:rPr>
              <w:t xml:space="preserve"> </w:t>
            </w:r>
            <w:r w:rsidRPr="004B55D1">
              <w:rPr>
                <w:rFonts w:cs="Arial"/>
                <w:sz w:val="22"/>
                <w:szCs w:val="22"/>
              </w:rPr>
              <w:t xml:space="preserve">sheet </w:t>
            </w:r>
            <w:r w:rsidR="00215BAB" w:rsidRPr="004B55D1">
              <w:rPr>
                <w:rFonts w:cs="Arial"/>
                <w:sz w:val="22"/>
                <w:szCs w:val="22"/>
              </w:rPr>
              <w:t>to help</w:t>
            </w:r>
            <w:r w:rsidR="007F27F6" w:rsidRPr="004B55D1">
              <w:rPr>
                <w:rFonts w:cs="Arial"/>
                <w:sz w:val="22"/>
                <w:szCs w:val="22"/>
              </w:rPr>
              <w:t xml:space="preserve"> faculty </w:t>
            </w:r>
            <w:r w:rsidR="0073227D" w:rsidRPr="004B55D1">
              <w:rPr>
                <w:rFonts w:cs="Arial"/>
                <w:sz w:val="22"/>
                <w:szCs w:val="22"/>
              </w:rPr>
              <w:t xml:space="preserve">know </w:t>
            </w:r>
            <w:r w:rsidR="007F27F6" w:rsidRPr="004B55D1">
              <w:rPr>
                <w:rFonts w:cs="Arial"/>
                <w:sz w:val="22"/>
                <w:szCs w:val="22"/>
              </w:rPr>
              <w:t xml:space="preserve">where to go for </w:t>
            </w:r>
            <w:r w:rsidR="0073227D" w:rsidRPr="004B55D1">
              <w:rPr>
                <w:rFonts w:cs="Arial"/>
                <w:sz w:val="22"/>
                <w:szCs w:val="22"/>
              </w:rPr>
              <w:t>answers</w:t>
            </w:r>
            <w:r w:rsidR="007F27F6" w:rsidRPr="004B55D1">
              <w:rPr>
                <w:rFonts w:cs="Arial"/>
                <w:sz w:val="22"/>
                <w:szCs w:val="22"/>
              </w:rPr>
              <w:t xml:space="preserve"> on different HR issues.</w:t>
            </w:r>
          </w:p>
          <w:p w14:paraId="7A0BD77E" w14:textId="6FF07C1F" w:rsidR="00916551" w:rsidRPr="004B55D1" w:rsidRDefault="006E682E" w:rsidP="00491999">
            <w:pPr>
              <w:pStyle w:val="ListParagraph"/>
              <w:numPr>
                <w:ilvl w:val="0"/>
                <w:numId w:val="13"/>
              </w:numPr>
              <w:rPr>
                <w:rFonts w:cs="Arial"/>
                <w:sz w:val="22"/>
                <w:szCs w:val="22"/>
              </w:rPr>
            </w:pPr>
            <w:r w:rsidRPr="004B55D1">
              <w:rPr>
                <w:rFonts w:cs="Arial"/>
                <w:sz w:val="22"/>
                <w:szCs w:val="22"/>
              </w:rPr>
              <w:t>Reminds us</w:t>
            </w:r>
            <w:r w:rsidR="00164A0B" w:rsidRPr="004B55D1">
              <w:rPr>
                <w:rFonts w:cs="Arial"/>
                <w:sz w:val="22"/>
                <w:szCs w:val="22"/>
              </w:rPr>
              <w:t xml:space="preserve"> about </w:t>
            </w:r>
            <w:r w:rsidRPr="004B55D1">
              <w:rPr>
                <w:rFonts w:cs="Arial"/>
                <w:sz w:val="22"/>
                <w:szCs w:val="22"/>
              </w:rPr>
              <w:t xml:space="preserve">the </w:t>
            </w:r>
            <w:r w:rsidR="00164A0B" w:rsidRPr="004B55D1">
              <w:rPr>
                <w:rFonts w:cs="Arial"/>
                <w:sz w:val="22"/>
                <w:szCs w:val="22"/>
              </w:rPr>
              <w:t>Dual and Outside Employment</w:t>
            </w:r>
            <w:r w:rsidR="00F970AB" w:rsidRPr="004B55D1">
              <w:rPr>
                <w:rFonts w:cs="Arial"/>
                <w:sz w:val="22"/>
                <w:szCs w:val="22"/>
              </w:rPr>
              <w:t xml:space="preserve"> policy</w:t>
            </w:r>
          </w:p>
          <w:p w14:paraId="780ADDB9" w14:textId="2E27FB38" w:rsidR="00916551" w:rsidRPr="004B55D1" w:rsidRDefault="00164A0B" w:rsidP="006E682E">
            <w:pPr>
              <w:pStyle w:val="ListParagraph"/>
              <w:numPr>
                <w:ilvl w:val="1"/>
                <w:numId w:val="13"/>
              </w:numPr>
              <w:rPr>
                <w:rFonts w:cs="Arial"/>
                <w:sz w:val="22"/>
                <w:szCs w:val="22"/>
              </w:rPr>
            </w:pPr>
            <w:r w:rsidRPr="004B55D1">
              <w:rPr>
                <w:rFonts w:cs="Arial"/>
                <w:sz w:val="22"/>
                <w:szCs w:val="22"/>
              </w:rPr>
              <w:t>Ensure completion of form if working/providing services outside of UNT employment</w:t>
            </w:r>
          </w:p>
          <w:p w14:paraId="1DA46D6A" w14:textId="1C4DEDFF" w:rsidR="00916551" w:rsidRPr="004B55D1" w:rsidRDefault="00916551" w:rsidP="006E682E">
            <w:pPr>
              <w:pStyle w:val="ListParagraph"/>
              <w:numPr>
                <w:ilvl w:val="1"/>
                <w:numId w:val="13"/>
              </w:numPr>
              <w:rPr>
                <w:rFonts w:cs="Arial"/>
                <w:sz w:val="22"/>
                <w:szCs w:val="22"/>
              </w:rPr>
            </w:pPr>
            <w:r w:rsidRPr="004B55D1">
              <w:rPr>
                <w:rFonts w:cs="Arial"/>
                <w:sz w:val="22"/>
                <w:szCs w:val="22"/>
              </w:rPr>
              <w:t xml:space="preserve">Must fill it out by state </w:t>
            </w:r>
            <w:r w:rsidR="00A06C64" w:rsidRPr="004B55D1">
              <w:rPr>
                <w:rFonts w:cs="Arial"/>
                <w:sz w:val="22"/>
                <w:szCs w:val="22"/>
              </w:rPr>
              <w:t>statute</w:t>
            </w:r>
            <w:r w:rsidR="00F970AB" w:rsidRPr="004B55D1">
              <w:rPr>
                <w:rFonts w:cs="Arial"/>
                <w:sz w:val="22"/>
                <w:szCs w:val="22"/>
              </w:rPr>
              <w:t xml:space="preserve"> to ensure no conflicts of interest</w:t>
            </w:r>
          </w:p>
          <w:p w14:paraId="404A26A9" w14:textId="68B8B1F5" w:rsidR="00164A0B" w:rsidRPr="004B55D1" w:rsidRDefault="00164A0B" w:rsidP="006E682E">
            <w:pPr>
              <w:pStyle w:val="ListParagraph"/>
              <w:numPr>
                <w:ilvl w:val="1"/>
                <w:numId w:val="13"/>
              </w:numPr>
              <w:rPr>
                <w:rFonts w:cs="Arial"/>
                <w:sz w:val="22"/>
                <w:szCs w:val="22"/>
              </w:rPr>
            </w:pPr>
            <w:r w:rsidRPr="004B55D1">
              <w:rPr>
                <w:rFonts w:cs="Arial"/>
                <w:sz w:val="22"/>
                <w:szCs w:val="22"/>
              </w:rPr>
              <w:t xml:space="preserve">Form </w:t>
            </w:r>
            <w:r w:rsidR="000D27DF" w:rsidRPr="004B55D1">
              <w:rPr>
                <w:rFonts w:cs="Arial"/>
                <w:sz w:val="22"/>
                <w:szCs w:val="22"/>
              </w:rPr>
              <w:t xml:space="preserve">is </w:t>
            </w:r>
            <w:r w:rsidRPr="004B55D1">
              <w:rPr>
                <w:rFonts w:cs="Arial"/>
                <w:sz w:val="22"/>
                <w:szCs w:val="22"/>
              </w:rPr>
              <w:t>located on UNT System Connect &gt; Quick Links &gt; Forms Library</w:t>
            </w:r>
          </w:p>
          <w:p w14:paraId="070F79EC" w14:textId="4CB32477" w:rsidR="00D2370E" w:rsidRPr="004B55D1" w:rsidRDefault="00F166DC" w:rsidP="00491999">
            <w:pPr>
              <w:pStyle w:val="ListParagraph"/>
              <w:numPr>
                <w:ilvl w:val="0"/>
                <w:numId w:val="13"/>
              </w:numPr>
              <w:rPr>
                <w:rFonts w:cs="Arial"/>
                <w:sz w:val="22"/>
                <w:szCs w:val="22"/>
              </w:rPr>
            </w:pPr>
            <w:r w:rsidRPr="004B55D1">
              <w:rPr>
                <w:rFonts w:cs="Arial"/>
                <w:sz w:val="22"/>
                <w:szCs w:val="22"/>
              </w:rPr>
              <w:t xml:space="preserve">She also reminded us about the </w:t>
            </w:r>
            <w:r w:rsidR="00D2370E" w:rsidRPr="004B55D1">
              <w:rPr>
                <w:rFonts w:cs="Arial"/>
                <w:sz w:val="22"/>
                <w:szCs w:val="22"/>
              </w:rPr>
              <w:t>Employee CARE Team Referrals</w:t>
            </w:r>
          </w:p>
          <w:p w14:paraId="77C515CB" w14:textId="77777777" w:rsidR="00D2370E" w:rsidRPr="004B55D1" w:rsidRDefault="00D2370E" w:rsidP="006E682E">
            <w:pPr>
              <w:pStyle w:val="ListParagraph"/>
              <w:numPr>
                <w:ilvl w:val="1"/>
                <w:numId w:val="13"/>
              </w:numPr>
              <w:rPr>
                <w:rFonts w:cs="Arial"/>
                <w:sz w:val="22"/>
                <w:szCs w:val="22"/>
              </w:rPr>
            </w:pPr>
            <w:r w:rsidRPr="004B55D1">
              <w:rPr>
                <w:rFonts w:cs="Arial"/>
                <w:sz w:val="22"/>
                <w:szCs w:val="22"/>
              </w:rPr>
              <w:t>Serves both students as well as faculty/staff</w:t>
            </w:r>
          </w:p>
          <w:p w14:paraId="5EE1FC63" w14:textId="77777777" w:rsidR="00D2370E" w:rsidRPr="004B55D1" w:rsidRDefault="00D2370E" w:rsidP="006E682E">
            <w:pPr>
              <w:pStyle w:val="ListParagraph"/>
              <w:numPr>
                <w:ilvl w:val="1"/>
                <w:numId w:val="13"/>
              </w:numPr>
              <w:rPr>
                <w:rFonts w:cs="Arial"/>
                <w:sz w:val="22"/>
                <w:szCs w:val="22"/>
              </w:rPr>
            </w:pPr>
            <w:r w:rsidRPr="004B55D1">
              <w:rPr>
                <w:rFonts w:cs="Arial"/>
                <w:sz w:val="22"/>
                <w:szCs w:val="22"/>
              </w:rPr>
              <w:t>May use the same reporting mechanism if aware of a fellow faculty or staff member who may be in crisis</w:t>
            </w:r>
          </w:p>
          <w:p w14:paraId="4A03E493" w14:textId="167EAEE6" w:rsidR="00F166DC" w:rsidRPr="004B55D1" w:rsidRDefault="00D2370E" w:rsidP="006E682E">
            <w:pPr>
              <w:pStyle w:val="ListParagraph"/>
              <w:numPr>
                <w:ilvl w:val="1"/>
                <w:numId w:val="13"/>
              </w:numPr>
              <w:rPr>
                <w:rFonts w:cs="Arial"/>
                <w:sz w:val="22"/>
                <w:szCs w:val="22"/>
              </w:rPr>
            </w:pPr>
            <w:r w:rsidRPr="004B55D1">
              <w:rPr>
                <w:rFonts w:cs="Arial"/>
                <w:sz w:val="22"/>
                <w:szCs w:val="22"/>
              </w:rPr>
              <w:t xml:space="preserve">CARE Reporting </w:t>
            </w:r>
            <w:r w:rsidR="00F166DC" w:rsidRPr="004B55D1">
              <w:rPr>
                <w:rFonts w:cs="Arial"/>
                <w:sz w:val="22"/>
                <w:szCs w:val="22"/>
              </w:rPr>
              <w:t xml:space="preserve">is </w:t>
            </w:r>
            <w:r w:rsidRPr="004B55D1">
              <w:rPr>
                <w:rFonts w:cs="Arial"/>
                <w:sz w:val="22"/>
                <w:szCs w:val="22"/>
              </w:rPr>
              <w:t>located on the Dean of Students webpage</w:t>
            </w:r>
          </w:p>
          <w:p w14:paraId="1BF59BAA" w14:textId="670E217F" w:rsidR="007D778C" w:rsidRPr="004B55D1" w:rsidRDefault="003A746D" w:rsidP="00491999">
            <w:pPr>
              <w:pStyle w:val="ListParagraph"/>
              <w:numPr>
                <w:ilvl w:val="0"/>
                <w:numId w:val="13"/>
              </w:numPr>
              <w:rPr>
                <w:rFonts w:cs="Arial"/>
                <w:sz w:val="22"/>
                <w:szCs w:val="22"/>
              </w:rPr>
            </w:pPr>
            <w:r w:rsidRPr="004B55D1">
              <w:rPr>
                <w:rFonts w:cs="Arial"/>
                <w:sz w:val="22"/>
                <w:szCs w:val="22"/>
              </w:rPr>
              <w:t>Lastly, the annual Gallup Engagement Survey is coming April 21 to May 5</w:t>
            </w:r>
            <w:r w:rsidR="00491999" w:rsidRPr="004B55D1">
              <w:rPr>
                <w:rFonts w:cs="Arial"/>
                <w:sz w:val="22"/>
                <w:szCs w:val="22"/>
              </w:rPr>
              <w:t>. It is confidential and your participation is important</w:t>
            </w:r>
            <w:r w:rsidR="00C2247F" w:rsidRPr="004B55D1">
              <w:rPr>
                <w:rFonts w:cs="Arial"/>
                <w:sz w:val="22"/>
                <w:szCs w:val="22"/>
              </w:rPr>
              <w:t>.</w:t>
            </w:r>
          </w:p>
          <w:p w14:paraId="2572D6CF" w14:textId="57E0DBB5" w:rsidR="007D778C" w:rsidRPr="004B55D1" w:rsidRDefault="00A638FC" w:rsidP="00491999">
            <w:pPr>
              <w:pStyle w:val="ListParagraph"/>
              <w:numPr>
                <w:ilvl w:val="0"/>
                <w:numId w:val="13"/>
              </w:numPr>
              <w:rPr>
                <w:rFonts w:cs="Arial"/>
                <w:sz w:val="22"/>
                <w:szCs w:val="22"/>
              </w:rPr>
            </w:pPr>
            <w:r w:rsidRPr="004B55D1">
              <w:rPr>
                <w:rFonts w:cs="Arial"/>
                <w:sz w:val="22"/>
                <w:szCs w:val="22"/>
              </w:rPr>
              <w:t>Q:</w:t>
            </w:r>
            <w:r w:rsidR="007D778C" w:rsidRPr="004B55D1">
              <w:rPr>
                <w:rFonts w:cs="Arial"/>
                <w:sz w:val="22"/>
                <w:szCs w:val="22"/>
              </w:rPr>
              <w:t xml:space="preserve"> </w:t>
            </w:r>
            <w:r w:rsidR="00EA2555" w:rsidRPr="004B55D1">
              <w:rPr>
                <w:rFonts w:cs="Arial"/>
                <w:sz w:val="22"/>
                <w:szCs w:val="22"/>
              </w:rPr>
              <w:t xml:space="preserve">A senator </w:t>
            </w:r>
            <w:r w:rsidR="005B5C02" w:rsidRPr="004B55D1">
              <w:rPr>
                <w:rFonts w:cs="Arial"/>
                <w:sz w:val="22"/>
                <w:szCs w:val="22"/>
              </w:rPr>
              <w:t xml:space="preserve">attended a retirement workshop for </w:t>
            </w:r>
            <w:r w:rsidR="00EE2A10" w:rsidRPr="004B55D1">
              <w:rPr>
                <w:rFonts w:cs="Arial"/>
                <w:sz w:val="22"/>
                <w:szCs w:val="22"/>
              </w:rPr>
              <w:t xml:space="preserve">faculty. It </w:t>
            </w:r>
            <w:proofErr w:type="gramStart"/>
            <w:r w:rsidR="00EE2A10" w:rsidRPr="004B55D1">
              <w:rPr>
                <w:rFonts w:cs="Arial"/>
                <w:sz w:val="22"/>
                <w:szCs w:val="22"/>
              </w:rPr>
              <w:t>was</w:t>
            </w:r>
            <w:proofErr w:type="gramEnd"/>
            <w:r w:rsidR="00EE2A10" w:rsidRPr="004B55D1">
              <w:rPr>
                <w:rFonts w:cs="Arial"/>
                <w:sz w:val="22"/>
                <w:szCs w:val="22"/>
              </w:rPr>
              <w:t xml:space="preserve"> about an hour, attended by </w:t>
            </w:r>
            <w:r w:rsidR="00FA3EC0" w:rsidRPr="004B55D1">
              <w:rPr>
                <w:rFonts w:cs="Arial"/>
                <w:sz w:val="22"/>
                <w:szCs w:val="22"/>
              </w:rPr>
              <w:t>200 people online, and there were 1,100 questions in the chat</w:t>
            </w:r>
            <w:r w:rsidR="00B54665" w:rsidRPr="004B55D1">
              <w:rPr>
                <w:rFonts w:cs="Arial"/>
                <w:sz w:val="22"/>
                <w:szCs w:val="22"/>
              </w:rPr>
              <w:t>. It did not meet the needs of attendees</w:t>
            </w:r>
            <w:r w:rsidR="00551350" w:rsidRPr="004B55D1">
              <w:rPr>
                <w:rFonts w:cs="Arial"/>
                <w:sz w:val="22"/>
                <w:szCs w:val="22"/>
              </w:rPr>
              <w:t xml:space="preserve"> when we have really important questions.</w:t>
            </w:r>
          </w:p>
          <w:p w14:paraId="3D329D83" w14:textId="75171B14" w:rsidR="00EF35D0" w:rsidRPr="004B55D1" w:rsidRDefault="00AB66DE" w:rsidP="00491999">
            <w:pPr>
              <w:pStyle w:val="ListParagraph"/>
              <w:numPr>
                <w:ilvl w:val="0"/>
                <w:numId w:val="13"/>
              </w:numPr>
              <w:rPr>
                <w:rFonts w:cs="Arial"/>
                <w:sz w:val="22"/>
                <w:szCs w:val="22"/>
              </w:rPr>
            </w:pPr>
            <w:r w:rsidRPr="004B55D1">
              <w:rPr>
                <w:rFonts w:cs="Arial"/>
                <w:sz w:val="22"/>
                <w:szCs w:val="22"/>
              </w:rPr>
              <w:t>S</w:t>
            </w:r>
            <w:r w:rsidR="00CA7D3D" w:rsidRPr="004B55D1">
              <w:rPr>
                <w:rFonts w:cs="Arial"/>
                <w:sz w:val="22"/>
                <w:szCs w:val="22"/>
              </w:rPr>
              <w:t>ewick:</w:t>
            </w:r>
            <w:r w:rsidRPr="004B55D1">
              <w:rPr>
                <w:rFonts w:cs="Arial"/>
                <w:sz w:val="22"/>
                <w:szCs w:val="22"/>
              </w:rPr>
              <w:t xml:space="preserve"> </w:t>
            </w:r>
            <w:r w:rsidR="00CA7D3D" w:rsidRPr="004B55D1">
              <w:rPr>
                <w:rFonts w:cs="Arial"/>
                <w:sz w:val="22"/>
                <w:szCs w:val="22"/>
              </w:rPr>
              <w:t xml:space="preserve">On this campus, benefits are covered by </w:t>
            </w:r>
            <w:r w:rsidR="00F96843" w:rsidRPr="004B55D1">
              <w:rPr>
                <w:rFonts w:cs="Arial"/>
                <w:sz w:val="22"/>
                <w:szCs w:val="22"/>
              </w:rPr>
              <w:t xml:space="preserve">ERS. But she will share this feedback and let them know </w:t>
            </w:r>
            <w:r w:rsidR="00DC7A67" w:rsidRPr="004B55D1">
              <w:rPr>
                <w:rFonts w:cs="Arial"/>
                <w:sz w:val="22"/>
                <w:szCs w:val="22"/>
              </w:rPr>
              <w:t>there is a need for</w:t>
            </w:r>
            <w:r w:rsidR="006B34B0" w:rsidRPr="004B55D1">
              <w:rPr>
                <w:rFonts w:cs="Arial"/>
                <w:sz w:val="22"/>
                <w:szCs w:val="22"/>
              </w:rPr>
              <w:t xml:space="preserve"> more sessions and smaller ones.</w:t>
            </w:r>
          </w:p>
        </w:tc>
      </w:tr>
      <w:tr w:rsidR="00270E64" w:rsidRPr="004B55D1" w14:paraId="31E4BC5B" w14:textId="77777777" w:rsidTr="00B73476">
        <w:trPr>
          <w:jc w:val="center"/>
        </w:trPr>
        <w:tc>
          <w:tcPr>
            <w:tcW w:w="1062" w:type="dxa"/>
          </w:tcPr>
          <w:p w14:paraId="4BD9F3C6" w14:textId="546C9CD7" w:rsidR="00270E64" w:rsidRPr="004B55D1" w:rsidRDefault="00270E64" w:rsidP="00E90D9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B55D1">
              <w:rPr>
                <w:rFonts w:ascii="Arial Narrow" w:hAnsi="Arial Narrow" w:cs="Arial"/>
                <w:sz w:val="22"/>
                <w:szCs w:val="22"/>
              </w:rPr>
              <w:t>V.</w:t>
            </w:r>
          </w:p>
        </w:tc>
        <w:tc>
          <w:tcPr>
            <w:tcW w:w="2477" w:type="dxa"/>
          </w:tcPr>
          <w:p w14:paraId="0369DBFC" w14:textId="190D8F21" w:rsidR="00270E64" w:rsidRPr="004B55D1" w:rsidRDefault="00270E64" w:rsidP="00275075">
            <w:pPr>
              <w:rPr>
                <w:rFonts w:ascii="Arial Narrow" w:hAnsi="Arial Narrow" w:cs="Arial"/>
                <w:sz w:val="22"/>
                <w:szCs w:val="22"/>
              </w:rPr>
            </w:pPr>
            <w:r w:rsidRPr="004B55D1">
              <w:rPr>
                <w:rFonts w:ascii="Arial Narrow" w:hAnsi="Arial Narrow" w:cs="Arial"/>
                <w:sz w:val="22"/>
                <w:szCs w:val="22"/>
              </w:rPr>
              <w:t>Research and Innovation update (Vice President Pam Padilla)</w:t>
            </w:r>
          </w:p>
        </w:tc>
        <w:tc>
          <w:tcPr>
            <w:tcW w:w="6654" w:type="dxa"/>
          </w:tcPr>
          <w:p w14:paraId="34E1F615" w14:textId="1D106E3A" w:rsidR="00270E64" w:rsidRPr="004B55D1" w:rsidRDefault="00281194" w:rsidP="00EA071D">
            <w:pPr>
              <w:pStyle w:val="ListParagraph"/>
              <w:numPr>
                <w:ilvl w:val="0"/>
                <w:numId w:val="14"/>
              </w:numPr>
              <w:rPr>
                <w:rFonts w:cs="Arial"/>
                <w:sz w:val="22"/>
                <w:szCs w:val="22"/>
              </w:rPr>
            </w:pPr>
            <w:r w:rsidRPr="004B55D1">
              <w:rPr>
                <w:rFonts w:cs="Arial"/>
                <w:sz w:val="22"/>
                <w:szCs w:val="22"/>
              </w:rPr>
              <w:t xml:space="preserve">Dr. Padilla expresses gratitude </w:t>
            </w:r>
            <w:proofErr w:type="gramStart"/>
            <w:r w:rsidRPr="004B55D1">
              <w:rPr>
                <w:rFonts w:cs="Arial"/>
                <w:sz w:val="22"/>
                <w:szCs w:val="22"/>
              </w:rPr>
              <w:t>for</w:t>
            </w:r>
            <w:proofErr w:type="gramEnd"/>
            <w:r w:rsidRPr="004B55D1">
              <w:rPr>
                <w:rFonts w:cs="Arial"/>
                <w:sz w:val="22"/>
                <w:szCs w:val="22"/>
              </w:rPr>
              <w:t xml:space="preserve"> S</w:t>
            </w:r>
            <w:r w:rsidR="00E73759" w:rsidRPr="004B55D1">
              <w:rPr>
                <w:rFonts w:cs="Arial"/>
                <w:sz w:val="22"/>
                <w:szCs w:val="22"/>
              </w:rPr>
              <w:t>enator Mukherjee</w:t>
            </w:r>
            <w:r w:rsidR="002035E9" w:rsidRPr="004B55D1">
              <w:rPr>
                <w:rFonts w:cs="Arial"/>
                <w:sz w:val="22"/>
                <w:szCs w:val="22"/>
              </w:rPr>
              <w:t xml:space="preserve"> chairing the</w:t>
            </w:r>
            <w:r w:rsidR="00106680" w:rsidRPr="004B55D1">
              <w:rPr>
                <w:rFonts w:cs="Arial"/>
                <w:sz w:val="22"/>
                <w:szCs w:val="22"/>
              </w:rPr>
              <w:t xml:space="preserve"> faculty research </w:t>
            </w:r>
            <w:r w:rsidR="002035E9" w:rsidRPr="004B55D1">
              <w:rPr>
                <w:rFonts w:cs="Arial"/>
                <w:sz w:val="22"/>
                <w:szCs w:val="22"/>
              </w:rPr>
              <w:t xml:space="preserve">committee, keeping </w:t>
            </w:r>
            <w:r w:rsidR="00EA1881" w:rsidRPr="004B55D1">
              <w:rPr>
                <w:rFonts w:cs="Arial"/>
                <w:sz w:val="22"/>
                <w:szCs w:val="22"/>
              </w:rPr>
              <w:t xml:space="preserve">everyone up to date in a timely manner. </w:t>
            </w:r>
            <w:r w:rsidR="00224203" w:rsidRPr="004B55D1">
              <w:rPr>
                <w:rFonts w:cs="Arial"/>
                <w:sz w:val="22"/>
                <w:szCs w:val="22"/>
              </w:rPr>
              <w:t>She also appreciates the additional faculty serving</w:t>
            </w:r>
            <w:proofErr w:type="gramStart"/>
            <w:r w:rsidR="00224203" w:rsidRPr="004B55D1">
              <w:rPr>
                <w:rFonts w:cs="Arial"/>
                <w:sz w:val="22"/>
                <w:szCs w:val="22"/>
              </w:rPr>
              <w:t xml:space="preserve"> </w:t>
            </w:r>
            <w:r w:rsidR="00493C2A" w:rsidRPr="004B55D1">
              <w:rPr>
                <w:rFonts w:cs="Arial"/>
                <w:sz w:val="22"/>
                <w:szCs w:val="22"/>
              </w:rPr>
              <w:t>There</w:t>
            </w:r>
            <w:proofErr w:type="gramEnd"/>
            <w:r w:rsidR="00493C2A" w:rsidRPr="004B55D1">
              <w:rPr>
                <w:rFonts w:cs="Arial"/>
                <w:sz w:val="22"/>
                <w:szCs w:val="22"/>
              </w:rPr>
              <w:t xml:space="preserve"> has been a lot of discussion from </w:t>
            </w:r>
            <w:r w:rsidR="00EA071D" w:rsidRPr="004B55D1">
              <w:rPr>
                <w:rFonts w:cs="Arial"/>
                <w:sz w:val="22"/>
                <w:szCs w:val="22"/>
              </w:rPr>
              <w:t>faculty,</w:t>
            </w:r>
            <w:r w:rsidR="00493C2A" w:rsidRPr="004B55D1">
              <w:rPr>
                <w:rFonts w:cs="Arial"/>
                <w:sz w:val="22"/>
                <w:szCs w:val="22"/>
              </w:rPr>
              <w:t xml:space="preserve"> and she has appreciated the interactions.</w:t>
            </w:r>
          </w:p>
          <w:p w14:paraId="0A144172" w14:textId="0C8DF32E" w:rsidR="00BA7421" w:rsidRPr="004B55D1" w:rsidRDefault="00B55636" w:rsidP="008915F3">
            <w:pPr>
              <w:pStyle w:val="ListParagraph"/>
              <w:numPr>
                <w:ilvl w:val="0"/>
                <w:numId w:val="14"/>
              </w:numPr>
              <w:rPr>
                <w:rFonts w:cs="Arial"/>
                <w:sz w:val="22"/>
                <w:szCs w:val="22"/>
              </w:rPr>
            </w:pPr>
            <w:r w:rsidRPr="004B55D1">
              <w:rPr>
                <w:rFonts w:cs="Arial"/>
                <w:sz w:val="22"/>
                <w:szCs w:val="22"/>
              </w:rPr>
              <w:t>The Division of Research and Innovation are a little bit ahead on the research section of the strat</w:t>
            </w:r>
            <w:r w:rsidR="00405AFA" w:rsidRPr="004B55D1">
              <w:rPr>
                <w:rFonts w:cs="Arial"/>
                <w:sz w:val="22"/>
                <w:szCs w:val="22"/>
              </w:rPr>
              <w:t xml:space="preserve">egic plan because </w:t>
            </w:r>
            <w:r w:rsidR="0070185B" w:rsidRPr="004B55D1">
              <w:rPr>
                <w:rFonts w:cs="Arial"/>
                <w:sz w:val="22"/>
                <w:szCs w:val="22"/>
              </w:rPr>
              <w:t xml:space="preserve">UNT </w:t>
            </w:r>
            <w:r w:rsidR="00F226CF" w:rsidRPr="004B55D1">
              <w:rPr>
                <w:rFonts w:cs="Arial"/>
                <w:sz w:val="22"/>
                <w:szCs w:val="22"/>
              </w:rPr>
              <w:t>has</w:t>
            </w:r>
            <w:r w:rsidR="00405AFA" w:rsidRPr="004B55D1">
              <w:rPr>
                <w:rFonts w:cs="Arial"/>
                <w:sz w:val="22"/>
                <w:szCs w:val="22"/>
              </w:rPr>
              <w:t xml:space="preserve"> a document due to </w:t>
            </w:r>
            <w:r w:rsidR="00405AFA" w:rsidRPr="004B55D1">
              <w:rPr>
                <w:rFonts w:cs="Arial"/>
                <w:sz w:val="22"/>
                <w:szCs w:val="22"/>
              </w:rPr>
              <w:lastRenderedPageBreak/>
              <w:t>the state by April 1</w:t>
            </w:r>
            <w:r w:rsidR="00405AFA" w:rsidRPr="004B55D1">
              <w:rPr>
                <w:rFonts w:cs="Arial"/>
                <w:sz w:val="22"/>
                <w:szCs w:val="22"/>
                <w:vertAlign w:val="superscript"/>
              </w:rPr>
              <w:t>st</w:t>
            </w:r>
            <w:r w:rsidR="00405AFA" w:rsidRPr="004B55D1">
              <w:rPr>
                <w:rFonts w:cs="Arial"/>
                <w:sz w:val="22"/>
                <w:szCs w:val="22"/>
              </w:rPr>
              <w:t>.</w:t>
            </w:r>
            <w:r w:rsidR="001A71A8" w:rsidRPr="004B55D1">
              <w:rPr>
                <w:rFonts w:cs="Arial"/>
                <w:sz w:val="22"/>
                <w:szCs w:val="22"/>
              </w:rPr>
              <w:t xml:space="preserve"> They are </w:t>
            </w:r>
            <w:r w:rsidR="00E00064" w:rsidRPr="004B55D1">
              <w:rPr>
                <w:rFonts w:cs="Arial"/>
                <w:sz w:val="22"/>
                <w:szCs w:val="22"/>
              </w:rPr>
              <w:t xml:space="preserve">folding up pieces </w:t>
            </w:r>
            <w:r w:rsidR="001A71A8" w:rsidRPr="004B55D1">
              <w:rPr>
                <w:rFonts w:cs="Arial"/>
                <w:sz w:val="22"/>
                <w:szCs w:val="22"/>
              </w:rPr>
              <w:t>of what they</w:t>
            </w:r>
            <w:r w:rsidR="00E00064" w:rsidRPr="004B55D1">
              <w:rPr>
                <w:rFonts w:cs="Arial"/>
                <w:sz w:val="22"/>
                <w:szCs w:val="22"/>
              </w:rPr>
              <w:t xml:space="preserve"> do </w:t>
            </w:r>
            <w:r w:rsidR="00717471" w:rsidRPr="004B55D1">
              <w:rPr>
                <w:rFonts w:cs="Arial"/>
                <w:sz w:val="22"/>
                <w:szCs w:val="22"/>
              </w:rPr>
              <w:t>with</w:t>
            </w:r>
            <w:r w:rsidR="00E00064" w:rsidRPr="004B55D1">
              <w:rPr>
                <w:rFonts w:cs="Arial"/>
                <w:sz w:val="22"/>
                <w:szCs w:val="22"/>
              </w:rPr>
              <w:t xml:space="preserve">in </w:t>
            </w:r>
            <w:r w:rsidR="001A71A8" w:rsidRPr="004B55D1">
              <w:rPr>
                <w:rFonts w:cs="Arial"/>
                <w:sz w:val="22"/>
                <w:szCs w:val="22"/>
              </w:rPr>
              <w:t xml:space="preserve">the </w:t>
            </w:r>
            <w:r w:rsidR="00E00064" w:rsidRPr="004B55D1">
              <w:rPr>
                <w:rFonts w:cs="Arial"/>
                <w:sz w:val="22"/>
                <w:szCs w:val="22"/>
              </w:rPr>
              <w:t xml:space="preserve">division and </w:t>
            </w:r>
            <w:r w:rsidR="001A71A8" w:rsidRPr="004B55D1">
              <w:rPr>
                <w:rFonts w:cs="Arial"/>
                <w:sz w:val="22"/>
                <w:szCs w:val="22"/>
              </w:rPr>
              <w:t xml:space="preserve">the </w:t>
            </w:r>
            <w:r w:rsidR="00E00064" w:rsidRPr="004B55D1">
              <w:rPr>
                <w:rFonts w:cs="Arial"/>
                <w:sz w:val="22"/>
                <w:szCs w:val="22"/>
              </w:rPr>
              <w:t>info</w:t>
            </w:r>
            <w:r w:rsidR="00717471" w:rsidRPr="004B55D1">
              <w:rPr>
                <w:rFonts w:cs="Arial"/>
                <w:sz w:val="22"/>
                <w:szCs w:val="22"/>
              </w:rPr>
              <w:t>rmation</w:t>
            </w:r>
            <w:r w:rsidR="00E00064" w:rsidRPr="004B55D1">
              <w:rPr>
                <w:rFonts w:cs="Arial"/>
                <w:sz w:val="22"/>
                <w:szCs w:val="22"/>
              </w:rPr>
              <w:t xml:space="preserve"> provide</w:t>
            </w:r>
            <w:r w:rsidR="00717471" w:rsidRPr="004B55D1">
              <w:rPr>
                <w:rFonts w:cs="Arial"/>
                <w:sz w:val="22"/>
                <w:szCs w:val="22"/>
              </w:rPr>
              <w:t>d</w:t>
            </w:r>
            <w:r w:rsidR="00E00064" w:rsidRPr="004B55D1">
              <w:rPr>
                <w:rFonts w:cs="Arial"/>
                <w:sz w:val="22"/>
                <w:szCs w:val="22"/>
              </w:rPr>
              <w:t xml:space="preserve"> to the state and then continue with that work </w:t>
            </w:r>
            <w:r w:rsidR="00282191" w:rsidRPr="004B55D1">
              <w:rPr>
                <w:rFonts w:cs="Arial"/>
                <w:sz w:val="22"/>
                <w:szCs w:val="22"/>
              </w:rPr>
              <w:t>so that it aligns well with the overall University strategic plan.</w:t>
            </w:r>
          </w:p>
          <w:p w14:paraId="69229022" w14:textId="77777777" w:rsidR="00402C5F" w:rsidRPr="004B55D1" w:rsidRDefault="00FD3460" w:rsidP="008915F3">
            <w:pPr>
              <w:pStyle w:val="ListParagraph"/>
              <w:numPr>
                <w:ilvl w:val="0"/>
                <w:numId w:val="14"/>
              </w:numPr>
              <w:rPr>
                <w:rFonts w:cs="Arial"/>
                <w:sz w:val="22"/>
                <w:szCs w:val="22"/>
              </w:rPr>
            </w:pPr>
            <w:r w:rsidRPr="004B55D1">
              <w:rPr>
                <w:rFonts w:cs="Arial"/>
                <w:sz w:val="22"/>
                <w:szCs w:val="22"/>
              </w:rPr>
              <w:t>This fall</w:t>
            </w:r>
            <w:r w:rsidR="00CD61AC" w:rsidRPr="004B55D1">
              <w:rPr>
                <w:rFonts w:cs="Arial"/>
                <w:sz w:val="22"/>
                <w:szCs w:val="22"/>
              </w:rPr>
              <w:t xml:space="preserve">, they </w:t>
            </w:r>
            <w:r w:rsidRPr="004B55D1">
              <w:rPr>
                <w:rFonts w:cs="Arial"/>
                <w:sz w:val="22"/>
                <w:szCs w:val="22"/>
              </w:rPr>
              <w:t xml:space="preserve">set up 4 working groups </w:t>
            </w:r>
            <w:r w:rsidR="00CD61AC" w:rsidRPr="004B55D1">
              <w:rPr>
                <w:rFonts w:cs="Arial"/>
                <w:sz w:val="22"/>
                <w:szCs w:val="22"/>
              </w:rPr>
              <w:t>be</w:t>
            </w:r>
            <w:r w:rsidRPr="004B55D1">
              <w:rPr>
                <w:rFonts w:cs="Arial"/>
                <w:sz w:val="22"/>
                <w:szCs w:val="22"/>
              </w:rPr>
              <w:t xml:space="preserve">cause </w:t>
            </w:r>
            <w:r w:rsidR="00CD61AC" w:rsidRPr="004B55D1">
              <w:rPr>
                <w:rFonts w:cs="Arial"/>
                <w:sz w:val="22"/>
                <w:szCs w:val="22"/>
              </w:rPr>
              <w:t xml:space="preserve">the </w:t>
            </w:r>
            <w:r w:rsidRPr="004B55D1">
              <w:rPr>
                <w:rFonts w:cs="Arial"/>
                <w:sz w:val="22"/>
                <w:szCs w:val="22"/>
              </w:rPr>
              <w:t>state wants us to address</w:t>
            </w:r>
            <w:r w:rsidR="00504C8E" w:rsidRPr="004B55D1">
              <w:rPr>
                <w:rFonts w:cs="Arial"/>
                <w:sz w:val="22"/>
                <w:szCs w:val="22"/>
              </w:rPr>
              <w:t xml:space="preserve"> specific items</w:t>
            </w:r>
            <w:r w:rsidR="005C198F" w:rsidRPr="004B55D1">
              <w:rPr>
                <w:rFonts w:cs="Arial"/>
                <w:sz w:val="22"/>
                <w:szCs w:val="22"/>
              </w:rPr>
              <w:t xml:space="preserve">. </w:t>
            </w:r>
            <w:r w:rsidR="00504C8E" w:rsidRPr="004B55D1">
              <w:rPr>
                <w:rFonts w:cs="Arial"/>
                <w:sz w:val="22"/>
                <w:szCs w:val="22"/>
              </w:rPr>
              <w:t>We have o</w:t>
            </w:r>
            <w:r w:rsidR="005C198F" w:rsidRPr="004B55D1">
              <w:rPr>
                <w:rFonts w:cs="Arial"/>
                <w:sz w:val="22"/>
                <w:szCs w:val="22"/>
              </w:rPr>
              <w:t>ver 40 individuals participating</w:t>
            </w:r>
            <w:r w:rsidR="00222861" w:rsidRPr="004B55D1">
              <w:rPr>
                <w:rFonts w:cs="Arial"/>
                <w:sz w:val="22"/>
                <w:szCs w:val="22"/>
              </w:rPr>
              <w:t xml:space="preserve"> and we appreciate </w:t>
            </w:r>
            <w:proofErr w:type="gramStart"/>
            <w:r w:rsidR="00222861" w:rsidRPr="004B55D1">
              <w:rPr>
                <w:rFonts w:cs="Arial"/>
                <w:sz w:val="22"/>
                <w:szCs w:val="22"/>
              </w:rPr>
              <w:t>they</w:t>
            </w:r>
            <w:proofErr w:type="gramEnd"/>
            <w:r w:rsidR="00222861" w:rsidRPr="004B55D1">
              <w:rPr>
                <w:rFonts w:cs="Arial"/>
                <w:sz w:val="22"/>
                <w:szCs w:val="22"/>
              </w:rPr>
              <w:t xml:space="preserve"> work they did.</w:t>
            </w:r>
            <w:r w:rsidR="005C198F" w:rsidRPr="004B55D1">
              <w:rPr>
                <w:rFonts w:cs="Arial"/>
                <w:sz w:val="22"/>
                <w:szCs w:val="22"/>
              </w:rPr>
              <w:t xml:space="preserve"> </w:t>
            </w:r>
            <w:r w:rsidR="00E23D36" w:rsidRPr="004B55D1">
              <w:rPr>
                <w:rFonts w:cs="Arial"/>
                <w:sz w:val="22"/>
                <w:szCs w:val="22"/>
              </w:rPr>
              <w:t xml:space="preserve">There has been a lot of </w:t>
            </w:r>
            <w:r w:rsidR="00723283" w:rsidRPr="004B55D1">
              <w:rPr>
                <w:rFonts w:cs="Arial"/>
                <w:sz w:val="22"/>
                <w:szCs w:val="22"/>
              </w:rPr>
              <w:t>discussion and discoveries</w:t>
            </w:r>
            <w:r w:rsidR="005C198F" w:rsidRPr="004B55D1">
              <w:rPr>
                <w:rFonts w:cs="Arial"/>
                <w:sz w:val="22"/>
                <w:szCs w:val="22"/>
              </w:rPr>
              <w:t xml:space="preserve">. </w:t>
            </w:r>
            <w:r w:rsidR="00916C7D" w:rsidRPr="004B55D1">
              <w:rPr>
                <w:rFonts w:cs="Arial"/>
                <w:sz w:val="22"/>
                <w:szCs w:val="22"/>
              </w:rPr>
              <w:t>From this, they have put together</w:t>
            </w:r>
            <w:r w:rsidR="005C198F" w:rsidRPr="004B55D1">
              <w:rPr>
                <w:rFonts w:cs="Arial"/>
                <w:sz w:val="22"/>
                <w:szCs w:val="22"/>
              </w:rPr>
              <w:t xml:space="preserve"> a document for </w:t>
            </w:r>
            <w:r w:rsidR="00916C7D" w:rsidRPr="004B55D1">
              <w:rPr>
                <w:rFonts w:cs="Arial"/>
                <w:sz w:val="22"/>
                <w:szCs w:val="22"/>
              </w:rPr>
              <w:t>the</w:t>
            </w:r>
            <w:r w:rsidR="005C198F" w:rsidRPr="004B55D1">
              <w:rPr>
                <w:rFonts w:cs="Arial"/>
                <w:sz w:val="22"/>
                <w:szCs w:val="22"/>
              </w:rPr>
              <w:t xml:space="preserve"> </w:t>
            </w:r>
            <w:r w:rsidR="00916C7D" w:rsidRPr="004B55D1">
              <w:rPr>
                <w:rFonts w:cs="Arial"/>
                <w:sz w:val="22"/>
                <w:szCs w:val="22"/>
              </w:rPr>
              <w:t>steering</w:t>
            </w:r>
            <w:r w:rsidR="005C198F" w:rsidRPr="004B55D1">
              <w:rPr>
                <w:rFonts w:cs="Arial"/>
                <w:sz w:val="22"/>
                <w:szCs w:val="22"/>
              </w:rPr>
              <w:t xml:space="preserve"> committee. </w:t>
            </w:r>
            <w:r w:rsidR="00F160B1" w:rsidRPr="004B55D1">
              <w:rPr>
                <w:rFonts w:cs="Arial"/>
                <w:sz w:val="22"/>
                <w:szCs w:val="22"/>
              </w:rPr>
              <w:t xml:space="preserve">The goal was not just to address what the State needs, but also to have some objectives </w:t>
            </w:r>
            <w:r w:rsidR="003F3EB4" w:rsidRPr="004B55D1">
              <w:rPr>
                <w:rFonts w:cs="Arial"/>
                <w:sz w:val="22"/>
                <w:szCs w:val="22"/>
              </w:rPr>
              <w:t>and to</w:t>
            </w:r>
            <w:r w:rsidR="00F160B1" w:rsidRPr="004B55D1">
              <w:rPr>
                <w:rFonts w:cs="Arial"/>
                <w:sz w:val="22"/>
                <w:szCs w:val="22"/>
              </w:rPr>
              <w:t xml:space="preserve"> identify how we're going to measure these objectives</w:t>
            </w:r>
            <w:r w:rsidR="004E516E" w:rsidRPr="004B55D1">
              <w:rPr>
                <w:rFonts w:cs="Arial"/>
                <w:sz w:val="22"/>
                <w:szCs w:val="22"/>
              </w:rPr>
              <w:t xml:space="preserve">, leading to a </w:t>
            </w:r>
            <w:r w:rsidR="00D3772E" w:rsidRPr="004B55D1">
              <w:rPr>
                <w:rFonts w:cs="Arial"/>
                <w:sz w:val="22"/>
                <w:szCs w:val="22"/>
              </w:rPr>
              <w:t>5-year</w:t>
            </w:r>
            <w:r w:rsidR="004E516E" w:rsidRPr="004B55D1">
              <w:rPr>
                <w:rFonts w:cs="Arial"/>
                <w:sz w:val="22"/>
                <w:szCs w:val="22"/>
              </w:rPr>
              <w:t xml:space="preserve"> plan</w:t>
            </w:r>
            <w:r w:rsidR="00545797" w:rsidRPr="004B55D1">
              <w:rPr>
                <w:rFonts w:cs="Arial"/>
                <w:sz w:val="22"/>
                <w:szCs w:val="22"/>
              </w:rPr>
              <w:t xml:space="preserve">. One goal is to increase research </w:t>
            </w:r>
            <w:proofErr w:type="gramStart"/>
            <w:r w:rsidR="00545797" w:rsidRPr="004B55D1">
              <w:rPr>
                <w:rFonts w:cs="Arial"/>
                <w:sz w:val="22"/>
                <w:szCs w:val="22"/>
              </w:rPr>
              <w:t>expenditures</w:t>
            </w:r>
            <w:proofErr w:type="gramEnd"/>
            <w:r w:rsidR="00802A26" w:rsidRPr="004B55D1">
              <w:rPr>
                <w:rFonts w:cs="Arial"/>
                <w:sz w:val="22"/>
                <w:szCs w:val="22"/>
              </w:rPr>
              <w:t xml:space="preserve">, which is </w:t>
            </w:r>
            <w:r w:rsidR="00545797" w:rsidRPr="004B55D1">
              <w:rPr>
                <w:rFonts w:cs="Arial"/>
                <w:sz w:val="22"/>
                <w:szCs w:val="22"/>
              </w:rPr>
              <w:t xml:space="preserve">one of </w:t>
            </w:r>
            <w:r w:rsidR="00802A26" w:rsidRPr="004B55D1">
              <w:rPr>
                <w:rFonts w:cs="Arial"/>
                <w:sz w:val="22"/>
                <w:szCs w:val="22"/>
              </w:rPr>
              <w:t>their</w:t>
            </w:r>
            <w:r w:rsidR="00545797" w:rsidRPr="004B55D1">
              <w:rPr>
                <w:rFonts w:cs="Arial"/>
                <w:sz w:val="22"/>
                <w:szCs w:val="22"/>
              </w:rPr>
              <w:t xml:space="preserve"> office</w:t>
            </w:r>
            <w:r w:rsidR="00802A26" w:rsidRPr="004B55D1">
              <w:rPr>
                <w:rFonts w:cs="Arial"/>
                <w:sz w:val="22"/>
                <w:szCs w:val="22"/>
              </w:rPr>
              <w:t>’s</w:t>
            </w:r>
            <w:r w:rsidR="00545797" w:rsidRPr="004B55D1">
              <w:rPr>
                <w:rFonts w:cs="Arial"/>
                <w:sz w:val="22"/>
                <w:szCs w:val="22"/>
              </w:rPr>
              <w:t xml:space="preserve"> </w:t>
            </w:r>
            <w:r w:rsidR="00A961F8" w:rsidRPr="004B55D1">
              <w:rPr>
                <w:rFonts w:cs="Arial"/>
                <w:sz w:val="22"/>
                <w:szCs w:val="22"/>
              </w:rPr>
              <w:t xml:space="preserve">main duties. </w:t>
            </w:r>
            <w:r w:rsidR="00802A26" w:rsidRPr="004B55D1">
              <w:rPr>
                <w:rFonts w:cs="Arial"/>
                <w:sz w:val="22"/>
                <w:szCs w:val="22"/>
              </w:rPr>
              <w:t xml:space="preserve">There </w:t>
            </w:r>
            <w:r w:rsidR="00A71234" w:rsidRPr="004B55D1">
              <w:rPr>
                <w:rFonts w:cs="Arial"/>
                <w:sz w:val="22"/>
                <w:szCs w:val="22"/>
              </w:rPr>
              <w:t>is</w:t>
            </w:r>
            <w:r w:rsidR="00AE0BD3" w:rsidRPr="004B55D1">
              <w:rPr>
                <w:rFonts w:cs="Arial"/>
                <w:sz w:val="22"/>
                <w:szCs w:val="22"/>
              </w:rPr>
              <w:t xml:space="preserve"> a dashboard </w:t>
            </w:r>
            <w:r w:rsidR="00507F86" w:rsidRPr="004B55D1">
              <w:rPr>
                <w:rFonts w:cs="Arial"/>
                <w:sz w:val="22"/>
                <w:szCs w:val="22"/>
              </w:rPr>
              <w:t>so that</w:t>
            </w:r>
            <w:r w:rsidR="00AE0BD3" w:rsidRPr="004B55D1">
              <w:rPr>
                <w:rFonts w:cs="Arial"/>
                <w:sz w:val="22"/>
                <w:szCs w:val="22"/>
              </w:rPr>
              <w:t xml:space="preserve"> all can se</w:t>
            </w:r>
            <w:r w:rsidR="00507F86" w:rsidRPr="004B55D1">
              <w:rPr>
                <w:rFonts w:cs="Arial"/>
                <w:sz w:val="22"/>
                <w:szCs w:val="22"/>
              </w:rPr>
              <w:t>e our</w:t>
            </w:r>
            <w:r w:rsidR="00AE0BD3" w:rsidRPr="004B55D1">
              <w:rPr>
                <w:rFonts w:cs="Arial"/>
                <w:sz w:val="22"/>
                <w:szCs w:val="22"/>
              </w:rPr>
              <w:t xml:space="preserve"> progress</w:t>
            </w:r>
            <w:r w:rsidR="00A71234" w:rsidRPr="004B55D1">
              <w:rPr>
                <w:rFonts w:cs="Arial"/>
                <w:sz w:val="22"/>
                <w:szCs w:val="22"/>
              </w:rPr>
              <w:t>, with more information becoming available in summer</w:t>
            </w:r>
            <w:r w:rsidR="00D3772E" w:rsidRPr="004B55D1">
              <w:rPr>
                <w:rFonts w:cs="Arial"/>
                <w:sz w:val="22"/>
                <w:szCs w:val="22"/>
              </w:rPr>
              <w:t xml:space="preserve"> and then a larger kick off by </w:t>
            </w:r>
            <w:proofErr w:type="gramStart"/>
            <w:r w:rsidR="00D3772E" w:rsidRPr="004B55D1">
              <w:rPr>
                <w:rFonts w:cs="Arial"/>
                <w:sz w:val="22"/>
                <w:szCs w:val="22"/>
              </w:rPr>
              <w:t>fall</w:t>
            </w:r>
            <w:proofErr w:type="gramEnd"/>
            <w:r w:rsidR="00D3772E" w:rsidRPr="004B55D1">
              <w:rPr>
                <w:rFonts w:cs="Arial"/>
                <w:sz w:val="22"/>
                <w:szCs w:val="22"/>
              </w:rPr>
              <w:t xml:space="preserve"> semester</w:t>
            </w:r>
            <w:r w:rsidR="00AE0BD3" w:rsidRPr="004B55D1">
              <w:rPr>
                <w:rFonts w:cs="Arial"/>
                <w:sz w:val="22"/>
                <w:szCs w:val="22"/>
              </w:rPr>
              <w:t>.</w:t>
            </w:r>
          </w:p>
          <w:p w14:paraId="179E81EE" w14:textId="77777777" w:rsidR="00D66FAD" w:rsidRPr="004B55D1" w:rsidRDefault="00402C5F" w:rsidP="008915F3">
            <w:pPr>
              <w:pStyle w:val="ListParagraph"/>
              <w:numPr>
                <w:ilvl w:val="0"/>
                <w:numId w:val="14"/>
              </w:numPr>
              <w:rPr>
                <w:rFonts w:cs="Arial"/>
                <w:sz w:val="22"/>
                <w:szCs w:val="22"/>
              </w:rPr>
            </w:pPr>
            <w:r w:rsidRPr="004B55D1">
              <w:rPr>
                <w:rFonts w:cs="Arial"/>
                <w:sz w:val="22"/>
                <w:szCs w:val="22"/>
              </w:rPr>
              <w:t xml:space="preserve">Lastly a reminder about the Texas </w:t>
            </w:r>
            <w:r w:rsidR="004D4EE5" w:rsidRPr="004B55D1">
              <w:rPr>
                <w:rFonts w:cs="Arial"/>
                <w:sz w:val="22"/>
                <w:szCs w:val="22"/>
              </w:rPr>
              <w:t>University</w:t>
            </w:r>
            <w:r w:rsidRPr="004B55D1">
              <w:rPr>
                <w:rFonts w:cs="Arial"/>
                <w:sz w:val="22"/>
                <w:szCs w:val="22"/>
              </w:rPr>
              <w:t xml:space="preserve"> Fund. </w:t>
            </w:r>
            <w:r w:rsidR="004D4EE5" w:rsidRPr="004B55D1">
              <w:rPr>
                <w:rFonts w:cs="Arial"/>
                <w:sz w:val="22"/>
                <w:szCs w:val="22"/>
              </w:rPr>
              <w:t>It is important that PIs k</w:t>
            </w:r>
            <w:r w:rsidR="002726E9" w:rsidRPr="004B55D1">
              <w:rPr>
                <w:rFonts w:cs="Arial"/>
                <w:sz w:val="22"/>
                <w:szCs w:val="22"/>
              </w:rPr>
              <w:t xml:space="preserve">eep going and </w:t>
            </w:r>
            <w:proofErr w:type="gramStart"/>
            <w:r w:rsidR="002726E9" w:rsidRPr="004B55D1">
              <w:rPr>
                <w:rFonts w:cs="Arial"/>
                <w:sz w:val="22"/>
                <w:szCs w:val="22"/>
              </w:rPr>
              <w:t>expensing</w:t>
            </w:r>
            <w:proofErr w:type="gramEnd"/>
            <w:r w:rsidR="002726E9" w:rsidRPr="004B55D1">
              <w:rPr>
                <w:rFonts w:cs="Arial"/>
                <w:sz w:val="22"/>
                <w:szCs w:val="22"/>
              </w:rPr>
              <w:t xml:space="preserve"> the</w:t>
            </w:r>
            <w:r w:rsidR="00161CCB" w:rsidRPr="004B55D1">
              <w:rPr>
                <w:rFonts w:cs="Arial"/>
                <w:sz w:val="22"/>
                <w:szCs w:val="22"/>
              </w:rPr>
              <w:t>ir</w:t>
            </w:r>
            <w:r w:rsidR="002726E9" w:rsidRPr="004B55D1">
              <w:rPr>
                <w:rFonts w:cs="Arial"/>
                <w:sz w:val="22"/>
                <w:szCs w:val="22"/>
              </w:rPr>
              <w:t xml:space="preserve"> grant</w:t>
            </w:r>
            <w:r w:rsidR="00161CCB" w:rsidRPr="004B55D1">
              <w:rPr>
                <w:rFonts w:cs="Arial"/>
                <w:sz w:val="22"/>
                <w:szCs w:val="22"/>
              </w:rPr>
              <w:t>s</w:t>
            </w:r>
            <w:r w:rsidR="000753AE" w:rsidRPr="004B55D1">
              <w:rPr>
                <w:rFonts w:cs="Arial"/>
                <w:sz w:val="22"/>
                <w:szCs w:val="22"/>
              </w:rPr>
              <w:t>.</w:t>
            </w:r>
          </w:p>
          <w:p w14:paraId="17D24678" w14:textId="3D397669" w:rsidR="000753AE" w:rsidRPr="004B55D1" w:rsidRDefault="00962103" w:rsidP="008915F3">
            <w:pPr>
              <w:pStyle w:val="ListParagraph"/>
              <w:numPr>
                <w:ilvl w:val="0"/>
                <w:numId w:val="14"/>
              </w:numPr>
              <w:rPr>
                <w:rFonts w:cs="Arial"/>
                <w:sz w:val="22"/>
                <w:szCs w:val="22"/>
              </w:rPr>
            </w:pPr>
            <w:r w:rsidRPr="004B55D1">
              <w:rPr>
                <w:rFonts w:cs="Arial"/>
                <w:sz w:val="22"/>
                <w:szCs w:val="22"/>
              </w:rPr>
              <w:t>Q: A senator expresses frustration that previously available small research grants at the college level are now longer available.</w:t>
            </w:r>
          </w:p>
          <w:p w14:paraId="36989F12" w14:textId="77777777" w:rsidR="0084728B" w:rsidRPr="004B55D1" w:rsidRDefault="007C4ACD" w:rsidP="008915F3">
            <w:pPr>
              <w:pStyle w:val="ListParagraph"/>
              <w:numPr>
                <w:ilvl w:val="0"/>
                <w:numId w:val="14"/>
              </w:numPr>
              <w:rPr>
                <w:rFonts w:cs="Arial"/>
                <w:sz w:val="22"/>
                <w:szCs w:val="22"/>
              </w:rPr>
            </w:pPr>
            <w:r w:rsidRPr="004B55D1">
              <w:rPr>
                <w:rFonts w:cs="Arial"/>
                <w:sz w:val="22"/>
                <w:szCs w:val="22"/>
              </w:rPr>
              <w:t>Padilla: She has been tasked by the President to</w:t>
            </w:r>
            <w:r w:rsidR="008C7824" w:rsidRPr="004B55D1">
              <w:rPr>
                <w:rFonts w:cs="Arial"/>
                <w:sz w:val="22"/>
                <w:szCs w:val="22"/>
              </w:rPr>
              <w:t xml:space="preserve"> be careful with the little research funding we do have. Instead of offering lump sums to </w:t>
            </w:r>
            <w:r w:rsidR="009B1C84" w:rsidRPr="004B55D1">
              <w:rPr>
                <w:rFonts w:cs="Arial"/>
                <w:sz w:val="22"/>
                <w:szCs w:val="22"/>
              </w:rPr>
              <w:t xml:space="preserve">colleges, they are </w:t>
            </w:r>
            <w:r w:rsidR="006E4CEA" w:rsidRPr="004B55D1">
              <w:rPr>
                <w:rFonts w:cs="Arial"/>
                <w:sz w:val="22"/>
                <w:szCs w:val="22"/>
              </w:rPr>
              <w:t xml:space="preserve">making selective investments into areas that will help </w:t>
            </w:r>
            <w:r w:rsidR="00391DE3" w:rsidRPr="004B55D1">
              <w:rPr>
                <w:rFonts w:cs="Arial"/>
                <w:sz w:val="22"/>
                <w:szCs w:val="22"/>
              </w:rPr>
              <w:t>us grow and support faculty, especially in collaborative research.</w:t>
            </w:r>
          </w:p>
          <w:p w14:paraId="2BF98C25" w14:textId="46A10109" w:rsidR="005607F6" w:rsidRPr="004B55D1" w:rsidRDefault="0084728B" w:rsidP="008915F3">
            <w:pPr>
              <w:pStyle w:val="ListParagraph"/>
              <w:numPr>
                <w:ilvl w:val="0"/>
                <w:numId w:val="14"/>
              </w:numPr>
              <w:rPr>
                <w:rFonts w:cs="Arial"/>
                <w:sz w:val="22"/>
                <w:szCs w:val="22"/>
              </w:rPr>
            </w:pPr>
            <w:r w:rsidRPr="004B55D1">
              <w:rPr>
                <w:rFonts w:cs="Arial"/>
                <w:sz w:val="22"/>
                <w:szCs w:val="22"/>
              </w:rPr>
              <w:t xml:space="preserve">Q: Is the university </w:t>
            </w:r>
            <w:r w:rsidR="005607F6" w:rsidRPr="004B55D1">
              <w:rPr>
                <w:rFonts w:cs="Arial"/>
                <w:sz w:val="22"/>
                <w:szCs w:val="22"/>
              </w:rPr>
              <w:t>making any contingent plans</w:t>
            </w:r>
            <w:r w:rsidR="005B55F7" w:rsidRPr="004B55D1">
              <w:rPr>
                <w:rFonts w:cs="Arial"/>
                <w:sz w:val="22"/>
                <w:szCs w:val="22"/>
              </w:rPr>
              <w:t xml:space="preserve"> for</w:t>
            </w:r>
            <w:r w:rsidR="00675540" w:rsidRPr="004B55D1">
              <w:rPr>
                <w:rFonts w:cs="Arial"/>
                <w:sz w:val="22"/>
                <w:szCs w:val="22"/>
              </w:rPr>
              <w:t xml:space="preserve"> federal funding cuts?</w:t>
            </w:r>
            <w:r w:rsidR="005B55F7" w:rsidRPr="004B55D1">
              <w:rPr>
                <w:rFonts w:cs="Arial"/>
                <w:sz w:val="22"/>
                <w:szCs w:val="22"/>
              </w:rPr>
              <w:t xml:space="preserve"> What is the talk at hi</w:t>
            </w:r>
            <w:r w:rsidR="00675540" w:rsidRPr="004B55D1">
              <w:rPr>
                <w:rFonts w:cs="Arial"/>
                <w:sz w:val="22"/>
                <w:szCs w:val="22"/>
              </w:rPr>
              <w:t>gher</w:t>
            </w:r>
            <w:r w:rsidR="005B55F7" w:rsidRPr="004B55D1">
              <w:rPr>
                <w:rFonts w:cs="Arial"/>
                <w:sz w:val="22"/>
                <w:szCs w:val="22"/>
              </w:rPr>
              <w:t xml:space="preserve"> level</w:t>
            </w:r>
            <w:r w:rsidR="00675540" w:rsidRPr="004B55D1">
              <w:rPr>
                <w:rFonts w:cs="Arial"/>
                <w:sz w:val="22"/>
                <w:szCs w:val="22"/>
              </w:rPr>
              <w:t>s</w:t>
            </w:r>
            <w:r w:rsidR="005B55F7" w:rsidRPr="004B55D1">
              <w:rPr>
                <w:rFonts w:cs="Arial"/>
                <w:sz w:val="22"/>
                <w:szCs w:val="22"/>
              </w:rPr>
              <w:t>? Are we nervous?</w:t>
            </w:r>
          </w:p>
          <w:p w14:paraId="1B03BE95" w14:textId="74642AAE" w:rsidR="00E155D3" w:rsidRPr="004B55D1" w:rsidRDefault="00E155D3" w:rsidP="008915F3">
            <w:pPr>
              <w:pStyle w:val="ListParagraph"/>
              <w:numPr>
                <w:ilvl w:val="0"/>
                <w:numId w:val="14"/>
              </w:numPr>
              <w:rPr>
                <w:rFonts w:cs="Arial"/>
                <w:sz w:val="22"/>
                <w:szCs w:val="22"/>
              </w:rPr>
            </w:pPr>
            <w:r w:rsidRPr="004B55D1">
              <w:rPr>
                <w:rFonts w:cs="Arial"/>
                <w:sz w:val="22"/>
                <w:szCs w:val="22"/>
              </w:rPr>
              <w:t xml:space="preserve">Padilla: This is something </w:t>
            </w:r>
            <w:r w:rsidR="00B26AC9" w:rsidRPr="004B55D1">
              <w:rPr>
                <w:rFonts w:cs="Arial"/>
                <w:sz w:val="22"/>
                <w:szCs w:val="22"/>
              </w:rPr>
              <w:t>she and her department</w:t>
            </w:r>
            <w:r w:rsidRPr="004B55D1">
              <w:rPr>
                <w:rFonts w:cs="Arial"/>
                <w:sz w:val="22"/>
                <w:szCs w:val="22"/>
              </w:rPr>
              <w:t xml:space="preserve"> think about</w:t>
            </w:r>
            <w:r w:rsidR="00BB4DFE" w:rsidRPr="004B55D1">
              <w:rPr>
                <w:rFonts w:cs="Arial"/>
                <w:sz w:val="22"/>
                <w:szCs w:val="22"/>
              </w:rPr>
              <w:t xml:space="preserve"> and talk about</w:t>
            </w:r>
            <w:r w:rsidRPr="004B55D1">
              <w:rPr>
                <w:rFonts w:cs="Arial"/>
                <w:sz w:val="22"/>
                <w:szCs w:val="22"/>
              </w:rPr>
              <w:t xml:space="preserve"> every day. </w:t>
            </w:r>
            <w:r w:rsidR="00BB4DFE" w:rsidRPr="004B55D1">
              <w:rPr>
                <w:rFonts w:cs="Arial"/>
                <w:sz w:val="22"/>
                <w:szCs w:val="22"/>
              </w:rPr>
              <w:t xml:space="preserve">She brings </w:t>
            </w:r>
            <w:r w:rsidR="00E43D00" w:rsidRPr="004B55D1">
              <w:rPr>
                <w:rFonts w:cs="Arial"/>
                <w:sz w:val="22"/>
                <w:szCs w:val="22"/>
              </w:rPr>
              <w:t>a lot of</w:t>
            </w:r>
            <w:r w:rsidR="00BB4DFE" w:rsidRPr="004B55D1">
              <w:rPr>
                <w:rFonts w:cs="Arial"/>
                <w:sz w:val="22"/>
                <w:szCs w:val="22"/>
              </w:rPr>
              <w:t xml:space="preserve"> data to the </w:t>
            </w:r>
            <w:r w:rsidR="00E43D00" w:rsidRPr="004B55D1">
              <w:rPr>
                <w:rFonts w:cs="Arial"/>
                <w:sz w:val="22"/>
                <w:szCs w:val="22"/>
              </w:rPr>
              <w:t>P</w:t>
            </w:r>
            <w:r w:rsidR="00BB4DFE" w:rsidRPr="004B55D1">
              <w:rPr>
                <w:rFonts w:cs="Arial"/>
                <w:sz w:val="22"/>
                <w:szCs w:val="22"/>
              </w:rPr>
              <w:t xml:space="preserve">resident, VP of </w:t>
            </w:r>
            <w:r w:rsidR="00E43D00" w:rsidRPr="004B55D1">
              <w:rPr>
                <w:rFonts w:cs="Arial"/>
                <w:sz w:val="22"/>
                <w:szCs w:val="22"/>
              </w:rPr>
              <w:t>F</w:t>
            </w:r>
            <w:r w:rsidR="00BB4DFE" w:rsidRPr="004B55D1">
              <w:rPr>
                <w:rFonts w:cs="Arial"/>
                <w:sz w:val="22"/>
                <w:szCs w:val="22"/>
              </w:rPr>
              <w:t xml:space="preserve">inance, and HR </w:t>
            </w:r>
            <w:r w:rsidR="00E43D00" w:rsidRPr="004B55D1">
              <w:rPr>
                <w:rFonts w:cs="Arial"/>
                <w:sz w:val="22"/>
                <w:szCs w:val="22"/>
              </w:rPr>
              <w:t>regularly.</w:t>
            </w:r>
            <w:r w:rsidR="00A22947" w:rsidRPr="004B55D1">
              <w:rPr>
                <w:rFonts w:cs="Arial"/>
                <w:sz w:val="22"/>
                <w:szCs w:val="22"/>
              </w:rPr>
              <w:t xml:space="preserve"> She has been calculating scenarios for different levels of shut down, identifying who would be impacted and </w:t>
            </w:r>
            <w:r w:rsidR="004C62E8" w:rsidRPr="004B55D1">
              <w:rPr>
                <w:rFonts w:cs="Arial"/>
                <w:sz w:val="22"/>
                <w:szCs w:val="22"/>
              </w:rPr>
              <w:t xml:space="preserve">how we would be able to sustain </w:t>
            </w:r>
            <w:r w:rsidR="00236298" w:rsidRPr="004B55D1">
              <w:rPr>
                <w:rFonts w:cs="Arial"/>
                <w:sz w:val="22"/>
                <w:szCs w:val="22"/>
              </w:rPr>
              <w:t>those individuals, such as graduate students.</w:t>
            </w:r>
            <w:r w:rsidR="00E26243" w:rsidRPr="004B55D1">
              <w:rPr>
                <w:rFonts w:cs="Arial"/>
                <w:sz w:val="22"/>
                <w:szCs w:val="22"/>
              </w:rPr>
              <w:t xml:space="preserve"> </w:t>
            </w:r>
            <w:r w:rsidR="00C85169" w:rsidRPr="004B55D1">
              <w:rPr>
                <w:rFonts w:cs="Arial"/>
                <w:sz w:val="22"/>
                <w:szCs w:val="22"/>
              </w:rPr>
              <w:t>Her department al</w:t>
            </w:r>
            <w:r w:rsidR="00EE18C0" w:rsidRPr="004B55D1">
              <w:rPr>
                <w:rFonts w:cs="Arial"/>
                <w:sz w:val="22"/>
                <w:szCs w:val="22"/>
              </w:rPr>
              <w:t xml:space="preserve">so monitors </w:t>
            </w:r>
            <w:r w:rsidR="006E0A8D" w:rsidRPr="004B55D1">
              <w:rPr>
                <w:rFonts w:cs="Arial"/>
                <w:sz w:val="22"/>
                <w:szCs w:val="22"/>
              </w:rPr>
              <w:t xml:space="preserve">federal agency websites, </w:t>
            </w:r>
            <w:r w:rsidR="00206F5F" w:rsidRPr="004B55D1">
              <w:rPr>
                <w:rFonts w:cs="Arial"/>
                <w:sz w:val="22"/>
                <w:szCs w:val="22"/>
              </w:rPr>
              <w:t xml:space="preserve">which make changes frequently. </w:t>
            </w:r>
            <w:r w:rsidR="004E2C64" w:rsidRPr="004B55D1">
              <w:rPr>
                <w:rFonts w:cs="Arial"/>
                <w:sz w:val="22"/>
                <w:szCs w:val="22"/>
              </w:rPr>
              <w:t>They then update the UNT website used to collate all this information.</w:t>
            </w:r>
            <w:r w:rsidR="00B135F5" w:rsidRPr="004B55D1">
              <w:rPr>
                <w:rFonts w:cs="Arial"/>
                <w:sz w:val="22"/>
                <w:szCs w:val="22"/>
              </w:rPr>
              <w:t xml:space="preserve"> Every Friday, </w:t>
            </w:r>
            <w:proofErr w:type="gramStart"/>
            <w:r w:rsidR="00B135F5" w:rsidRPr="004B55D1">
              <w:rPr>
                <w:rFonts w:cs="Arial"/>
                <w:sz w:val="22"/>
                <w:szCs w:val="22"/>
              </w:rPr>
              <w:t>a national</w:t>
            </w:r>
            <w:proofErr w:type="gramEnd"/>
            <w:r w:rsidR="00B135F5" w:rsidRPr="004B55D1">
              <w:rPr>
                <w:rFonts w:cs="Arial"/>
                <w:sz w:val="22"/>
                <w:szCs w:val="22"/>
              </w:rPr>
              <w:t xml:space="preserve"> </w:t>
            </w:r>
            <w:r w:rsidR="005C14A7" w:rsidRPr="004B55D1">
              <w:rPr>
                <w:rFonts w:cs="Arial"/>
                <w:sz w:val="22"/>
                <w:szCs w:val="22"/>
              </w:rPr>
              <w:t>online meeting of university research officers to</w:t>
            </w:r>
            <w:r w:rsidR="00B674DA" w:rsidRPr="004B55D1">
              <w:rPr>
                <w:rFonts w:cs="Arial"/>
                <w:sz w:val="22"/>
                <w:szCs w:val="22"/>
              </w:rPr>
              <w:t xml:space="preserve"> hear </w:t>
            </w:r>
            <w:r w:rsidR="00CE3D3E" w:rsidRPr="004B55D1">
              <w:rPr>
                <w:rFonts w:cs="Arial"/>
                <w:sz w:val="22"/>
                <w:szCs w:val="22"/>
              </w:rPr>
              <w:t>about impacts on other campuses and how they are approaching the situation</w:t>
            </w:r>
            <w:r w:rsidR="008C7197" w:rsidRPr="004B55D1">
              <w:rPr>
                <w:rFonts w:cs="Arial"/>
                <w:sz w:val="22"/>
                <w:szCs w:val="22"/>
              </w:rPr>
              <w:t>.</w:t>
            </w:r>
          </w:p>
          <w:p w14:paraId="5264333F" w14:textId="77777777" w:rsidR="00873CBC" w:rsidRPr="004B55D1" w:rsidRDefault="008C7197" w:rsidP="008915F3">
            <w:pPr>
              <w:pStyle w:val="ListParagraph"/>
              <w:numPr>
                <w:ilvl w:val="0"/>
                <w:numId w:val="14"/>
              </w:numPr>
              <w:rPr>
                <w:rFonts w:cs="Arial"/>
                <w:sz w:val="22"/>
                <w:szCs w:val="22"/>
              </w:rPr>
            </w:pPr>
            <w:r w:rsidRPr="004B55D1">
              <w:rPr>
                <w:rFonts w:cs="Arial"/>
                <w:sz w:val="22"/>
                <w:szCs w:val="22"/>
              </w:rPr>
              <w:t xml:space="preserve">Q: </w:t>
            </w:r>
            <w:r w:rsidR="00760A4E" w:rsidRPr="004B55D1">
              <w:rPr>
                <w:rFonts w:cs="Arial"/>
                <w:sz w:val="22"/>
                <w:szCs w:val="22"/>
              </w:rPr>
              <w:t xml:space="preserve">It would be helpful for unit PACs to recognize faculty research contributions in annual reviews. </w:t>
            </w:r>
            <w:r w:rsidR="00873CBC" w:rsidRPr="004B55D1">
              <w:rPr>
                <w:rFonts w:cs="Arial"/>
                <w:sz w:val="22"/>
                <w:szCs w:val="22"/>
              </w:rPr>
              <w:t>Is there a list that can be provided with specifics for individuals?</w:t>
            </w:r>
          </w:p>
          <w:p w14:paraId="4F8B2768" w14:textId="7FB4663D" w:rsidR="00527AC9" w:rsidRPr="004B55D1" w:rsidRDefault="00873CBC" w:rsidP="008915F3">
            <w:pPr>
              <w:pStyle w:val="ListParagraph"/>
              <w:numPr>
                <w:ilvl w:val="0"/>
                <w:numId w:val="14"/>
              </w:numPr>
              <w:rPr>
                <w:rFonts w:cs="Arial"/>
                <w:sz w:val="22"/>
                <w:szCs w:val="22"/>
              </w:rPr>
            </w:pPr>
            <w:r w:rsidRPr="004B55D1">
              <w:rPr>
                <w:rFonts w:cs="Arial"/>
                <w:sz w:val="22"/>
                <w:szCs w:val="22"/>
              </w:rPr>
              <w:t>Padilla: This information</w:t>
            </w:r>
            <w:r w:rsidR="00F351BE" w:rsidRPr="004B55D1">
              <w:rPr>
                <w:rFonts w:cs="Arial"/>
                <w:sz w:val="22"/>
                <w:szCs w:val="22"/>
              </w:rPr>
              <w:t xml:space="preserve"> is already available online. We have </w:t>
            </w:r>
            <w:r w:rsidR="008838C7" w:rsidRPr="004B55D1">
              <w:rPr>
                <w:rFonts w:cs="Arial"/>
                <w:sz w:val="22"/>
                <w:szCs w:val="22"/>
              </w:rPr>
              <w:t>a research data analytics dashboard on our site</w:t>
            </w:r>
            <w:r w:rsidR="0032553F" w:rsidRPr="004B55D1">
              <w:rPr>
                <w:rFonts w:cs="Arial"/>
                <w:sz w:val="22"/>
                <w:szCs w:val="22"/>
              </w:rPr>
              <w:t xml:space="preserve"> which is accessible via your EUID and password. </w:t>
            </w:r>
            <w:r w:rsidR="00F14D5E" w:rsidRPr="004B55D1">
              <w:rPr>
                <w:rFonts w:cs="Arial"/>
                <w:sz w:val="22"/>
                <w:szCs w:val="22"/>
              </w:rPr>
              <w:t>You can choose different years and different agencies, look at expenditures</w:t>
            </w:r>
            <w:r w:rsidR="00110842" w:rsidRPr="004B55D1">
              <w:rPr>
                <w:rFonts w:cs="Arial"/>
                <w:sz w:val="22"/>
                <w:szCs w:val="22"/>
              </w:rPr>
              <w:t xml:space="preserve"> per department and more. We are being very transparent, but obviously we don’t link to people’s individual grants because that is intellectual property.</w:t>
            </w:r>
            <w:r w:rsidR="00B571D4" w:rsidRPr="004B55D1">
              <w:rPr>
                <w:rFonts w:cs="Arial"/>
                <w:sz w:val="22"/>
                <w:szCs w:val="22"/>
              </w:rPr>
              <w:t xml:space="preserve"> But you can get an indication of the dollars that have been </w:t>
            </w:r>
            <w:proofErr w:type="gramStart"/>
            <w:r w:rsidR="00B571D4" w:rsidRPr="004B55D1">
              <w:rPr>
                <w:rFonts w:cs="Arial"/>
                <w:sz w:val="22"/>
                <w:szCs w:val="22"/>
              </w:rPr>
              <w:t>proposed</w:t>
            </w:r>
            <w:proofErr w:type="gramEnd"/>
            <w:r w:rsidR="00B571D4" w:rsidRPr="004B55D1">
              <w:rPr>
                <w:rFonts w:cs="Arial"/>
                <w:sz w:val="22"/>
                <w:szCs w:val="22"/>
              </w:rPr>
              <w:t>.</w:t>
            </w:r>
            <w:r w:rsidR="00397F88" w:rsidRPr="004B55D1">
              <w:rPr>
                <w:rFonts w:cs="Arial"/>
                <w:sz w:val="22"/>
                <w:szCs w:val="22"/>
              </w:rPr>
              <w:t xml:space="preserve"> There is a lot of data options so it can </w:t>
            </w:r>
            <w:proofErr w:type="gramStart"/>
            <w:r w:rsidR="00397F88" w:rsidRPr="004B55D1">
              <w:rPr>
                <w:rFonts w:cs="Arial"/>
                <w:sz w:val="22"/>
                <w:szCs w:val="22"/>
              </w:rPr>
              <w:t>get</w:t>
            </w:r>
            <w:proofErr w:type="gramEnd"/>
            <w:r w:rsidR="00397F88" w:rsidRPr="004B55D1">
              <w:rPr>
                <w:rFonts w:cs="Arial"/>
                <w:sz w:val="22"/>
                <w:szCs w:val="22"/>
              </w:rPr>
              <w:t xml:space="preserve"> confusing. Reach out to her office if you </w:t>
            </w:r>
            <w:r w:rsidR="00E27443" w:rsidRPr="004B55D1">
              <w:rPr>
                <w:rFonts w:cs="Arial"/>
                <w:sz w:val="22"/>
                <w:szCs w:val="22"/>
              </w:rPr>
              <w:t>need assistance navigating this.</w:t>
            </w:r>
          </w:p>
          <w:p w14:paraId="0FEE6DD4" w14:textId="6915125D" w:rsidR="00BE15AC" w:rsidRPr="004B55D1" w:rsidRDefault="00BE15AC" w:rsidP="008915F3">
            <w:pPr>
              <w:pStyle w:val="ListParagraph"/>
              <w:numPr>
                <w:ilvl w:val="0"/>
                <w:numId w:val="14"/>
              </w:numPr>
              <w:rPr>
                <w:rFonts w:cs="Arial"/>
                <w:sz w:val="22"/>
                <w:szCs w:val="22"/>
              </w:rPr>
            </w:pPr>
            <w:r w:rsidRPr="004B55D1">
              <w:rPr>
                <w:rFonts w:cs="Arial"/>
                <w:sz w:val="22"/>
                <w:szCs w:val="22"/>
              </w:rPr>
              <w:t xml:space="preserve">Q: </w:t>
            </w:r>
            <w:r w:rsidR="00427614" w:rsidRPr="004B55D1">
              <w:rPr>
                <w:rFonts w:cs="Arial"/>
                <w:sz w:val="22"/>
                <w:szCs w:val="22"/>
              </w:rPr>
              <w:t xml:space="preserve">It’s great to see </w:t>
            </w:r>
            <w:r w:rsidR="0062426B" w:rsidRPr="004B55D1">
              <w:rPr>
                <w:rFonts w:cs="Arial"/>
                <w:sz w:val="22"/>
                <w:szCs w:val="22"/>
              </w:rPr>
              <w:t xml:space="preserve">the research areas identified in the strategic plan. </w:t>
            </w:r>
            <w:r w:rsidR="005528B2" w:rsidRPr="004B55D1">
              <w:rPr>
                <w:rFonts w:cs="Arial"/>
                <w:sz w:val="22"/>
                <w:szCs w:val="22"/>
              </w:rPr>
              <w:t xml:space="preserve">Some faculty </w:t>
            </w:r>
            <w:r w:rsidR="00033544" w:rsidRPr="004B55D1">
              <w:rPr>
                <w:rFonts w:cs="Arial"/>
                <w:sz w:val="22"/>
                <w:szCs w:val="22"/>
              </w:rPr>
              <w:t>have expressed concern that they don’t know how to join in the specific research centers described.</w:t>
            </w:r>
          </w:p>
          <w:p w14:paraId="0F28F8FD" w14:textId="49BC3BD8" w:rsidR="006651B9" w:rsidRPr="004B55D1" w:rsidRDefault="00033544" w:rsidP="008915F3">
            <w:pPr>
              <w:pStyle w:val="ListParagraph"/>
              <w:numPr>
                <w:ilvl w:val="0"/>
                <w:numId w:val="14"/>
              </w:numPr>
              <w:rPr>
                <w:rFonts w:cs="Arial"/>
                <w:sz w:val="22"/>
                <w:szCs w:val="22"/>
              </w:rPr>
            </w:pPr>
            <w:r w:rsidRPr="004B55D1">
              <w:rPr>
                <w:rFonts w:cs="Arial"/>
                <w:sz w:val="22"/>
                <w:szCs w:val="22"/>
              </w:rPr>
              <w:t xml:space="preserve">Padilla: This plan is brand new and </w:t>
            </w:r>
            <w:r w:rsidR="00D70759" w:rsidRPr="004B55D1">
              <w:rPr>
                <w:rFonts w:cs="Arial"/>
                <w:sz w:val="22"/>
                <w:szCs w:val="22"/>
              </w:rPr>
              <w:t xml:space="preserve">very high level. It hasn’t been published </w:t>
            </w:r>
            <w:proofErr w:type="gramStart"/>
            <w:r w:rsidR="00D70759" w:rsidRPr="004B55D1">
              <w:rPr>
                <w:rFonts w:cs="Arial"/>
                <w:sz w:val="22"/>
                <w:szCs w:val="22"/>
              </w:rPr>
              <w:t>yet</w:t>
            </w:r>
            <w:proofErr w:type="gramEnd"/>
            <w:r w:rsidR="00DF28A3" w:rsidRPr="004B55D1">
              <w:rPr>
                <w:rFonts w:cs="Arial"/>
                <w:sz w:val="22"/>
                <w:szCs w:val="22"/>
              </w:rPr>
              <w:t xml:space="preserve"> and it needs to through the state before anything like centers are </w:t>
            </w:r>
            <w:r w:rsidR="00A3067F" w:rsidRPr="004B55D1">
              <w:rPr>
                <w:rFonts w:cs="Arial"/>
                <w:sz w:val="22"/>
                <w:szCs w:val="22"/>
              </w:rPr>
              <w:t>set up.</w:t>
            </w:r>
          </w:p>
        </w:tc>
      </w:tr>
      <w:tr w:rsidR="00270E64" w:rsidRPr="004B55D1" w14:paraId="5E1B9171" w14:textId="77777777" w:rsidTr="00B73476">
        <w:trPr>
          <w:jc w:val="center"/>
        </w:trPr>
        <w:tc>
          <w:tcPr>
            <w:tcW w:w="1062" w:type="dxa"/>
          </w:tcPr>
          <w:p w14:paraId="2ABE9D77" w14:textId="728C41BC" w:rsidR="00270E64" w:rsidRPr="004B55D1" w:rsidRDefault="00270E64" w:rsidP="00D97F3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B55D1">
              <w:rPr>
                <w:rFonts w:ascii="Arial Narrow" w:hAnsi="Arial Narrow" w:cs="Arial"/>
                <w:sz w:val="22"/>
                <w:szCs w:val="22"/>
              </w:rPr>
              <w:lastRenderedPageBreak/>
              <w:t>VI.</w:t>
            </w:r>
          </w:p>
        </w:tc>
        <w:tc>
          <w:tcPr>
            <w:tcW w:w="2477" w:type="dxa"/>
          </w:tcPr>
          <w:p w14:paraId="06382534" w14:textId="036EFF28" w:rsidR="00270E64" w:rsidRPr="004B55D1" w:rsidRDefault="00270E64" w:rsidP="00275075">
            <w:pPr>
              <w:rPr>
                <w:rFonts w:ascii="Arial Narrow" w:hAnsi="Arial Narrow" w:cs="Arial"/>
                <w:sz w:val="22"/>
                <w:szCs w:val="22"/>
              </w:rPr>
            </w:pPr>
            <w:r w:rsidRPr="004B55D1">
              <w:rPr>
                <w:rFonts w:ascii="Arial Narrow" w:hAnsi="Arial Narrow" w:cs="Arial"/>
                <w:sz w:val="22"/>
                <w:szCs w:val="22"/>
              </w:rPr>
              <w:t xml:space="preserve">Faculty Policy Oversight Committee (Adam Chamberlin) </w:t>
            </w:r>
          </w:p>
          <w:p w14:paraId="6DABB931" w14:textId="41A349EA" w:rsidR="00270E64" w:rsidRPr="004B55D1" w:rsidRDefault="00270E64" w:rsidP="0039651E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6654" w:type="dxa"/>
          </w:tcPr>
          <w:p w14:paraId="52B83199" w14:textId="77777777" w:rsidR="00775167" w:rsidRPr="004B55D1" w:rsidRDefault="00775167" w:rsidP="0077516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B55D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First Read </w:t>
            </w:r>
          </w:p>
          <w:p w14:paraId="47C6F04E" w14:textId="1E7A95A1" w:rsidR="00F04DBE" w:rsidRPr="004B55D1" w:rsidRDefault="00775167" w:rsidP="00543152">
            <w:pPr>
              <w:rPr>
                <w:rFonts w:ascii="Arial Narrow" w:hAnsi="Arial Narrow" w:cs="Arial"/>
                <w:sz w:val="22"/>
                <w:szCs w:val="22"/>
              </w:rPr>
            </w:pPr>
            <w:r w:rsidRPr="004B55D1">
              <w:rPr>
                <w:rFonts w:ascii="Arial Narrow" w:hAnsi="Arial Narrow"/>
                <w:sz w:val="22"/>
                <w:szCs w:val="22"/>
              </w:rPr>
              <w:t>06.037 Course and Curriculum Development</w:t>
            </w:r>
            <w:r w:rsidR="00F04DBE" w:rsidRPr="004B55D1">
              <w:rPr>
                <w:rFonts w:ascii="Arial Narrow" w:hAnsi="Arial Narrow"/>
                <w:sz w:val="22"/>
                <w:szCs w:val="22"/>
              </w:rPr>
              <w:t>s</w:t>
            </w:r>
          </w:p>
          <w:p w14:paraId="672ECEF2" w14:textId="47F5A64E" w:rsidR="00FE77FF" w:rsidRPr="004B55D1" w:rsidRDefault="003A4B63" w:rsidP="007B6496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bCs/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>This comes</w:t>
            </w:r>
            <w:r w:rsidR="006F497C" w:rsidRPr="004B55D1">
              <w:rPr>
                <w:sz w:val="22"/>
                <w:szCs w:val="22"/>
              </w:rPr>
              <w:t xml:space="preserve"> from the committee and has gone through the EC. It is mostly wording changes required by policy changes from the Texas Higher Education Board.</w:t>
            </w:r>
            <w:r w:rsidR="00A07F68" w:rsidRPr="004B55D1">
              <w:rPr>
                <w:sz w:val="22"/>
                <w:szCs w:val="22"/>
              </w:rPr>
              <w:t xml:space="preserve"> Not much of it </w:t>
            </w:r>
            <w:proofErr w:type="gramStart"/>
            <w:r w:rsidR="00A07F68" w:rsidRPr="004B55D1">
              <w:rPr>
                <w:sz w:val="22"/>
                <w:szCs w:val="22"/>
              </w:rPr>
              <w:t>were real changes</w:t>
            </w:r>
            <w:proofErr w:type="gramEnd"/>
            <w:r w:rsidR="00A07F68" w:rsidRPr="004B55D1">
              <w:rPr>
                <w:sz w:val="22"/>
                <w:szCs w:val="22"/>
              </w:rPr>
              <w:t xml:space="preserve">. The committee </w:t>
            </w:r>
            <w:r w:rsidR="00543152" w:rsidRPr="004B55D1">
              <w:rPr>
                <w:sz w:val="22"/>
                <w:szCs w:val="22"/>
              </w:rPr>
              <w:t>made some language changes to increase clarity.</w:t>
            </w:r>
          </w:p>
          <w:p w14:paraId="4A6604DC" w14:textId="7BA7F476" w:rsidR="00543152" w:rsidRPr="004B55D1" w:rsidRDefault="00543152" w:rsidP="007B6496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bCs/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lastRenderedPageBreak/>
              <w:t xml:space="preserve">Q: </w:t>
            </w:r>
            <w:r w:rsidR="009C335C" w:rsidRPr="004B55D1">
              <w:rPr>
                <w:sz w:val="22"/>
                <w:szCs w:val="22"/>
              </w:rPr>
              <w:t>Did you use AI on this report?</w:t>
            </w:r>
          </w:p>
          <w:p w14:paraId="23ECD9D4" w14:textId="73A596B5" w:rsidR="009C335C" w:rsidRPr="004B55D1" w:rsidRDefault="009C335C" w:rsidP="007B6496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bCs/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 xml:space="preserve">Chamberlin: </w:t>
            </w:r>
            <w:r w:rsidR="00920413" w:rsidRPr="004B55D1">
              <w:rPr>
                <w:sz w:val="22"/>
                <w:szCs w:val="22"/>
              </w:rPr>
              <w:t xml:space="preserve">No, we did not. Also, the title of the policy is a little misleading. It is more about program development </w:t>
            </w:r>
            <w:r w:rsidR="00567449" w:rsidRPr="004B55D1">
              <w:rPr>
                <w:sz w:val="22"/>
                <w:szCs w:val="22"/>
              </w:rPr>
              <w:t>than courses development. Just be aware of that. We</w:t>
            </w:r>
            <w:r w:rsidR="00912539" w:rsidRPr="004B55D1">
              <w:rPr>
                <w:sz w:val="22"/>
                <w:szCs w:val="22"/>
              </w:rPr>
              <w:t xml:space="preserve">’re not talking about individual course </w:t>
            </w:r>
            <w:r w:rsidR="00830210" w:rsidRPr="004B55D1">
              <w:rPr>
                <w:sz w:val="22"/>
                <w:szCs w:val="22"/>
              </w:rPr>
              <w:t>creations; we are talking about programs.</w:t>
            </w:r>
          </w:p>
          <w:p w14:paraId="6FEC7A45" w14:textId="0118AD40" w:rsidR="003A3B0D" w:rsidRPr="004B55D1" w:rsidRDefault="00313B31" w:rsidP="007B6496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bCs/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>This is a 1</w:t>
            </w:r>
            <w:r w:rsidRPr="004B55D1">
              <w:rPr>
                <w:sz w:val="22"/>
                <w:szCs w:val="22"/>
                <w:vertAlign w:val="superscript"/>
              </w:rPr>
              <w:t>st</w:t>
            </w:r>
            <w:r w:rsidRPr="004B55D1">
              <w:rPr>
                <w:sz w:val="22"/>
                <w:szCs w:val="22"/>
              </w:rPr>
              <w:t xml:space="preserve"> read, so we encourage you to share this with your voting constituencies, to see if there are any concerns. If there is any wordsmithing requested</w:t>
            </w:r>
            <w:r w:rsidR="00F16A30" w:rsidRPr="004B55D1">
              <w:rPr>
                <w:sz w:val="22"/>
                <w:szCs w:val="22"/>
              </w:rPr>
              <w:t>, please work ahead with Senator Adam Chamberlin</w:t>
            </w:r>
            <w:r w:rsidR="00F54074" w:rsidRPr="004B55D1">
              <w:rPr>
                <w:sz w:val="22"/>
                <w:szCs w:val="22"/>
              </w:rPr>
              <w:t xml:space="preserve"> on how to do </w:t>
            </w:r>
            <w:r w:rsidR="00B33078" w:rsidRPr="004B55D1">
              <w:rPr>
                <w:sz w:val="22"/>
                <w:szCs w:val="22"/>
              </w:rPr>
              <w:t xml:space="preserve">so. We would like the amendment to move forward without delay </w:t>
            </w:r>
            <w:r w:rsidR="00490CC2" w:rsidRPr="004B55D1">
              <w:rPr>
                <w:sz w:val="22"/>
                <w:szCs w:val="22"/>
              </w:rPr>
              <w:t>at the next meeting.</w:t>
            </w:r>
          </w:p>
        </w:tc>
      </w:tr>
      <w:tr w:rsidR="00270E64" w:rsidRPr="004B55D1" w14:paraId="20A0309F" w14:textId="77777777" w:rsidTr="00B73476">
        <w:trPr>
          <w:jc w:val="center"/>
        </w:trPr>
        <w:tc>
          <w:tcPr>
            <w:tcW w:w="1062" w:type="dxa"/>
          </w:tcPr>
          <w:p w14:paraId="48C2D8A1" w14:textId="09C2C8AE" w:rsidR="00270E64" w:rsidRPr="004B55D1" w:rsidRDefault="00270E64" w:rsidP="00D15765">
            <w:pPr>
              <w:rPr>
                <w:rFonts w:ascii="Arial Narrow" w:hAnsi="Arial Narrow" w:cs="Arial"/>
                <w:sz w:val="22"/>
                <w:szCs w:val="22"/>
              </w:rPr>
            </w:pPr>
            <w:r w:rsidRPr="004B55D1">
              <w:rPr>
                <w:rFonts w:ascii="Arial Narrow" w:hAnsi="Arial Narrow" w:cs="Arial"/>
                <w:sz w:val="22"/>
                <w:szCs w:val="22"/>
              </w:rPr>
              <w:lastRenderedPageBreak/>
              <w:t>VII.</w:t>
            </w:r>
          </w:p>
          <w:p w14:paraId="36C99E8F" w14:textId="0B90B029" w:rsidR="00270E64" w:rsidRPr="004B55D1" w:rsidRDefault="00270E64" w:rsidP="00E90D9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77" w:type="dxa"/>
          </w:tcPr>
          <w:p w14:paraId="64D4EC76" w14:textId="77777777" w:rsidR="00270E64" w:rsidRPr="004B55D1" w:rsidRDefault="00270E64" w:rsidP="002B43DC">
            <w:pPr>
              <w:rPr>
                <w:rFonts w:ascii="Arial Narrow" w:hAnsi="Arial Narrow"/>
                <w:sz w:val="22"/>
                <w:szCs w:val="22"/>
              </w:rPr>
            </w:pPr>
            <w:r w:rsidRPr="004B55D1">
              <w:rPr>
                <w:rFonts w:ascii="Arial Narrow" w:hAnsi="Arial Narrow"/>
                <w:sz w:val="22"/>
                <w:szCs w:val="22"/>
              </w:rPr>
              <w:t>University Elections Committee (Coby Condrey)</w:t>
            </w:r>
          </w:p>
          <w:p w14:paraId="6FD4A432" w14:textId="537D5D5F" w:rsidR="00270E64" w:rsidRPr="004B55D1" w:rsidRDefault="00270E64" w:rsidP="002B43D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654" w:type="dxa"/>
          </w:tcPr>
          <w:p w14:paraId="667A136A" w14:textId="31C03234" w:rsidR="001D7CE5" w:rsidRPr="004B55D1" w:rsidRDefault="00786BF6" w:rsidP="00D73EF3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>The elections process is under</w:t>
            </w:r>
            <w:r w:rsidR="006C2598" w:rsidRPr="004B55D1">
              <w:rPr>
                <w:sz w:val="22"/>
                <w:szCs w:val="22"/>
              </w:rPr>
              <w:t xml:space="preserve">way and progressing. </w:t>
            </w:r>
            <w:r w:rsidR="001D7CE5" w:rsidRPr="004B55D1">
              <w:rPr>
                <w:sz w:val="22"/>
                <w:szCs w:val="22"/>
              </w:rPr>
              <w:t xml:space="preserve"> Currently doing another call that didn’t have any candidates.</w:t>
            </w:r>
            <w:r w:rsidR="00CA6D0D" w:rsidRPr="004B55D1">
              <w:rPr>
                <w:sz w:val="22"/>
                <w:szCs w:val="22"/>
              </w:rPr>
              <w:t xml:space="preserve"> We are currently at the stage of </w:t>
            </w:r>
            <w:proofErr w:type="gramStart"/>
            <w:r w:rsidR="00CA6D0D" w:rsidRPr="004B55D1">
              <w:rPr>
                <w:sz w:val="22"/>
                <w:szCs w:val="22"/>
              </w:rPr>
              <w:t>doing</w:t>
            </w:r>
            <w:proofErr w:type="gramEnd"/>
            <w:r w:rsidR="00CA6D0D" w:rsidRPr="004B55D1">
              <w:rPr>
                <w:sz w:val="22"/>
                <w:szCs w:val="22"/>
              </w:rPr>
              <w:t xml:space="preserve"> second calls for races that did not have at least 2 qualified candidates for </w:t>
            </w:r>
            <w:proofErr w:type="gramStart"/>
            <w:r w:rsidR="00CA6D0D" w:rsidRPr="004B55D1">
              <w:rPr>
                <w:sz w:val="22"/>
                <w:szCs w:val="22"/>
              </w:rPr>
              <w:t>position</w:t>
            </w:r>
            <w:proofErr w:type="gramEnd"/>
            <w:r w:rsidR="00CA6D0D" w:rsidRPr="004B55D1">
              <w:rPr>
                <w:sz w:val="22"/>
                <w:szCs w:val="22"/>
              </w:rPr>
              <w:t>.</w:t>
            </w:r>
          </w:p>
          <w:p w14:paraId="6D4AA99B" w14:textId="4C3165F9" w:rsidR="0078613A" w:rsidRPr="004B55D1" w:rsidRDefault="0078613A" w:rsidP="00D73EF3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>As soon as this process is concluded, ballots will be prepared and sent out, likely by the end of the month.</w:t>
            </w:r>
            <w:r w:rsidR="00172C95" w:rsidRPr="004B55D1">
              <w:rPr>
                <w:sz w:val="22"/>
                <w:szCs w:val="22"/>
              </w:rPr>
              <w:t xml:space="preserve"> </w:t>
            </w:r>
            <w:proofErr w:type="gramStart"/>
            <w:r w:rsidR="00172C95" w:rsidRPr="004B55D1">
              <w:rPr>
                <w:sz w:val="22"/>
                <w:szCs w:val="22"/>
              </w:rPr>
              <w:t>First</w:t>
            </w:r>
            <w:proofErr w:type="gramEnd"/>
            <w:r w:rsidR="00172C95" w:rsidRPr="004B55D1">
              <w:rPr>
                <w:sz w:val="22"/>
                <w:szCs w:val="22"/>
              </w:rPr>
              <w:t xml:space="preserve"> results will be available later in April.</w:t>
            </w:r>
          </w:p>
          <w:p w14:paraId="340B0676" w14:textId="77777777" w:rsidR="00AC1F20" w:rsidRPr="004B55D1" w:rsidRDefault="00432AD3" w:rsidP="00D73EF3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>The election for at-</w:t>
            </w:r>
            <w:r w:rsidR="003C3DE2" w:rsidRPr="004B55D1">
              <w:rPr>
                <w:sz w:val="22"/>
                <w:szCs w:val="22"/>
              </w:rPr>
              <w:t xml:space="preserve">large </w:t>
            </w:r>
            <w:r w:rsidRPr="004B55D1">
              <w:rPr>
                <w:sz w:val="22"/>
                <w:szCs w:val="22"/>
              </w:rPr>
              <w:t xml:space="preserve">positions </w:t>
            </w:r>
            <w:r w:rsidR="003C3DE2" w:rsidRPr="004B55D1">
              <w:rPr>
                <w:sz w:val="22"/>
                <w:szCs w:val="22"/>
              </w:rPr>
              <w:t>will happen right after the regular senate</w:t>
            </w:r>
            <w:r w:rsidRPr="004B55D1">
              <w:rPr>
                <w:sz w:val="22"/>
                <w:szCs w:val="22"/>
              </w:rPr>
              <w:t xml:space="preserve"> seat elections</w:t>
            </w:r>
            <w:r w:rsidR="003C3DE2" w:rsidRPr="004B55D1">
              <w:rPr>
                <w:sz w:val="22"/>
                <w:szCs w:val="22"/>
              </w:rPr>
              <w:t xml:space="preserve">. </w:t>
            </w:r>
            <w:r w:rsidR="00AC1F20" w:rsidRPr="004B55D1">
              <w:rPr>
                <w:sz w:val="22"/>
                <w:szCs w:val="22"/>
              </w:rPr>
              <w:t xml:space="preserve">This year there is only </w:t>
            </w:r>
            <w:proofErr w:type="gramStart"/>
            <w:r w:rsidR="00AC1F20" w:rsidRPr="004B55D1">
              <w:rPr>
                <w:sz w:val="22"/>
                <w:szCs w:val="22"/>
              </w:rPr>
              <w:t>one at</w:t>
            </w:r>
            <w:proofErr w:type="gramEnd"/>
            <w:r w:rsidR="00AC1F20" w:rsidRPr="004B55D1">
              <w:rPr>
                <w:sz w:val="22"/>
                <w:szCs w:val="22"/>
              </w:rPr>
              <w:t xml:space="preserve"> large position vacancy to be filled, the one for professional faculty, non-librarian, non-lecturer.</w:t>
            </w:r>
          </w:p>
          <w:p w14:paraId="4E966E22" w14:textId="77777777" w:rsidR="004F02EF" w:rsidRPr="004B55D1" w:rsidRDefault="00277A27" w:rsidP="00D73EF3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 xml:space="preserve">After all the elections are done, we will have the FS officer </w:t>
            </w:r>
            <w:r w:rsidR="002E5E46" w:rsidRPr="004B55D1">
              <w:rPr>
                <w:sz w:val="22"/>
                <w:szCs w:val="22"/>
              </w:rPr>
              <w:t>e</w:t>
            </w:r>
            <w:r w:rsidRPr="004B55D1">
              <w:rPr>
                <w:sz w:val="22"/>
                <w:szCs w:val="22"/>
              </w:rPr>
              <w:t xml:space="preserve">lections. </w:t>
            </w:r>
            <w:r w:rsidR="00CC7114" w:rsidRPr="004B55D1">
              <w:rPr>
                <w:sz w:val="22"/>
                <w:szCs w:val="22"/>
              </w:rPr>
              <w:t xml:space="preserve">The vote will occur at our </w:t>
            </w:r>
            <w:r w:rsidR="004F02EF" w:rsidRPr="004B55D1">
              <w:rPr>
                <w:sz w:val="22"/>
                <w:szCs w:val="22"/>
              </w:rPr>
              <w:t>May 14</w:t>
            </w:r>
            <w:r w:rsidR="00CC7114" w:rsidRPr="004B55D1">
              <w:rPr>
                <w:sz w:val="22"/>
                <w:szCs w:val="22"/>
              </w:rPr>
              <w:t xml:space="preserve"> senate meeting</w:t>
            </w:r>
            <w:r w:rsidR="00841F32" w:rsidRPr="004B55D1">
              <w:rPr>
                <w:sz w:val="22"/>
                <w:szCs w:val="22"/>
              </w:rPr>
              <w:t>.</w:t>
            </w:r>
          </w:p>
          <w:p w14:paraId="55DA97A9" w14:textId="77777777" w:rsidR="001C3E2F" w:rsidRPr="004B55D1" w:rsidRDefault="001C3E2F" w:rsidP="00D73EF3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>With today's meeting agenda, you received a copy of the officer elections procedure for this year, which includes the nomination information and the deadlines. Note that the window for acceptance of officer self-nominations is Monday, March 31 through Wednesday, April 30 at noon.</w:t>
            </w:r>
            <w:r w:rsidR="00563DB4" w:rsidRPr="004B55D1">
              <w:rPr>
                <w:sz w:val="22"/>
                <w:szCs w:val="22"/>
              </w:rPr>
              <w:t xml:space="preserve"> Be sure to </w:t>
            </w:r>
            <w:proofErr w:type="gramStart"/>
            <w:r w:rsidR="00563DB4" w:rsidRPr="004B55D1">
              <w:rPr>
                <w:sz w:val="22"/>
                <w:szCs w:val="22"/>
              </w:rPr>
              <w:t>indicate for</w:t>
            </w:r>
            <w:proofErr w:type="gramEnd"/>
            <w:r w:rsidR="00563DB4" w:rsidRPr="004B55D1">
              <w:rPr>
                <w:sz w:val="22"/>
                <w:szCs w:val="22"/>
              </w:rPr>
              <w:t xml:space="preserve"> which position or positions you wish to be considered.</w:t>
            </w:r>
          </w:p>
          <w:p w14:paraId="4BAC009C" w14:textId="3503CD34" w:rsidR="001C3866" w:rsidRPr="004B55D1" w:rsidRDefault="001C3866" w:rsidP="00D73EF3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 xml:space="preserve">You also received the template </w:t>
            </w:r>
            <w:r w:rsidR="00C46D07" w:rsidRPr="004B55D1">
              <w:rPr>
                <w:sz w:val="22"/>
                <w:szCs w:val="22"/>
              </w:rPr>
              <w:t>for the candidacy statement. This template provides a brief job description for each officer, and requests specific information required to be a candidate, including a statement about your qualifications, etc</w:t>
            </w:r>
            <w:r w:rsidR="009E3651" w:rsidRPr="004B55D1">
              <w:rPr>
                <w:sz w:val="22"/>
                <w:szCs w:val="22"/>
              </w:rPr>
              <w:t>. C</w:t>
            </w:r>
            <w:r w:rsidR="00C46D07" w:rsidRPr="004B55D1">
              <w:rPr>
                <w:sz w:val="22"/>
                <w:szCs w:val="22"/>
              </w:rPr>
              <w:t xml:space="preserve">ompleted statements should be sent to </w:t>
            </w:r>
            <w:r w:rsidR="009E3651" w:rsidRPr="004B55D1">
              <w:rPr>
                <w:sz w:val="22"/>
                <w:szCs w:val="22"/>
              </w:rPr>
              <w:t xml:space="preserve">the FS </w:t>
            </w:r>
            <w:r w:rsidR="00D73EF3" w:rsidRPr="004B55D1">
              <w:rPr>
                <w:sz w:val="22"/>
                <w:szCs w:val="22"/>
              </w:rPr>
              <w:t>Administrative Coordinator</w:t>
            </w:r>
            <w:r w:rsidR="00C46D07" w:rsidRPr="004B55D1">
              <w:rPr>
                <w:sz w:val="22"/>
                <w:szCs w:val="22"/>
              </w:rPr>
              <w:t xml:space="preserve"> at </w:t>
            </w:r>
            <w:r w:rsidR="00D73EF3" w:rsidRPr="004B55D1">
              <w:rPr>
                <w:sz w:val="22"/>
                <w:szCs w:val="22"/>
              </w:rPr>
              <w:t>facultysenate@unt.edu</w:t>
            </w:r>
          </w:p>
        </w:tc>
      </w:tr>
      <w:tr w:rsidR="00270E64" w:rsidRPr="004B55D1" w14:paraId="364823EC" w14:textId="77777777" w:rsidTr="00B73476">
        <w:trPr>
          <w:jc w:val="center"/>
        </w:trPr>
        <w:tc>
          <w:tcPr>
            <w:tcW w:w="1062" w:type="dxa"/>
          </w:tcPr>
          <w:p w14:paraId="4678B55D" w14:textId="4B45A089" w:rsidR="00270E64" w:rsidRPr="004B55D1" w:rsidRDefault="00270E64" w:rsidP="00E90D9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B55D1">
              <w:rPr>
                <w:rFonts w:ascii="Arial Narrow" w:hAnsi="Arial Narrow" w:cs="Arial"/>
                <w:sz w:val="22"/>
                <w:szCs w:val="22"/>
              </w:rPr>
              <w:t>VIII.</w:t>
            </w:r>
          </w:p>
        </w:tc>
        <w:tc>
          <w:tcPr>
            <w:tcW w:w="2477" w:type="dxa"/>
          </w:tcPr>
          <w:p w14:paraId="5297E333" w14:textId="6C57A22A" w:rsidR="00270E64" w:rsidRPr="004B55D1" w:rsidRDefault="00270E64" w:rsidP="00275075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B55D1">
              <w:rPr>
                <w:rFonts w:ascii="Arial Narrow" w:hAnsi="Arial Narrow" w:cs="Arial"/>
                <w:sz w:val="22"/>
                <w:szCs w:val="22"/>
              </w:rPr>
              <w:t xml:space="preserve">Committee on Committees (Brady Lund) </w:t>
            </w:r>
            <w:r w:rsidRPr="004B55D1">
              <w:rPr>
                <w:rFonts w:ascii="Arial Narrow" w:hAnsi="Arial Narrow" w:cs="Arial"/>
                <w:b/>
                <w:bCs/>
                <w:sz w:val="22"/>
                <w:szCs w:val="22"/>
                <w:highlight w:val="yellow"/>
              </w:rPr>
              <w:t>[vote]</w:t>
            </w:r>
          </w:p>
          <w:p w14:paraId="1FD289A7" w14:textId="0BBC51B9" w:rsidR="00270E64" w:rsidRPr="004B55D1" w:rsidRDefault="00270E64" w:rsidP="009E153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654" w:type="dxa"/>
          </w:tcPr>
          <w:p w14:paraId="52C0A05A" w14:textId="2C931B1C" w:rsidR="00AC0164" w:rsidRPr="004B55D1" w:rsidRDefault="002E6454" w:rsidP="00EE1895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>If a member</w:t>
            </w:r>
            <w:r w:rsidR="00361F48" w:rsidRPr="004B55D1">
              <w:rPr>
                <w:sz w:val="22"/>
                <w:szCs w:val="22"/>
              </w:rPr>
              <w:t xml:space="preserve"> of the Committee on </w:t>
            </w:r>
            <w:proofErr w:type="gramStart"/>
            <w:r w:rsidR="00361F48" w:rsidRPr="004B55D1">
              <w:rPr>
                <w:sz w:val="22"/>
                <w:szCs w:val="22"/>
              </w:rPr>
              <w:t>Committees</w:t>
            </w:r>
            <w:r w:rsidRPr="004B55D1">
              <w:rPr>
                <w:sz w:val="22"/>
                <w:szCs w:val="22"/>
              </w:rPr>
              <w:t>,</w:t>
            </w:r>
            <w:proofErr w:type="gramEnd"/>
            <w:r w:rsidRPr="004B55D1">
              <w:rPr>
                <w:sz w:val="22"/>
                <w:szCs w:val="22"/>
              </w:rPr>
              <w:t xml:space="preserve"> will have </w:t>
            </w:r>
            <w:r w:rsidR="00B7518F" w:rsidRPr="004B55D1">
              <w:rPr>
                <w:sz w:val="22"/>
                <w:szCs w:val="22"/>
              </w:rPr>
              <w:t>a</w:t>
            </w:r>
            <w:r w:rsidR="00361F48" w:rsidRPr="004B55D1">
              <w:rPr>
                <w:sz w:val="22"/>
                <w:szCs w:val="22"/>
              </w:rPr>
              <w:t xml:space="preserve"> </w:t>
            </w:r>
            <w:r w:rsidRPr="004B55D1">
              <w:rPr>
                <w:sz w:val="22"/>
                <w:szCs w:val="22"/>
              </w:rPr>
              <w:t>spring meeting next Tuesda</w:t>
            </w:r>
            <w:r w:rsidR="00361F48" w:rsidRPr="004B55D1">
              <w:rPr>
                <w:sz w:val="22"/>
                <w:szCs w:val="22"/>
              </w:rPr>
              <w:t>y, M</w:t>
            </w:r>
            <w:r w:rsidRPr="004B55D1">
              <w:rPr>
                <w:sz w:val="22"/>
                <w:szCs w:val="22"/>
              </w:rPr>
              <w:t>arch 25</w:t>
            </w:r>
            <w:r w:rsidRPr="004B55D1">
              <w:rPr>
                <w:sz w:val="22"/>
                <w:szCs w:val="22"/>
                <w:vertAlign w:val="superscript"/>
              </w:rPr>
              <w:t>th</w:t>
            </w:r>
            <w:r w:rsidRPr="004B55D1">
              <w:rPr>
                <w:sz w:val="22"/>
                <w:szCs w:val="22"/>
              </w:rPr>
              <w:t xml:space="preserve"> 11am.</w:t>
            </w:r>
          </w:p>
          <w:p w14:paraId="676741A4" w14:textId="290F7FD5" w:rsidR="00D87A85" w:rsidRPr="004B55D1" w:rsidRDefault="00B72232" w:rsidP="00EE1895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>The spreadsheet provi</w:t>
            </w:r>
            <w:r w:rsidR="00B7518F" w:rsidRPr="004B55D1">
              <w:rPr>
                <w:sz w:val="22"/>
                <w:szCs w:val="22"/>
              </w:rPr>
              <w:t xml:space="preserve">ded for this meeting has 2 new tabs. </w:t>
            </w:r>
            <w:r w:rsidR="00395619" w:rsidRPr="004B55D1">
              <w:rPr>
                <w:sz w:val="22"/>
                <w:szCs w:val="22"/>
              </w:rPr>
              <w:t>We n</w:t>
            </w:r>
            <w:r w:rsidR="000A50A3" w:rsidRPr="004B55D1">
              <w:rPr>
                <w:sz w:val="22"/>
                <w:szCs w:val="22"/>
              </w:rPr>
              <w:t>ow have “purple” tabs</w:t>
            </w:r>
            <w:r w:rsidR="00395619" w:rsidRPr="004B55D1">
              <w:rPr>
                <w:sz w:val="22"/>
                <w:szCs w:val="22"/>
              </w:rPr>
              <w:t xml:space="preserve"> (with purple </w:t>
            </w:r>
            <w:r w:rsidR="00C23624" w:rsidRPr="004B55D1">
              <w:rPr>
                <w:sz w:val="22"/>
                <w:szCs w:val="22"/>
              </w:rPr>
              <w:t>banner at the top)</w:t>
            </w:r>
            <w:r w:rsidR="000A50A3" w:rsidRPr="004B55D1">
              <w:rPr>
                <w:sz w:val="22"/>
                <w:szCs w:val="22"/>
              </w:rPr>
              <w:t xml:space="preserve"> to </w:t>
            </w:r>
            <w:r w:rsidR="00BD7913" w:rsidRPr="004B55D1">
              <w:rPr>
                <w:sz w:val="22"/>
                <w:szCs w:val="22"/>
              </w:rPr>
              <w:t>show the upcoming</w:t>
            </w:r>
            <w:r w:rsidR="000A50A3" w:rsidRPr="004B55D1">
              <w:rPr>
                <w:sz w:val="22"/>
                <w:szCs w:val="22"/>
              </w:rPr>
              <w:t xml:space="preserve"> vacancies</w:t>
            </w:r>
            <w:r w:rsidR="00EA1D0D" w:rsidRPr="004B55D1">
              <w:rPr>
                <w:sz w:val="22"/>
                <w:szCs w:val="22"/>
              </w:rPr>
              <w:t>.</w:t>
            </w:r>
            <w:r w:rsidR="00D87A85" w:rsidRPr="004B55D1">
              <w:rPr>
                <w:sz w:val="22"/>
                <w:szCs w:val="22"/>
              </w:rPr>
              <w:t xml:space="preserve"> Our terms run through August 31</w:t>
            </w:r>
            <w:r w:rsidR="00D87A85" w:rsidRPr="004B55D1">
              <w:rPr>
                <w:sz w:val="22"/>
                <w:szCs w:val="22"/>
                <w:vertAlign w:val="superscript"/>
              </w:rPr>
              <w:t>st</w:t>
            </w:r>
            <w:r w:rsidR="00D87A85" w:rsidRPr="004B55D1">
              <w:rPr>
                <w:sz w:val="22"/>
                <w:szCs w:val="22"/>
              </w:rPr>
              <w:t xml:space="preserve">, </w:t>
            </w:r>
            <w:r w:rsidR="00726158" w:rsidRPr="004B55D1">
              <w:rPr>
                <w:sz w:val="22"/>
                <w:szCs w:val="22"/>
              </w:rPr>
              <w:t>so we will need new members of certain committees starting September 1</w:t>
            </w:r>
            <w:r w:rsidR="00726158" w:rsidRPr="004B55D1">
              <w:rPr>
                <w:sz w:val="22"/>
                <w:szCs w:val="22"/>
                <w:vertAlign w:val="superscript"/>
              </w:rPr>
              <w:t>st</w:t>
            </w:r>
            <w:r w:rsidR="00726158" w:rsidRPr="004B55D1">
              <w:rPr>
                <w:sz w:val="22"/>
                <w:szCs w:val="22"/>
              </w:rPr>
              <w:t>.</w:t>
            </w:r>
          </w:p>
          <w:p w14:paraId="7850B3D4" w14:textId="77777777" w:rsidR="00D23B2C" w:rsidRPr="004B55D1" w:rsidRDefault="008203DD" w:rsidP="00EE1895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 xml:space="preserve">The spreadsheet </w:t>
            </w:r>
            <w:r w:rsidR="00D62A8D" w:rsidRPr="004B55D1">
              <w:rPr>
                <w:sz w:val="22"/>
                <w:szCs w:val="22"/>
              </w:rPr>
              <w:t xml:space="preserve">has a key in the upper </w:t>
            </w:r>
            <w:r w:rsidR="00AF6CA4" w:rsidRPr="004B55D1">
              <w:rPr>
                <w:sz w:val="22"/>
                <w:szCs w:val="22"/>
              </w:rPr>
              <w:t>left-hand</w:t>
            </w:r>
            <w:r w:rsidR="00D62A8D" w:rsidRPr="004B55D1">
              <w:rPr>
                <w:sz w:val="22"/>
                <w:szCs w:val="22"/>
              </w:rPr>
              <w:t xml:space="preserve"> corner</w:t>
            </w:r>
            <w:r w:rsidR="00166083" w:rsidRPr="004B55D1">
              <w:rPr>
                <w:sz w:val="22"/>
                <w:szCs w:val="22"/>
              </w:rPr>
              <w:t xml:space="preserve"> to indicate symbols used.</w:t>
            </w:r>
          </w:p>
          <w:p w14:paraId="74542EF1" w14:textId="77777777" w:rsidR="00D23B2C" w:rsidRPr="004B55D1" w:rsidRDefault="00166083" w:rsidP="00EE1895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 xml:space="preserve">Names in </w:t>
            </w:r>
            <w:proofErr w:type="gramStart"/>
            <w:r w:rsidRPr="004B55D1">
              <w:rPr>
                <w:sz w:val="22"/>
                <w:szCs w:val="22"/>
              </w:rPr>
              <w:t>red</w:t>
            </w:r>
            <w:proofErr w:type="gramEnd"/>
            <w:r w:rsidR="00EA1D0D" w:rsidRPr="004B55D1">
              <w:rPr>
                <w:sz w:val="22"/>
                <w:szCs w:val="22"/>
              </w:rPr>
              <w:t xml:space="preserve"> </w:t>
            </w:r>
            <w:r w:rsidR="00806BA2" w:rsidRPr="004B55D1">
              <w:rPr>
                <w:sz w:val="22"/>
                <w:szCs w:val="22"/>
              </w:rPr>
              <w:t xml:space="preserve">text </w:t>
            </w:r>
            <w:r w:rsidR="00EA1D0D" w:rsidRPr="004B55D1">
              <w:rPr>
                <w:sz w:val="22"/>
                <w:szCs w:val="22"/>
              </w:rPr>
              <w:t xml:space="preserve">are current nominations </w:t>
            </w:r>
            <w:r w:rsidR="00DA3059" w:rsidRPr="004B55D1">
              <w:rPr>
                <w:sz w:val="22"/>
                <w:szCs w:val="22"/>
              </w:rPr>
              <w:t xml:space="preserve">that have been </w:t>
            </w:r>
            <w:r w:rsidR="00EA1D0D" w:rsidRPr="004B55D1">
              <w:rPr>
                <w:sz w:val="22"/>
                <w:szCs w:val="22"/>
              </w:rPr>
              <w:t>received to potentially fill a role on the committee.</w:t>
            </w:r>
          </w:p>
          <w:p w14:paraId="6DF23FB2" w14:textId="77777777" w:rsidR="005C083E" w:rsidRPr="004B55D1" w:rsidRDefault="00D23B2C" w:rsidP="00EE1895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 xml:space="preserve">On the right side, where it states the term end dates, there are some cells that are highlighted in yellow. Those are individuals </w:t>
            </w:r>
            <w:r w:rsidR="007738F3" w:rsidRPr="004B55D1">
              <w:rPr>
                <w:sz w:val="22"/>
                <w:szCs w:val="22"/>
              </w:rPr>
              <w:t>who</w:t>
            </w:r>
            <w:r w:rsidRPr="004B55D1">
              <w:rPr>
                <w:sz w:val="22"/>
                <w:szCs w:val="22"/>
              </w:rPr>
              <w:t xml:space="preserve"> have been contacted by the Faculty Senate office, but from whom we have not yet received a response</w:t>
            </w:r>
            <w:r w:rsidR="007738F3" w:rsidRPr="004B55D1">
              <w:rPr>
                <w:sz w:val="22"/>
                <w:szCs w:val="22"/>
              </w:rPr>
              <w:t xml:space="preserve"> </w:t>
            </w:r>
            <w:r w:rsidR="00BB2B95" w:rsidRPr="004B55D1">
              <w:rPr>
                <w:sz w:val="22"/>
                <w:szCs w:val="22"/>
              </w:rPr>
              <w:t xml:space="preserve">about </w:t>
            </w:r>
            <w:r w:rsidR="008667F8" w:rsidRPr="004B55D1">
              <w:rPr>
                <w:sz w:val="22"/>
                <w:szCs w:val="22"/>
              </w:rPr>
              <w:t>whether</w:t>
            </w:r>
            <w:r w:rsidR="00BB2B95" w:rsidRPr="004B55D1">
              <w:rPr>
                <w:sz w:val="22"/>
                <w:szCs w:val="22"/>
              </w:rPr>
              <w:t xml:space="preserve"> they’d like to run for another term.</w:t>
            </w:r>
            <w:r w:rsidR="006562D2" w:rsidRPr="004B55D1">
              <w:rPr>
                <w:sz w:val="22"/>
                <w:szCs w:val="22"/>
              </w:rPr>
              <w:t xml:space="preserve"> An asterisk</w:t>
            </w:r>
            <w:r w:rsidR="00DD1D8E" w:rsidRPr="004B55D1">
              <w:rPr>
                <w:sz w:val="22"/>
                <w:szCs w:val="22"/>
              </w:rPr>
              <w:t xml:space="preserve"> means</w:t>
            </w:r>
            <w:r w:rsidR="006562D2" w:rsidRPr="004B55D1">
              <w:rPr>
                <w:sz w:val="22"/>
                <w:szCs w:val="22"/>
              </w:rPr>
              <w:t xml:space="preserve"> they have served</w:t>
            </w:r>
            <w:r w:rsidR="00DD1D8E" w:rsidRPr="004B55D1">
              <w:rPr>
                <w:sz w:val="22"/>
                <w:szCs w:val="22"/>
              </w:rPr>
              <w:t xml:space="preserve"> two full terms </w:t>
            </w:r>
            <w:r w:rsidR="008667F8" w:rsidRPr="004B55D1">
              <w:rPr>
                <w:sz w:val="22"/>
                <w:szCs w:val="22"/>
              </w:rPr>
              <w:t>on the committee, so they are not eligible for another term.</w:t>
            </w:r>
          </w:p>
          <w:p w14:paraId="23BBF004" w14:textId="6E6BDC1D" w:rsidR="00A52279" w:rsidRPr="004B55D1" w:rsidRDefault="009241E6" w:rsidP="00EE1895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>With no further nominations</w:t>
            </w:r>
            <w:r w:rsidR="00A52279" w:rsidRPr="004B55D1">
              <w:rPr>
                <w:sz w:val="22"/>
                <w:szCs w:val="22"/>
              </w:rPr>
              <w:t xml:space="preserve"> for</w:t>
            </w:r>
            <w:r w:rsidR="00967ED2" w:rsidRPr="004B55D1">
              <w:rPr>
                <w:sz w:val="22"/>
                <w:szCs w:val="22"/>
              </w:rPr>
              <w:t xml:space="preserve"> the</w:t>
            </w:r>
            <w:r w:rsidR="00A52279" w:rsidRPr="004B55D1">
              <w:rPr>
                <w:sz w:val="22"/>
                <w:szCs w:val="22"/>
              </w:rPr>
              <w:t xml:space="preserve"> current vacancies</w:t>
            </w:r>
            <w:r w:rsidR="00F22822" w:rsidRPr="004B55D1">
              <w:rPr>
                <w:sz w:val="22"/>
                <w:szCs w:val="22"/>
              </w:rPr>
              <w:t xml:space="preserve">, </w:t>
            </w:r>
            <w:r w:rsidR="004D04C6" w:rsidRPr="004B55D1">
              <w:rPr>
                <w:sz w:val="22"/>
                <w:szCs w:val="22"/>
              </w:rPr>
              <w:t xml:space="preserve">the senate considers </w:t>
            </w:r>
            <w:r w:rsidR="00544006" w:rsidRPr="004B55D1">
              <w:rPr>
                <w:sz w:val="22"/>
                <w:szCs w:val="22"/>
              </w:rPr>
              <w:t>Erika Knapp</w:t>
            </w:r>
            <w:r w:rsidR="009045C7" w:rsidRPr="004B55D1">
              <w:rPr>
                <w:sz w:val="22"/>
                <w:szCs w:val="22"/>
              </w:rPr>
              <w:t xml:space="preserve"> for the Group </w:t>
            </w:r>
            <w:r w:rsidR="008A7AA6" w:rsidRPr="004B55D1">
              <w:rPr>
                <w:sz w:val="22"/>
                <w:szCs w:val="22"/>
              </w:rPr>
              <w:t>VIII</w:t>
            </w:r>
            <w:r w:rsidR="009045C7" w:rsidRPr="004B55D1">
              <w:rPr>
                <w:sz w:val="22"/>
                <w:szCs w:val="22"/>
              </w:rPr>
              <w:t xml:space="preserve"> position on the Committee on the Status </w:t>
            </w:r>
            <w:r w:rsidR="00957455" w:rsidRPr="004B55D1">
              <w:rPr>
                <w:sz w:val="22"/>
                <w:szCs w:val="22"/>
              </w:rPr>
              <w:t xml:space="preserve">of Faculty with Disabilities and Gideon </w:t>
            </w:r>
            <w:proofErr w:type="spellStart"/>
            <w:r w:rsidR="00957455" w:rsidRPr="004B55D1">
              <w:rPr>
                <w:sz w:val="22"/>
                <w:szCs w:val="22"/>
              </w:rPr>
              <w:t>Olorwoyie</w:t>
            </w:r>
            <w:proofErr w:type="spellEnd"/>
            <w:r w:rsidR="008A7AA6" w:rsidRPr="004B55D1">
              <w:rPr>
                <w:sz w:val="22"/>
                <w:szCs w:val="22"/>
              </w:rPr>
              <w:t xml:space="preserve"> for the Group VIII position on the </w:t>
            </w:r>
            <w:r w:rsidR="0065115D" w:rsidRPr="004B55D1">
              <w:rPr>
                <w:sz w:val="22"/>
                <w:szCs w:val="22"/>
              </w:rPr>
              <w:t>Ad Hoc Committee on Life-Work Faculty Resources.</w:t>
            </w:r>
          </w:p>
          <w:p w14:paraId="347C0713" w14:textId="059D572E" w:rsidR="00DB2D05" w:rsidRPr="004B55D1" w:rsidRDefault="0065115D" w:rsidP="00EE1895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  <w:highlight w:val="yellow"/>
              </w:rPr>
            </w:pPr>
            <w:r w:rsidRPr="004B55D1">
              <w:rPr>
                <w:sz w:val="22"/>
                <w:szCs w:val="22"/>
                <w:highlight w:val="yellow"/>
              </w:rPr>
              <w:t xml:space="preserve">Senator Sexton makes a motion to </w:t>
            </w:r>
            <w:r w:rsidR="00DB2D05" w:rsidRPr="004B55D1">
              <w:rPr>
                <w:sz w:val="22"/>
                <w:szCs w:val="22"/>
                <w:highlight w:val="yellow"/>
              </w:rPr>
              <w:t>vote for the slate of candidates as one block. Senator Chamberlin seconds.</w:t>
            </w:r>
            <w:r w:rsidR="00DE1FB5" w:rsidRPr="004B55D1">
              <w:rPr>
                <w:sz w:val="22"/>
                <w:szCs w:val="22"/>
                <w:highlight w:val="yellow"/>
              </w:rPr>
              <w:t xml:space="preserve"> </w:t>
            </w:r>
            <w:r w:rsidR="00DB2D05" w:rsidRPr="004B55D1">
              <w:rPr>
                <w:sz w:val="22"/>
                <w:szCs w:val="22"/>
                <w:highlight w:val="yellow"/>
              </w:rPr>
              <w:t>No discussion</w:t>
            </w:r>
            <w:r w:rsidR="00DB2586" w:rsidRPr="004B55D1">
              <w:rPr>
                <w:sz w:val="22"/>
                <w:szCs w:val="22"/>
                <w:highlight w:val="yellow"/>
              </w:rPr>
              <w:t xml:space="preserve">. </w:t>
            </w:r>
            <w:r w:rsidR="00D60A1F" w:rsidRPr="004B55D1">
              <w:rPr>
                <w:sz w:val="22"/>
                <w:szCs w:val="22"/>
                <w:highlight w:val="yellow"/>
              </w:rPr>
              <w:t xml:space="preserve">FS votes. The </w:t>
            </w:r>
            <w:r w:rsidR="00AB627A" w:rsidRPr="004B55D1">
              <w:rPr>
                <w:sz w:val="22"/>
                <w:szCs w:val="22"/>
                <w:highlight w:val="yellow"/>
              </w:rPr>
              <w:t>overwhelming majority is in favor</w:t>
            </w:r>
            <w:r w:rsidR="004F7A80" w:rsidRPr="004B55D1">
              <w:rPr>
                <w:sz w:val="22"/>
                <w:szCs w:val="22"/>
                <w:highlight w:val="yellow"/>
              </w:rPr>
              <w:t xml:space="preserve"> </w:t>
            </w:r>
            <w:r w:rsidR="00DB2586" w:rsidRPr="004B55D1">
              <w:rPr>
                <w:sz w:val="22"/>
                <w:szCs w:val="22"/>
                <w:highlight w:val="yellow"/>
              </w:rPr>
              <w:t>with 1 abstention</w:t>
            </w:r>
            <w:r w:rsidR="00340B1C" w:rsidRPr="004B55D1">
              <w:rPr>
                <w:sz w:val="22"/>
                <w:szCs w:val="22"/>
                <w:highlight w:val="yellow"/>
              </w:rPr>
              <w:t>.</w:t>
            </w:r>
          </w:p>
          <w:p w14:paraId="6AF78F7A" w14:textId="15E16D0A" w:rsidR="00B9378D" w:rsidRPr="004B55D1" w:rsidRDefault="00B43700" w:rsidP="00EE1895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  <w:highlight w:val="yellow"/>
              </w:rPr>
              <w:t>FS votes</w:t>
            </w:r>
            <w:r w:rsidR="00070D07" w:rsidRPr="004B55D1">
              <w:rPr>
                <w:sz w:val="22"/>
                <w:szCs w:val="22"/>
                <w:highlight w:val="yellow"/>
              </w:rPr>
              <w:t xml:space="preserve"> on the slate</w:t>
            </w:r>
            <w:r w:rsidR="00747636" w:rsidRPr="004B55D1">
              <w:rPr>
                <w:sz w:val="22"/>
                <w:szCs w:val="22"/>
                <w:highlight w:val="yellow"/>
              </w:rPr>
              <w:t xml:space="preserve"> of nominations</w:t>
            </w:r>
            <w:r w:rsidRPr="004B55D1">
              <w:rPr>
                <w:sz w:val="22"/>
                <w:szCs w:val="22"/>
                <w:highlight w:val="yellow"/>
              </w:rPr>
              <w:t xml:space="preserve">. The overwhelming majority is in favor </w:t>
            </w:r>
            <w:r w:rsidRPr="004B55D1">
              <w:rPr>
                <w:sz w:val="22"/>
                <w:szCs w:val="22"/>
                <w:highlight w:val="yellow"/>
              </w:rPr>
              <w:lastRenderedPageBreak/>
              <w:t>with 1 abstention.</w:t>
            </w:r>
          </w:p>
        </w:tc>
      </w:tr>
      <w:tr w:rsidR="00270E64" w:rsidRPr="004B55D1" w14:paraId="7FEB688E" w14:textId="77777777" w:rsidTr="00B73476">
        <w:trPr>
          <w:trHeight w:val="179"/>
          <w:jc w:val="center"/>
        </w:trPr>
        <w:tc>
          <w:tcPr>
            <w:tcW w:w="1062" w:type="dxa"/>
          </w:tcPr>
          <w:p w14:paraId="683BC187" w14:textId="492C740C" w:rsidR="00270E64" w:rsidRPr="004B55D1" w:rsidRDefault="00270E64" w:rsidP="00D15765">
            <w:pPr>
              <w:rPr>
                <w:rFonts w:ascii="Arial Narrow" w:hAnsi="Arial Narrow" w:cs="Arial"/>
                <w:sz w:val="22"/>
                <w:szCs w:val="22"/>
              </w:rPr>
            </w:pPr>
            <w:r w:rsidRPr="004B55D1">
              <w:rPr>
                <w:rFonts w:ascii="Arial Narrow" w:hAnsi="Arial Narrow" w:cs="Arial"/>
                <w:sz w:val="22"/>
                <w:szCs w:val="22"/>
              </w:rPr>
              <w:lastRenderedPageBreak/>
              <w:t>IX.</w:t>
            </w:r>
          </w:p>
        </w:tc>
        <w:tc>
          <w:tcPr>
            <w:tcW w:w="2477" w:type="dxa"/>
          </w:tcPr>
          <w:p w14:paraId="197B9EE1" w14:textId="5F651647" w:rsidR="00270E64" w:rsidRPr="004B55D1" w:rsidRDefault="00270E64" w:rsidP="00275075">
            <w:pPr>
              <w:rPr>
                <w:rFonts w:ascii="Arial Narrow" w:hAnsi="Arial Narrow" w:cs="Arial"/>
                <w:sz w:val="22"/>
                <w:szCs w:val="22"/>
              </w:rPr>
            </w:pPr>
            <w:r w:rsidRPr="004B55D1">
              <w:rPr>
                <w:rFonts w:ascii="Arial Narrow" w:hAnsi="Arial Narrow" w:cs="Arial"/>
                <w:sz w:val="22"/>
                <w:szCs w:val="22"/>
              </w:rPr>
              <w:t>Executive Committee Update (William Joyner)</w:t>
            </w:r>
          </w:p>
          <w:p w14:paraId="577C3BFF" w14:textId="26BB1049" w:rsidR="00270E64" w:rsidRPr="004B55D1" w:rsidRDefault="00270E64" w:rsidP="00D15765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654" w:type="dxa"/>
          </w:tcPr>
          <w:p w14:paraId="654F1916" w14:textId="77777777" w:rsidR="00270E64" w:rsidRPr="004B55D1" w:rsidRDefault="00270E64" w:rsidP="00EA4C05">
            <w:pPr>
              <w:rPr>
                <w:rFonts w:ascii="Arial Narrow" w:hAnsi="Arial Narrow"/>
                <w:sz w:val="22"/>
                <w:szCs w:val="22"/>
              </w:rPr>
            </w:pPr>
            <w:r w:rsidRPr="004B55D1">
              <w:rPr>
                <w:rFonts w:ascii="Arial Narrow" w:hAnsi="Arial Narrow"/>
                <w:sz w:val="22"/>
                <w:szCs w:val="22"/>
              </w:rPr>
              <w:t xml:space="preserve">TCFS update </w:t>
            </w:r>
          </w:p>
          <w:p w14:paraId="555368AF" w14:textId="0C60AA4E" w:rsidR="004A164B" w:rsidRPr="004B55D1" w:rsidRDefault="00523FF4" w:rsidP="0026026F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>The Texas Council of Faculty Senates</w:t>
            </w:r>
            <w:r w:rsidR="00097D73" w:rsidRPr="004B55D1">
              <w:rPr>
                <w:sz w:val="22"/>
                <w:szCs w:val="22"/>
              </w:rPr>
              <w:t xml:space="preserve"> m</w:t>
            </w:r>
            <w:r w:rsidR="005E137C" w:rsidRPr="004B55D1">
              <w:rPr>
                <w:sz w:val="22"/>
                <w:szCs w:val="22"/>
              </w:rPr>
              <w:t xml:space="preserve">et about </w:t>
            </w:r>
            <w:proofErr w:type="gramStart"/>
            <w:r w:rsidR="005E137C" w:rsidRPr="004B55D1">
              <w:rPr>
                <w:sz w:val="22"/>
                <w:szCs w:val="22"/>
              </w:rPr>
              <w:t>month</w:t>
            </w:r>
            <w:proofErr w:type="gramEnd"/>
            <w:r w:rsidR="005E137C" w:rsidRPr="004B55D1">
              <w:rPr>
                <w:sz w:val="22"/>
                <w:szCs w:val="22"/>
              </w:rPr>
              <w:t xml:space="preserve"> ago</w:t>
            </w:r>
            <w:r w:rsidR="00097D73" w:rsidRPr="004B55D1">
              <w:rPr>
                <w:sz w:val="22"/>
                <w:szCs w:val="22"/>
              </w:rPr>
              <w:t xml:space="preserve"> in Austin</w:t>
            </w:r>
            <w:r w:rsidR="005E137C" w:rsidRPr="004B55D1">
              <w:rPr>
                <w:sz w:val="22"/>
                <w:szCs w:val="22"/>
              </w:rPr>
              <w:t xml:space="preserve">. </w:t>
            </w:r>
            <w:r w:rsidR="0081283C" w:rsidRPr="004B55D1">
              <w:rPr>
                <w:sz w:val="22"/>
                <w:szCs w:val="22"/>
              </w:rPr>
              <w:t>Th</w:t>
            </w:r>
            <w:r w:rsidR="00BA78C4" w:rsidRPr="004B55D1">
              <w:rPr>
                <w:sz w:val="22"/>
                <w:szCs w:val="22"/>
              </w:rPr>
              <w:t>ree</w:t>
            </w:r>
            <w:r w:rsidR="006C5583" w:rsidRPr="004B55D1">
              <w:rPr>
                <w:sz w:val="22"/>
                <w:szCs w:val="22"/>
              </w:rPr>
              <w:t xml:space="preserve"> main</w:t>
            </w:r>
            <w:r w:rsidR="00BA78C4" w:rsidRPr="004B55D1">
              <w:rPr>
                <w:sz w:val="22"/>
                <w:szCs w:val="22"/>
              </w:rPr>
              <w:t xml:space="preserve"> issues </w:t>
            </w:r>
            <w:r w:rsidR="004A164B" w:rsidRPr="004B55D1">
              <w:rPr>
                <w:sz w:val="22"/>
                <w:szCs w:val="22"/>
              </w:rPr>
              <w:t xml:space="preserve">to </w:t>
            </w:r>
            <w:r w:rsidR="006C5583" w:rsidRPr="004B55D1">
              <w:rPr>
                <w:sz w:val="22"/>
                <w:szCs w:val="22"/>
              </w:rPr>
              <w:t>report</w:t>
            </w:r>
            <w:r w:rsidR="004A164B" w:rsidRPr="004B55D1">
              <w:rPr>
                <w:sz w:val="22"/>
                <w:szCs w:val="22"/>
              </w:rPr>
              <w:t>:</w:t>
            </w:r>
          </w:p>
          <w:p w14:paraId="0DD49A8E" w14:textId="77777777" w:rsidR="0070294D" w:rsidRPr="004B55D1" w:rsidRDefault="00EB6CE1" w:rsidP="0026026F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>C</w:t>
            </w:r>
            <w:r w:rsidR="005E137C" w:rsidRPr="004B55D1">
              <w:rPr>
                <w:sz w:val="22"/>
                <w:szCs w:val="22"/>
              </w:rPr>
              <w:t xml:space="preserve">olleges </w:t>
            </w:r>
            <w:r w:rsidR="00F44BFE" w:rsidRPr="004B55D1">
              <w:rPr>
                <w:sz w:val="22"/>
                <w:szCs w:val="22"/>
              </w:rPr>
              <w:t xml:space="preserve">and all other member </w:t>
            </w:r>
            <w:r w:rsidR="00E30861" w:rsidRPr="004B55D1">
              <w:rPr>
                <w:sz w:val="22"/>
                <w:szCs w:val="22"/>
              </w:rPr>
              <w:t xml:space="preserve">institutions across the state </w:t>
            </w:r>
            <w:r w:rsidR="005E137C" w:rsidRPr="004B55D1">
              <w:rPr>
                <w:sz w:val="22"/>
                <w:szCs w:val="22"/>
              </w:rPr>
              <w:t xml:space="preserve">are reporting enrollment struggles and figuring out </w:t>
            </w:r>
            <w:r w:rsidR="00CE44FC" w:rsidRPr="004B55D1">
              <w:rPr>
                <w:sz w:val="22"/>
                <w:szCs w:val="22"/>
              </w:rPr>
              <w:t>workload</w:t>
            </w:r>
            <w:r w:rsidR="005E137C" w:rsidRPr="004B55D1">
              <w:rPr>
                <w:sz w:val="22"/>
                <w:szCs w:val="22"/>
              </w:rPr>
              <w:t xml:space="preserve"> issues</w:t>
            </w:r>
            <w:r w:rsidR="0070294D" w:rsidRPr="004B55D1">
              <w:rPr>
                <w:sz w:val="22"/>
                <w:szCs w:val="22"/>
              </w:rPr>
              <w:t>.</w:t>
            </w:r>
          </w:p>
          <w:p w14:paraId="1C664BF9" w14:textId="77777777" w:rsidR="00A610FC" w:rsidRPr="004B55D1" w:rsidRDefault="0070294D" w:rsidP="0026026F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 xml:space="preserve">Faculty members are </w:t>
            </w:r>
            <w:r w:rsidR="009036C3" w:rsidRPr="004B55D1">
              <w:rPr>
                <w:sz w:val="22"/>
                <w:szCs w:val="22"/>
              </w:rPr>
              <w:t xml:space="preserve">urged to contact our elected </w:t>
            </w:r>
            <w:r w:rsidRPr="004B55D1">
              <w:rPr>
                <w:sz w:val="22"/>
                <w:szCs w:val="22"/>
              </w:rPr>
              <w:t>representatives</w:t>
            </w:r>
            <w:r w:rsidR="009036C3" w:rsidRPr="004B55D1">
              <w:rPr>
                <w:sz w:val="22"/>
                <w:szCs w:val="22"/>
              </w:rPr>
              <w:t xml:space="preserve"> </w:t>
            </w:r>
            <w:r w:rsidRPr="004B55D1">
              <w:rPr>
                <w:sz w:val="22"/>
                <w:szCs w:val="22"/>
              </w:rPr>
              <w:t xml:space="preserve">if you </w:t>
            </w:r>
            <w:r w:rsidR="00914B60" w:rsidRPr="004B55D1">
              <w:rPr>
                <w:sz w:val="22"/>
                <w:szCs w:val="22"/>
              </w:rPr>
              <w:t>have concern</w:t>
            </w:r>
            <w:r w:rsidR="004976AA" w:rsidRPr="004B55D1">
              <w:rPr>
                <w:sz w:val="22"/>
                <w:szCs w:val="22"/>
              </w:rPr>
              <w:t>s about Senate Bill 7, 37, or anything else</w:t>
            </w:r>
            <w:r w:rsidR="00944DB8" w:rsidRPr="004B55D1">
              <w:rPr>
                <w:sz w:val="22"/>
                <w:szCs w:val="22"/>
              </w:rPr>
              <w:t xml:space="preserve">. </w:t>
            </w:r>
            <w:r w:rsidR="00CB0859" w:rsidRPr="004B55D1">
              <w:rPr>
                <w:sz w:val="22"/>
                <w:szCs w:val="22"/>
              </w:rPr>
              <w:t>If you</w:t>
            </w:r>
            <w:r w:rsidR="00D34DBE" w:rsidRPr="004B55D1">
              <w:rPr>
                <w:sz w:val="22"/>
                <w:szCs w:val="22"/>
              </w:rPr>
              <w:t xml:space="preserve"> do </w:t>
            </w:r>
            <w:r w:rsidR="00413123" w:rsidRPr="004B55D1">
              <w:rPr>
                <w:sz w:val="22"/>
                <w:szCs w:val="22"/>
              </w:rPr>
              <w:t>contact</w:t>
            </w:r>
            <w:r w:rsidR="00FE5154" w:rsidRPr="004B55D1">
              <w:rPr>
                <w:sz w:val="22"/>
                <w:szCs w:val="22"/>
              </w:rPr>
              <w:t xml:space="preserve"> them</w:t>
            </w:r>
            <w:r w:rsidR="00413123" w:rsidRPr="004B55D1">
              <w:rPr>
                <w:sz w:val="22"/>
                <w:szCs w:val="22"/>
              </w:rPr>
              <w:t xml:space="preserve">, </w:t>
            </w:r>
            <w:r w:rsidR="009036C3" w:rsidRPr="004B55D1">
              <w:rPr>
                <w:sz w:val="22"/>
                <w:szCs w:val="22"/>
              </w:rPr>
              <w:t>stat</w:t>
            </w:r>
            <w:r w:rsidR="00306806" w:rsidRPr="004B55D1">
              <w:rPr>
                <w:sz w:val="22"/>
                <w:szCs w:val="22"/>
              </w:rPr>
              <w:t>e that</w:t>
            </w:r>
            <w:r w:rsidR="009036C3" w:rsidRPr="004B55D1">
              <w:rPr>
                <w:sz w:val="22"/>
                <w:szCs w:val="22"/>
              </w:rPr>
              <w:t xml:space="preserve"> </w:t>
            </w:r>
            <w:r w:rsidR="00306806" w:rsidRPr="004B55D1">
              <w:rPr>
                <w:sz w:val="22"/>
                <w:szCs w:val="22"/>
              </w:rPr>
              <w:t xml:space="preserve">you </w:t>
            </w:r>
            <w:r w:rsidR="009036C3" w:rsidRPr="004B55D1">
              <w:rPr>
                <w:sz w:val="22"/>
                <w:szCs w:val="22"/>
              </w:rPr>
              <w:t xml:space="preserve">are contacting them as </w:t>
            </w:r>
            <w:r w:rsidR="00437490" w:rsidRPr="004B55D1">
              <w:rPr>
                <w:sz w:val="22"/>
                <w:szCs w:val="22"/>
              </w:rPr>
              <w:t xml:space="preserve">a </w:t>
            </w:r>
            <w:r w:rsidR="009036C3" w:rsidRPr="004B55D1">
              <w:rPr>
                <w:sz w:val="22"/>
                <w:szCs w:val="22"/>
              </w:rPr>
              <w:t>private citizen</w:t>
            </w:r>
            <w:r w:rsidR="00205BF4" w:rsidRPr="004B55D1">
              <w:rPr>
                <w:sz w:val="22"/>
                <w:szCs w:val="22"/>
              </w:rPr>
              <w:t>, that</w:t>
            </w:r>
            <w:r w:rsidR="009036C3" w:rsidRPr="004B55D1">
              <w:rPr>
                <w:sz w:val="22"/>
                <w:szCs w:val="22"/>
              </w:rPr>
              <w:t xml:space="preserve"> </w:t>
            </w:r>
            <w:r w:rsidR="000259F8" w:rsidRPr="004B55D1">
              <w:rPr>
                <w:sz w:val="22"/>
                <w:szCs w:val="22"/>
              </w:rPr>
              <w:t>you aren’t</w:t>
            </w:r>
            <w:r w:rsidR="009036C3" w:rsidRPr="004B55D1">
              <w:rPr>
                <w:sz w:val="22"/>
                <w:szCs w:val="22"/>
              </w:rPr>
              <w:t xml:space="preserve"> represent</w:t>
            </w:r>
            <w:r w:rsidR="000259F8" w:rsidRPr="004B55D1">
              <w:rPr>
                <w:sz w:val="22"/>
                <w:szCs w:val="22"/>
              </w:rPr>
              <w:t>ing</w:t>
            </w:r>
            <w:r w:rsidR="009036C3" w:rsidRPr="004B55D1">
              <w:rPr>
                <w:sz w:val="22"/>
                <w:szCs w:val="22"/>
              </w:rPr>
              <w:t xml:space="preserve"> UNT</w:t>
            </w:r>
            <w:r w:rsidR="00A94B6C" w:rsidRPr="004B55D1">
              <w:rPr>
                <w:sz w:val="22"/>
                <w:szCs w:val="22"/>
              </w:rPr>
              <w:t xml:space="preserve"> or any other affiliation</w:t>
            </w:r>
            <w:r w:rsidR="009036C3" w:rsidRPr="004B55D1">
              <w:rPr>
                <w:sz w:val="22"/>
                <w:szCs w:val="22"/>
              </w:rPr>
              <w:t xml:space="preserve">. </w:t>
            </w:r>
            <w:r w:rsidR="00A77A2A" w:rsidRPr="004B55D1">
              <w:rPr>
                <w:sz w:val="22"/>
                <w:szCs w:val="22"/>
              </w:rPr>
              <w:t>Representatives</w:t>
            </w:r>
            <w:r w:rsidR="008A7E07" w:rsidRPr="004B55D1">
              <w:rPr>
                <w:sz w:val="22"/>
                <w:szCs w:val="22"/>
              </w:rPr>
              <w:t xml:space="preserve"> do pay attention t</w:t>
            </w:r>
            <w:r w:rsidR="00A77A2A" w:rsidRPr="004B55D1">
              <w:rPr>
                <w:sz w:val="22"/>
                <w:szCs w:val="22"/>
              </w:rPr>
              <w:t>o</w:t>
            </w:r>
            <w:r w:rsidR="008A7E07" w:rsidRPr="004B55D1">
              <w:rPr>
                <w:sz w:val="22"/>
                <w:szCs w:val="22"/>
              </w:rPr>
              <w:t xml:space="preserve"> </w:t>
            </w:r>
            <w:r w:rsidR="00A77A2A" w:rsidRPr="004B55D1">
              <w:rPr>
                <w:sz w:val="22"/>
                <w:szCs w:val="22"/>
              </w:rPr>
              <w:t xml:space="preserve">the </w:t>
            </w:r>
            <w:r w:rsidR="008A7E07" w:rsidRPr="004B55D1">
              <w:rPr>
                <w:sz w:val="22"/>
                <w:szCs w:val="22"/>
              </w:rPr>
              <w:t>number of contacts</w:t>
            </w:r>
            <w:r w:rsidR="00A77A2A" w:rsidRPr="004B55D1">
              <w:rPr>
                <w:sz w:val="22"/>
                <w:szCs w:val="22"/>
              </w:rPr>
              <w:t xml:space="preserve"> they receive and the content of those contacts</w:t>
            </w:r>
            <w:r w:rsidR="008A7E07" w:rsidRPr="004B55D1">
              <w:rPr>
                <w:sz w:val="22"/>
                <w:szCs w:val="22"/>
              </w:rPr>
              <w:t>.</w:t>
            </w:r>
          </w:p>
          <w:p w14:paraId="12DA44AA" w14:textId="678E3471" w:rsidR="005E137C" w:rsidRPr="004B55D1" w:rsidRDefault="00A610FC" w:rsidP="0026026F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 xml:space="preserve">If you have an interest in </w:t>
            </w:r>
            <w:r w:rsidR="00E779FC" w:rsidRPr="004B55D1">
              <w:rPr>
                <w:sz w:val="22"/>
                <w:szCs w:val="22"/>
              </w:rPr>
              <w:t xml:space="preserve">national level </w:t>
            </w:r>
            <w:r w:rsidRPr="004B55D1">
              <w:rPr>
                <w:sz w:val="22"/>
                <w:szCs w:val="22"/>
              </w:rPr>
              <w:t>politics</w:t>
            </w:r>
            <w:r w:rsidR="00C71A72" w:rsidRPr="004B55D1">
              <w:rPr>
                <w:sz w:val="22"/>
                <w:szCs w:val="22"/>
              </w:rPr>
              <w:t>, there is an app titled</w:t>
            </w:r>
            <w:r w:rsidR="00E779FC" w:rsidRPr="004B55D1">
              <w:rPr>
                <w:sz w:val="22"/>
                <w:szCs w:val="22"/>
              </w:rPr>
              <w:t xml:space="preserve"> </w:t>
            </w:r>
            <w:r w:rsidR="00C71A72" w:rsidRPr="004B55D1">
              <w:rPr>
                <w:sz w:val="22"/>
                <w:szCs w:val="22"/>
              </w:rPr>
              <w:t>“</w:t>
            </w:r>
            <w:r w:rsidR="00E779FC" w:rsidRPr="004B55D1">
              <w:rPr>
                <w:sz w:val="22"/>
                <w:szCs w:val="22"/>
              </w:rPr>
              <w:t xml:space="preserve">5 </w:t>
            </w:r>
            <w:r w:rsidR="00C71A72" w:rsidRPr="004B55D1">
              <w:rPr>
                <w:sz w:val="22"/>
                <w:szCs w:val="22"/>
              </w:rPr>
              <w:t>C</w:t>
            </w:r>
            <w:r w:rsidR="00E779FC" w:rsidRPr="004B55D1">
              <w:rPr>
                <w:sz w:val="22"/>
                <w:szCs w:val="22"/>
              </w:rPr>
              <w:t>alls</w:t>
            </w:r>
            <w:r w:rsidR="00C71A72" w:rsidRPr="004B55D1">
              <w:rPr>
                <w:sz w:val="22"/>
                <w:szCs w:val="22"/>
              </w:rPr>
              <w:t>”</w:t>
            </w:r>
            <w:r w:rsidR="00E779FC" w:rsidRPr="004B55D1">
              <w:rPr>
                <w:sz w:val="22"/>
                <w:szCs w:val="22"/>
              </w:rPr>
              <w:t xml:space="preserve"> w</w:t>
            </w:r>
            <w:r w:rsidR="00E318FB" w:rsidRPr="004B55D1">
              <w:rPr>
                <w:sz w:val="22"/>
                <w:szCs w:val="22"/>
              </w:rPr>
              <w:t xml:space="preserve">hich gives you contact information for your representatives </w:t>
            </w:r>
            <w:r w:rsidR="009A5AAB" w:rsidRPr="004B55D1">
              <w:rPr>
                <w:sz w:val="22"/>
                <w:szCs w:val="22"/>
              </w:rPr>
              <w:t>and scripts</w:t>
            </w:r>
            <w:r w:rsidR="00E779FC" w:rsidRPr="004B55D1">
              <w:rPr>
                <w:sz w:val="22"/>
                <w:szCs w:val="22"/>
              </w:rPr>
              <w:t xml:space="preserve"> for various issues.</w:t>
            </w:r>
          </w:p>
          <w:p w14:paraId="26F5E630" w14:textId="77777777" w:rsidR="00C90899" w:rsidRPr="004B55D1" w:rsidRDefault="00C90899" w:rsidP="00A968B5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6825CDA" w14:textId="27A95A32" w:rsidR="00270E64" w:rsidRPr="004B55D1" w:rsidRDefault="00270E64" w:rsidP="00A968B5">
            <w:pPr>
              <w:rPr>
                <w:rFonts w:ascii="Arial Narrow" w:hAnsi="Arial Narrow"/>
                <w:sz w:val="22"/>
                <w:szCs w:val="22"/>
              </w:rPr>
            </w:pPr>
            <w:r w:rsidRPr="004B55D1">
              <w:rPr>
                <w:rFonts w:ascii="Arial Narrow" w:hAnsi="Arial Narrow"/>
                <w:sz w:val="22"/>
                <w:szCs w:val="22"/>
              </w:rPr>
              <w:t>Parking update from Ed Reynolds</w:t>
            </w:r>
          </w:p>
          <w:p w14:paraId="2D7C8678" w14:textId="54BA0142" w:rsidR="00AD1FAE" w:rsidRPr="004B55D1" w:rsidRDefault="003C59E8" w:rsidP="0026026F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 xml:space="preserve">Soon as </w:t>
            </w:r>
            <w:r w:rsidR="009A5AAB" w:rsidRPr="004B55D1">
              <w:rPr>
                <w:sz w:val="22"/>
                <w:szCs w:val="22"/>
              </w:rPr>
              <w:t>the graduation ceremonies are</w:t>
            </w:r>
            <w:r w:rsidRPr="004B55D1">
              <w:rPr>
                <w:sz w:val="22"/>
                <w:szCs w:val="22"/>
              </w:rPr>
              <w:t xml:space="preserve"> over in May</w:t>
            </w:r>
            <w:r w:rsidR="009A5AAB" w:rsidRPr="004B55D1">
              <w:rPr>
                <w:sz w:val="22"/>
                <w:szCs w:val="22"/>
              </w:rPr>
              <w:t>, the</w:t>
            </w:r>
            <w:r w:rsidRPr="004B55D1">
              <w:rPr>
                <w:sz w:val="22"/>
                <w:szCs w:val="22"/>
              </w:rPr>
              <w:t xml:space="preserve"> </w:t>
            </w:r>
            <w:r w:rsidR="009A5AAB" w:rsidRPr="004B55D1">
              <w:rPr>
                <w:sz w:val="22"/>
                <w:szCs w:val="22"/>
              </w:rPr>
              <w:t>C</w:t>
            </w:r>
            <w:r w:rsidRPr="004B55D1">
              <w:rPr>
                <w:sz w:val="22"/>
                <w:szCs w:val="22"/>
              </w:rPr>
              <w:t xml:space="preserve">ity of </w:t>
            </w:r>
            <w:r w:rsidR="009A5AAB" w:rsidRPr="004B55D1">
              <w:rPr>
                <w:sz w:val="22"/>
                <w:szCs w:val="22"/>
              </w:rPr>
              <w:t>D</w:t>
            </w:r>
            <w:r w:rsidRPr="004B55D1">
              <w:rPr>
                <w:sz w:val="22"/>
                <w:szCs w:val="22"/>
              </w:rPr>
              <w:t xml:space="preserve">enton will </w:t>
            </w:r>
            <w:r w:rsidR="00AE4891" w:rsidRPr="004B55D1">
              <w:rPr>
                <w:sz w:val="22"/>
                <w:szCs w:val="22"/>
              </w:rPr>
              <w:t>be redirecting</w:t>
            </w:r>
            <w:r w:rsidRPr="004B55D1">
              <w:rPr>
                <w:sz w:val="22"/>
                <w:szCs w:val="22"/>
              </w:rPr>
              <w:t xml:space="preserve"> traffic around </w:t>
            </w:r>
            <w:r w:rsidR="00AE4891" w:rsidRPr="004B55D1">
              <w:rPr>
                <w:sz w:val="22"/>
                <w:szCs w:val="22"/>
              </w:rPr>
              <w:t>the U</w:t>
            </w:r>
            <w:r w:rsidRPr="004B55D1">
              <w:rPr>
                <w:sz w:val="22"/>
                <w:szCs w:val="22"/>
              </w:rPr>
              <w:t xml:space="preserve">nion </w:t>
            </w:r>
            <w:r w:rsidR="00AE4891" w:rsidRPr="004B55D1">
              <w:rPr>
                <w:sz w:val="22"/>
                <w:szCs w:val="22"/>
              </w:rPr>
              <w:t>C</w:t>
            </w:r>
            <w:r w:rsidRPr="004B55D1">
              <w:rPr>
                <w:sz w:val="22"/>
                <w:szCs w:val="22"/>
              </w:rPr>
              <w:t>ircle</w:t>
            </w:r>
            <w:r w:rsidR="00AE4891" w:rsidRPr="004B55D1">
              <w:rPr>
                <w:sz w:val="22"/>
                <w:szCs w:val="22"/>
              </w:rPr>
              <w:t xml:space="preserve"> Garage</w:t>
            </w:r>
            <w:r w:rsidRPr="004B55D1">
              <w:rPr>
                <w:sz w:val="22"/>
                <w:szCs w:val="22"/>
              </w:rPr>
              <w:t>.</w:t>
            </w:r>
            <w:r w:rsidR="00131637" w:rsidRPr="004B55D1">
              <w:rPr>
                <w:sz w:val="22"/>
                <w:szCs w:val="22"/>
              </w:rPr>
              <w:t xml:space="preserve"> Target date for completion is </w:t>
            </w:r>
            <w:r w:rsidR="00AD1FAE" w:rsidRPr="004B55D1">
              <w:rPr>
                <w:sz w:val="22"/>
                <w:szCs w:val="22"/>
              </w:rPr>
              <w:t>October but expect delays.</w:t>
            </w:r>
          </w:p>
          <w:p w14:paraId="0373A750" w14:textId="77777777" w:rsidR="001B60D2" w:rsidRPr="004B55D1" w:rsidRDefault="00AD1FAE" w:rsidP="0026026F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>If you have a Union Circle parking permit, y</w:t>
            </w:r>
            <w:r w:rsidR="00683C39" w:rsidRPr="004B55D1">
              <w:rPr>
                <w:sz w:val="22"/>
                <w:szCs w:val="22"/>
              </w:rPr>
              <w:t>ou wil</w:t>
            </w:r>
            <w:r w:rsidRPr="004B55D1">
              <w:rPr>
                <w:sz w:val="22"/>
                <w:szCs w:val="22"/>
              </w:rPr>
              <w:t>l</w:t>
            </w:r>
            <w:r w:rsidR="00683C39" w:rsidRPr="004B55D1">
              <w:rPr>
                <w:sz w:val="22"/>
                <w:szCs w:val="22"/>
              </w:rPr>
              <w:t xml:space="preserve"> be able to park in </w:t>
            </w:r>
            <w:r w:rsidRPr="004B55D1">
              <w:rPr>
                <w:sz w:val="22"/>
                <w:szCs w:val="22"/>
              </w:rPr>
              <w:t>H</w:t>
            </w:r>
            <w:r w:rsidR="00683C39" w:rsidRPr="004B55D1">
              <w:rPr>
                <w:sz w:val="22"/>
                <w:szCs w:val="22"/>
              </w:rPr>
              <w:t>ighland</w:t>
            </w:r>
            <w:r w:rsidRPr="004B55D1">
              <w:rPr>
                <w:sz w:val="22"/>
                <w:szCs w:val="22"/>
              </w:rPr>
              <w:t xml:space="preserve"> Street Garage</w:t>
            </w:r>
            <w:r w:rsidR="00683C39" w:rsidRPr="004B55D1">
              <w:rPr>
                <w:sz w:val="22"/>
                <w:szCs w:val="22"/>
              </w:rPr>
              <w:t xml:space="preserve"> </w:t>
            </w:r>
            <w:r w:rsidRPr="004B55D1">
              <w:rPr>
                <w:sz w:val="22"/>
                <w:szCs w:val="22"/>
              </w:rPr>
              <w:t>for</w:t>
            </w:r>
            <w:r w:rsidR="001B60D2" w:rsidRPr="004B55D1">
              <w:rPr>
                <w:sz w:val="22"/>
                <w:szCs w:val="22"/>
              </w:rPr>
              <w:t xml:space="preserve"> no additional charge</w:t>
            </w:r>
            <w:r w:rsidR="00683C39" w:rsidRPr="004B55D1">
              <w:rPr>
                <w:sz w:val="22"/>
                <w:szCs w:val="22"/>
              </w:rPr>
              <w:t>.</w:t>
            </w:r>
          </w:p>
          <w:p w14:paraId="325B97D3" w14:textId="77777777" w:rsidR="00E16200" w:rsidRPr="004B55D1" w:rsidRDefault="001955FA" w:rsidP="0026026F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 xml:space="preserve">The </w:t>
            </w:r>
            <w:r w:rsidR="00683C39" w:rsidRPr="004B55D1">
              <w:rPr>
                <w:sz w:val="22"/>
                <w:szCs w:val="22"/>
              </w:rPr>
              <w:t xml:space="preserve">DCTA </w:t>
            </w:r>
            <w:r w:rsidRPr="004B55D1">
              <w:rPr>
                <w:sz w:val="22"/>
                <w:szCs w:val="22"/>
              </w:rPr>
              <w:t xml:space="preserve">bus </w:t>
            </w:r>
            <w:r w:rsidR="00683C39" w:rsidRPr="004B55D1">
              <w:rPr>
                <w:sz w:val="22"/>
                <w:szCs w:val="22"/>
              </w:rPr>
              <w:t xml:space="preserve">contract </w:t>
            </w:r>
            <w:r w:rsidRPr="004B55D1">
              <w:rPr>
                <w:sz w:val="22"/>
                <w:szCs w:val="22"/>
              </w:rPr>
              <w:t xml:space="preserve">is </w:t>
            </w:r>
            <w:r w:rsidR="00683C39" w:rsidRPr="004B55D1">
              <w:rPr>
                <w:sz w:val="22"/>
                <w:szCs w:val="22"/>
              </w:rPr>
              <w:t xml:space="preserve">up for </w:t>
            </w:r>
            <w:r w:rsidRPr="004B55D1">
              <w:rPr>
                <w:sz w:val="22"/>
                <w:szCs w:val="22"/>
              </w:rPr>
              <w:t>renewal</w:t>
            </w:r>
            <w:r w:rsidR="00683C39" w:rsidRPr="004B55D1">
              <w:rPr>
                <w:sz w:val="22"/>
                <w:szCs w:val="22"/>
              </w:rPr>
              <w:t xml:space="preserve"> </w:t>
            </w:r>
            <w:r w:rsidRPr="004B55D1">
              <w:rPr>
                <w:sz w:val="22"/>
                <w:szCs w:val="22"/>
              </w:rPr>
              <w:t>in 2027. This time it</w:t>
            </w:r>
            <w:r w:rsidR="00683C39" w:rsidRPr="004B55D1">
              <w:rPr>
                <w:sz w:val="22"/>
                <w:szCs w:val="22"/>
              </w:rPr>
              <w:t xml:space="preserve"> will be a lot more expensive. </w:t>
            </w:r>
            <w:r w:rsidR="002F5ECB" w:rsidRPr="004B55D1">
              <w:rPr>
                <w:sz w:val="22"/>
                <w:szCs w:val="22"/>
              </w:rPr>
              <w:t xml:space="preserve">Most of the buses are worn out and DCTA is </w:t>
            </w:r>
            <w:r w:rsidR="00E16200" w:rsidRPr="004B55D1">
              <w:rPr>
                <w:sz w:val="22"/>
                <w:szCs w:val="22"/>
              </w:rPr>
              <w:t>deciding</w:t>
            </w:r>
            <w:r w:rsidR="002F5ECB" w:rsidRPr="004B55D1">
              <w:rPr>
                <w:sz w:val="22"/>
                <w:szCs w:val="22"/>
              </w:rPr>
              <w:t xml:space="preserve"> if they want to continu</w:t>
            </w:r>
            <w:r w:rsidR="00E16200" w:rsidRPr="004B55D1">
              <w:rPr>
                <w:sz w:val="22"/>
                <w:szCs w:val="22"/>
              </w:rPr>
              <w:t>e</w:t>
            </w:r>
            <w:r w:rsidR="00683C39" w:rsidRPr="004B55D1">
              <w:rPr>
                <w:sz w:val="22"/>
                <w:szCs w:val="22"/>
              </w:rPr>
              <w:t xml:space="preserve"> </w:t>
            </w:r>
            <w:r w:rsidR="00E16200" w:rsidRPr="004B55D1">
              <w:rPr>
                <w:sz w:val="22"/>
                <w:szCs w:val="22"/>
              </w:rPr>
              <w:t>providing</w:t>
            </w:r>
            <w:r w:rsidR="00683C39" w:rsidRPr="004B55D1">
              <w:rPr>
                <w:sz w:val="22"/>
                <w:szCs w:val="22"/>
              </w:rPr>
              <w:t xml:space="preserve"> service.</w:t>
            </w:r>
          </w:p>
          <w:p w14:paraId="241DE139" w14:textId="0F894711" w:rsidR="003C59E8" w:rsidRPr="004B55D1" w:rsidRDefault="00A671AD" w:rsidP="0026026F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 xml:space="preserve">At the previous meeting there were questions </w:t>
            </w:r>
            <w:r w:rsidR="00381D92" w:rsidRPr="004B55D1">
              <w:rPr>
                <w:sz w:val="22"/>
                <w:szCs w:val="22"/>
              </w:rPr>
              <w:t xml:space="preserve">about </w:t>
            </w:r>
            <w:r w:rsidR="00683C39" w:rsidRPr="004B55D1">
              <w:rPr>
                <w:sz w:val="22"/>
                <w:szCs w:val="22"/>
              </w:rPr>
              <w:t>ADA parking</w:t>
            </w:r>
            <w:r w:rsidR="00381D92" w:rsidRPr="004B55D1">
              <w:rPr>
                <w:sz w:val="22"/>
                <w:szCs w:val="22"/>
              </w:rPr>
              <w:t>. T</w:t>
            </w:r>
            <w:r w:rsidR="00A015FB" w:rsidRPr="004B55D1">
              <w:rPr>
                <w:sz w:val="22"/>
                <w:szCs w:val="22"/>
              </w:rPr>
              <w:t>here are federal reg</w:t>
            </w:r>
            <w:r w:rsidR="00381D92" w:rsidRPr="004B55D1">
              <w:rPr>
                <w:sz w:val="22"/>
                <w:szCs w:val="22"/>
              </w:rPr>
              <w:t>ulations</w:t>
            </w:r>
            <w:r w:rsidR="00A015FB" w:rsidRPr="004B55D1">
              <w:rPr>
                <w:sz w:val="22"/>
                <w:szCs w:val="22"/>
              </w:rPr>
              <w:t xml:space="preserve"> about how many spots</w:t>
            </w:r>
            <w:r w:rsidR="00A43018" w:rsidRPr="004B55D1">
              <w:rPr>
                <w:sz w:val="22"/>
                <w:szCs w:val="22"/>
              </w:rPr>
              <w:t xml:space="preserve"> are required</w:t>
            </w:r>
            <w:r w:rsidR="00A015FB" w:rsidRPr="004B55D1">
              <w:rPr>
                <w:sz w:val="22"/>
                <w:szCs w:val="22"/>
              </w:rPr>
              <w:t xml:space="preserve"> by </w:t>
            </w:r>
            <w:r w:rsidR="00A43018" w:rsidRPr="004B55D1">
              <w:rPr>
                <w:sz w:val="22"/>
                <w:szCs w:val="22"/>
              </w:rPr>
              <w:t>acreage</w:t>
            </w:r>
            <w:r w:rsidR="00A015FB" w:rsidRPr="004B55D1">
              <w:rPr>
                <w:sz w:val="22"/>
                <w:szCs w:val="22"/>
              </w:rPr>
              <w:t xml:space="preserve"> of </w:t>
            </w:r>
            <w:r w:rsidR="00A43018" w:rsidRPr="004B55D1">
              <w:rPr>
                <w:sz w:val="22"/>
                <w:szCs w:val="22"/>
              </w:rPr>
              <w:t xml:space="preserve">your </w:t>
            </w:r>
            <w:r w:rsidR="00A015FB" w:rsidRPr="004B55D1">
              <w:rPr>
                <w:sz w:val="22"/>
                <w:szCs w:val="22"/>
              </w:rPr>
              <w:t>campus</w:t>
            </w:r>
            <w:r w:rsidR="00A43018" w:rsidRPr="004B55D1">
              <w:rPr>
                <w:sz w:val="22"/>
                <w:szCs w:val="22"/>
              </w:rPr>
              <w:t>.</w:t>
            </w:r>
            <w:r w:rsidR="00A015FB" w:rsidRPr="004B55D1">
              <w:rPr>
                <w:sz w:val="22"/>
                <w:szCs w:val="22"/>
              </w:rPr>
              <w:t xml:space="preserve"> </w:t>
            </w:r>
            <w:r w:rsidR="00A43018" w:rsidRPr="004B55D1">
              <w:rPr>
                <w:sz w:val="22"/>
                <w:szCs w:val="22"/>
              </w:rPr>
              <w:t>This</w:t>
            </w:r>
            <w:r w:rsidR="00A015FB" w:rsidRPr="004B55D1">
              <w:rPr>
                <w:sz w:val="22"/>
                <w:szCs w:val="22"/>
              </w:rPr>
              <w:t xml:space="preserve"> can’t </w:t>
            </w:r>
            <w:r w:rsidR="00DA3BB4" w:rsidRPr="004B55D1">
              <w:rPr>
                <w:sz w:val="22"/>
                <w:szCs w:val="22"/>
              </w:rPr>
              <w:t xml:space="preserve">be </w:t>
            </w:r>
            <w:r w:rsidR="00A015FB" w:rsidRPr="004B55D1">
              <w:rPr>
                <w:sz w:val="22"/>
                <w:szCs w:val="22"/>
              </w:rPr>
              <w:t>address</w:t>
            </w:r>
            <w:r w:rsidR="00AF224F" w:rsidRPr="004B55D1">
              <w:rPr>
                <w:sz w:val="22"/>
                <w:szCs w:val="22"/>
              </w:rPr>
              <w:t>ed</w:t>
            </w:r>
            <w:r w:rsidR="00A015FB" w:rsidRPr="004B55D1">
              <w:rPr>
                <w:sz w:val="22"/>
                <w:szCs w:val="22"/>
              </w:rPr>
              <w:t xml:space="preserve"> </w:t>
            </w:r>
            <w:r w:rsidR="00877C28" w:rsidRPr="004B55D1">
              <w:rPr>
                <w:sz w:val="22"/>
                <w:szCs w:val="22"/>
              </w:rPr>
              <w:t xml:space="preserve">directly </w:t>
            </w:r>
            <w:r w:rsidR="00AF224F" w:rsidRPr="004B55D1">
              <w:rPr>
                <w:sz w:val="22"/>
                <w:szCs w:val="22"/>
              </w:rPr>
              <w:t>by parking and transportation</w:t>
            </w:r>
            <w:r w:rsidR="00A015FB" w:rsidRPr="004B55D1">
              <w:rPr>
                <w:sz w:val="22"/>
                <w:szCs w:val="22"/>
              </w:rPr>
              <w:t xml:space="preserve"> </w:t>
            </w:r>
            <w:r w:rsidR="00AF224F" w:rsidRPr="004B55D1">
              <w:rPr>
                <w:sz w:val="22"/>
                <w:szCs w:val="22"/>
              </w:rPr>
              <w:t>be</w:t>
            </w:r>
            <w:r w:rsidR="00A015FB" w:rsidRPr="004B55D1">
              <w:rPr>
                <w:sz w:val="22"/>
                <w:szCs w:val="22"/>
              </w:rPr>
              <w:t xml:space="preserve">cause </w:t>
            </w:r>
            <w:r w:rsidR="00877C28" w:rsidRPr="004B55D1">
              <w:rPr>
                <w:sz w:val="22"/>
                <w:szCs w:val="22"/>
              </w:rPr>
              <w:t>it must</w:t>
            </w:r>
            <w:r w:rsidR="00A015FB" w:rsidRPr="004B55D1">
              <w:rPr>
                <w:sz w:val="22"/>
                <w:szCs w:val="22"/>
              </w:rPr>
              <w:t xml:space="preserve"> go </w:t>
            </w:r>
            <w:proofErr w:type="gramStart"/>
            <w:r w:rsidR="00A015FB" w:rsidRPr="004B55D1">
              <w:rPr>
                <w:sz w:val="22"/>
                <w:szCs w:val="22"/>
              </w:rPr>
              <w:t>up</w:t>
            </w:r>
            <w:proofErr w:type="gramEnd"/>
            <w:r w:rsidR="00A015FB" w:rsidRPr="004B55D1">
              <w:rPr>
                <w:sz w:val="22"/>
                <w:szCs w:val="22"/>
              </w:rPr>
              <w:t xml:space="preserve"> </w:t>
            </w:r>
            <w:r w:rsidR="00877C28" w:rsidRPr="004B55D1">
              <w:rPr>
                <w:sz w:val="22"/>
                <w:szCs w:val="22"/>
              </w:rPr>
              <w:t>several levels of administration</w:t>
            </w:r>
            <w:r w:rsidR="009E3787" w:rsidRPr="004B55D1">
              <w:rPr>
                <w:sz w:val="22"/>
                <w:szCs w:val="22"/>
              </w:rPr>
              <w:t xml:space="preserve"> to determine the best location</w:t>
            </w:r>
            <w:r w:rsidR="00F41B1A" w:rsidRPr="004B55D1">
              <w:rPr>
                <w:sz w:val="22"/>
                <w:szCs w:val="22"/>
              </w:rPr>
              <w:t xml:space="preserve"> for the spots.</w:t>
            </w:r>
            <w:r w:rsidR="005032BD" w:rsidRPr="004B55D1">
              <w:rPr>
                <w:sz w:val="22"/>
                <w:szCs w:val="22"/>
              </w:rPr>
              <w:t xml:space="preserve"> </w:t>
            </w:r>
            <w:r w:rsidR="00877C28" w:rsidRPr="004B55D1">
              <w:rPr>
                <w:sz w:val="22"/>
                <w:szCs w:val="22"/>
              </w:rPr>
              <w:t xml:space="preserve">He </w:t>
            </w:r>
            <w:r w:rsidR="00F41B1A" w:rsidRPr="004B55D1">
              <w:rPr>
                <w:sz w:val="22"/>
                <w:szCs w:val="22"/>
              </w:rPr>
              <w:t xml:space="preserve">also </w:t>
            </w:r>
            <w:r w:rsidR="00877C28" w:rsidRPr="004B55D1">
              <w:rPr>
                <w:sz w:val="22"/>
                <w:szCs w:val="22"/>
              </w:rPr>
              <w:t>confirm</w:t>
            </w:r>
            <w:r w:rsidR="00F41B1A" w:rsidRPr="004B55D1">
              <w:rPr>
                <w:sz w:val="22"/>
                <w:szCs w:val="22"/>
              </w:rPr>
              <w:t>ed</w:t>
            </w:r>
            <w:r w:rsidR="00877C28" w:rsidRPr="004B55D1">
              <w:rPr>
                <w:sz w:val="22"/>
                <w:szCs w:val="22"/>
              </w:rPr>
              <w:t xml:space="preserve"> that an </w:t>
            </w:r>
            <w:r w:rsidR="005032BD" w:rsidRPr="004B55D1">
              <w:rPr>
                <w:sz w:val="22"/>
                <w:szCs w:val="22"/>
              </w:rPr>
              <w:t xml:space="preserve">ADA hangtag allows you to park </w:t>
            </w:r>
            <w:r w:rsidR="00877C28" w:rsidRPr="004B55D1">
              <w:rPr>
                <w:sz w:val="22"/>
                <w:szCs w:val="22"/>
              </w:rPr>
              <w:t xml:space="preserve">only </w:t>
            </w:r>
            <w:r w:rsidR="005032BD" w:rsidRPr="004B55D1">
              <w:rPr>
                <w:sz w:val="22"/>
                <w:szCs w:val="22"/>
              </w:rPr>
              <w:t>if you have a UNT parking permit.</w:t>
            </w:r>
          </w:p>
          <w:p w14:paraId="26AA6CED" w14:textId="77777777" w:rsidR="00C90899" w:rsidRPr="004B55D1" w:rsidRDefault="00C90899" w:rsidP="00877C28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800DDB6" w14:textId="428C97DA" w:rsidR="00270E64" w:rsidRPr="004B55D1" w:rsidRDefault="00270E64" w:rsidP="00877C28">
            <w:pPr>
              <w:rPr>
                <w:rFonts w:ascii="Arial Narrow" w:hAnsi="Arial Narrow"/>
                <w:sz w:val="22"/>
                <w:szCs w:val="22"/>
              </w:rPr>
            </w:pPr>
            <w:r w:rsidRPr="004B55D1">
              <w:rPr>
                <w:rFonts w:ascii="Arial Narrow" w:hAnsi="Arial Narrow"/>
                <w:sz w:val="22"/>
                <w:szCs w:val="22"/>
              </w:rPr>
              <w:t>Adjunct faculty numbers/trends</w:t>
            </w:r>
          </w:p>
          <w:p w14:paraId="39C00420" w14:textId="239BE466" w:rsidR="00A015FB" w:rsidRPr="004B55D1" w:rsidRDefault="005513A6" w:rsidP="004B55D1">
            <w:pPr>
              <w:pStyle w:val="ListParagraph"/>
              <w:numPr>
                <w:ilvl w:val="0"/>
                <w:numId w:val="20"/>
              </w:numPr>
              <w:ind w:left="360"/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 xml:space="preserve">The Provost </w:t>
            </w:r>
            <w:r w:rsidR="00D16D69" w:rsidRPr="004B55D1">
              <w:rPr>
                <w:sz w:val="22"/>
                <w:szCs w:val="22"/>
              </w:rPr>
              <w:t>reported that the trend of hiring adjunct instructors is basically parallel to that of hiring professional instructors. Yet that doesn't tell the whole story. He wants to do a deeper dive and present us with information as to the semester credit hours that are taught by adjunct instructors.</w:t>
            </w:r>
          </w:p>
          <w:p w14:paraId="6586BE22" w14:textId="77777777" w:rsidR="00C90899" w:rsidRPr="004B55D1" w:rsidRDefault="00C90899" w:rsidP="004B55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528A3FE" w14:textId="732174B2" w:rsidR="00270E64" w:rsidRPr="004B55D1" w:rsidRDefault="00270E64" w:rsidP="00C90899">
            <w:pPr>
              <w:rPr>
                <w:rFonts w:ascii="Arial Narrow" w:hAnsi="Arial Narrow"/>
                <w:sz w:val="22"/>
                <w:szCs w:val="22"/>
              </w:rPr>
            </w:pPr>
            <w:r w:rsidRPr="004B55D1">
              <w:rPr>
                <w:rFonts w:ascii="Arial Narrow" w:hAnsi="Arial Narrow"/>
                <w:sz w:val="22"/>
                <w:szCs w:val="22"/>
              </w:rPr>
              <w:t>HR point person for faculty with accommodation/disabilities concerns</w:t>
            </w:r>
          </w:p>
          <w:p w14:paraId="4043C5A7" w14:textId="5039329D" w:rsidR="00D50A8B" w:rsidRPr="004B55D1" w:rsidRDefault="00385A07" w:rsidP="004B55D1">
            <w:pPr>
              <w:pStyle w:val="ListParagraph"/>
              <w:numPr>
                <w:ilvl w:val="0"/>
                <w:numId w:val="20"/>
              </w:numPr>
              <w:ind w:left="360"/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>The Committee on Faculty with Disabilities contacted the Executive Committee to find out</w:t>
            </w:r>
            <w:r w:rsidR="00D91BD6" w:rsidRPr="004B55D1">
              <w:rPr>
                <w:sz w:val="22"/>
                <w:szCs w:val="22"/>
              </w:rPr>
              <w:t xml:space="preserve"> if</w:t>
            </w:r>
            <w:r w:rsidRPr="004B55D1">
              <w:rPr>
                <w:sz w:val="22"/>
                <w:szCs w:val="22"/>
              </w:rPr>
              <w:t xml:space="preserve"> there </w:t>
            </w:r>
            <w:proofErr w:type="gramStart"/>
            <w:r w:rsidRPr="004B55D1">
              <w:rPr>
                <w:sz w:val="22"/>
                <w:szCs w:val="22"/>
              </w:rPr>
              <w:t>a system</w:t>
            </w:r>
            <w:proofErr w:type="gramEnd"/>
            <w:r w:rsidRPr="004B55D1">
              <w:rPr>
                <w:sz w:val="22"/>
                <w:szCs w:val="22"/>
              </w:rPr>
              <w:t xml:space="preserve"> level</w:t>
            </w:r>
            <w:r w:rsidR="00D91BD6" w:rsidRPr="004B55D1">
              <w:rPr>
                <w:sz w:val="22"/>
                <w:szCs w:val="22"/>
              </w:rPr>
              <w:t xml:space="preserve"> HR person </w:t>
            </w:r>
            <w:r w:rsidRPr="004B55D1">
              <w:rPr>
                <w:sz w:val="22"/>
                <w:szCs w:val="22"/>
              </w:rPr>
              <w:t>for faculty who have questions about accommodations for disabilities.</w:t>
            </w:r>
            <w:r w:rsidR="00D91BD6" w:rsidRPr="004B55D1">
              <w:rPr>
                <w:sz w:val="22"/>
                <w:szCs w:val="22"/>
              </w:rPr>
              <w:t xml:space="preserve"> There is and her name is</w:t>
            </w:r>
            <w:r w:rsidR="00085D74" w:rsidRPr="004B55D1">
              <w:rPr>
                <w:sz w:val="22"/>
                <w:szCs w:val="22"/>
              </w:rPr>
              <w:t xml:space="preserve"> </w:t>
            </w:r>
            <w:proofErr w:type="spellStart"/>
            <w:r w:rsidR="00085D74" w:rsidRPr="004B55D1">
              <w:rPr>
                <w:sz w:val="22"/>
                <w:szCs w:val="22"/>
              </w:rPr>
              <w:t>Ke</w:t>
            </w:r>
            <w:r w:rsidR="00E13894" w:rsidRPr="004B55D1">
              <w:rPr>
                <w:sz w:val="22"/>
                <w:szCs w:val="22"/>
              </w:rPr>
              <w:t>eshala</w:t>
            </w:r>
            <w:proofErr w:type="spellEnd"/>
            <w:r w:rsidR="00085D74" w:rsidRPr="004B55D1">
              <w:rPr>
                <w:sz w:val="22"/>
                <w:szCs w:val="22"/>
              </w:rPr>
              <w:t xml:space="preserve"> </w:t>
            </w:r>
            <w:proofErr w:type="gramStart"/>
            <w:r w:rsidR="00085D74" w:rsidRPr="004B55D1">
              <w:rPr>
                <w:sz w:val="22"/>
                <w:szCs w:val="22"/>
              </w:rPr>
              <w:t>Henderson</w:t>
            </w:r>
            <w:proofErr w:type="gramEnd"/>
            <w:r w:rsidR="003710C2" w:rsidRPr="004B55D1">
              <w:rPr>
                <w:sz w:val="22"/>
                <w:szCs w:val="22"/>
              </w:rPr>
              <w:t xml:space="preserve"> and her official title is Workplace Accommodations Administrator.</w:t>
            </w:r>
          </w:p>
          <w:p w14:paraId="0FC3E863" w14:textId="77777777" w:rsidR="00C90899" w:rsidRPr="004B55D1" w:rsidRDefault="00C90899" w:rsidP="004B55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3DED4E1" w14:textId="7D3906B9" w:rsidR="003710C2" w:rsidRPr="004B55D1" w:rsidRDefault="003710C2" w:rsidP="00D50A8B">
            <w:pPr>
              <w:rPr>
                <w:rFonts w:ascii="Arial Narrow" w:hAnsi="Arial Narrow"/>
                <w:sz w:val="22"/>
                <w:szCs w:val="22"/>
              </w:rPr>
            </w:pPr>
            <w:r w:rsidRPr="004B55D1">
              <w:rPr>
                <w:rFonts w:ascii="Arial Narrow" w:hAnsi="Arial Narrow"/>
                <w:sz w:val="22"/>
                <w:szCs w:val="22"/>
              </w:rPr>
              <w:t>Questions and Answers</w:t>
            </w:r>
          </w:p>
          <w:p w14:paraId="0E7EC8C6" w14:textId="148D0B4F" w:rsidR="005032BD" w:rsidRPr="004B55D1" w:rsidRDefault="00203266" w:rsidP="004B55D1">
            <w:pPr>
              <w:pStyle w:val="ListParagraph"/>
              <w:numPr>
                <w:ilvl w:val="0"/>
                <w:numId w:val="20"/>
              </w:numPr>
              <w:ind w:left="360"/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 xml:space="preserve">Q: If we have an F/S parking </w:t>
            </w:r>
            <w:proofErr w:type="gramStart"/>
            <w:r w:rsidRPr="004B55D1">
              <w:rPr>
                <w:sz w:val="22"/>
                <w:szCs w:val="22"/>
              </w:rPr>
              <w:t>permit</w:t>
            </w:r>
            <w:proofErr w:type="gramEnd"/>
            <w:r w:rsidRPr="004B55D1">
              <w:rPr>
                <w:sz w:val="22"/>
                <w:szCs w:val="22"/>
              </w:rPr>
              <w:t xml:space="preserve"> can we park in the Resident Reserved lots?</w:t>
            </w:r>
          </w:p>
          <w:p w14:paraId="12BD7959" w14:textId="37059A65" w:rsidR="00203266" w:rsidRPr="004B55D1" w:rsidRDefault="00203266" w:rsidP="004B55D1">
            <w:pPr>
              <w:pStyle w:val="ListParagraph"/>
              <w:numPr>
                <w:ilvl w:val="0"/>
                <w:numId w:val="20"/>
              </w:numPr>
              <w:ind w:left="360"/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>A: We</w:t>
            </w:r>
            <w:r w:rsidR="0011018E" w:rsidRPr="004B55D1">
              <w:rPr>
                <w:sz w:val="22"/>
                <w:szCs w:val="22"/>
              </w:rPr>
              <w:t xml:space="preserve"> will need to ask about this.</w:t>
            </w:r>
          </w:p>
          <w:p w14:paraId="565E9980" w14:textId="3D53B917" w:rsidR="0011018E" w:rsidRPr="004B55D1" w:rsidRDefault="0011018E" w:rsidP="004B55D1">
            <w:pPr>
              <w:pStyle w:val="ListParagraph"/>
              <w:numPr>
                <w:ilvl w:val="0"/>
                <w:numId w:val="20"/>
              </w:numPr>
              <w:ind w:left="360"/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 xml:space="preserve">Q: </w:t>
            </w:r>
            <w:r w:rsidR="005B2F76" w:rsidRPr="004B55D1">
              <w:rPr>
                <w:sz w:val="22"/>
                <w:szCs w:val="22"/>
              </w:rPr>
              <w:t xml:space="preserve">What is the status of </w:t>
            </w:r>
            <w:r w:rsidR="007A729B" w:rsidRPr="004B55D1">
              <w:rPr>
                <w:sz w:val="22"/>
                <w:szCs w:val="22"/>
              </w:rPr>
              <w:t>a parking committee with faculty input?</w:t>
            </w:r>
          </w:p>
          <w:p w14:paraId="7F45944D" w14:textId="77777777" w:rsidR="00C44B96" w:rsidRPr="004B55D1" w:rsidRDefault="007A729B" w:rsidP="004B55D1">
            <w:pPr>
              <w:pStyle w:val="ListParagraph"/>
              <w:numPr>
                <w:ilvl w:val="0"/>
                <w:numId w:val="20"/>
              </w:numPr>
              <w:ind w:left="360"/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>A: Mr. Reynolds did talk about wanting to broaden the voices that are heard when it comes to parking decisions. So that's in the works.</w:t>
            </w:r>
            <w:r w:rsidR="00BD3353" w:rsidRPr="004B55D1">
              <w:rPr>
                <w:sz w:val="22"/>
                <w:szCs w:val="22"/>
              </w:rPr>
              <w:t xml:space="preserve"> The </w:t>
            </w:r>
            <w:r w:rsidR="00C34803" w:rsidRPr="004B55D1">
              <w:rPr>
                <w:sz w:val="22"/>
                <w:szCs w:val="22"/>
              </w:rPr>
              <w:t xml:space="preserve">previous director allowed </w:t>
            </w:r>
            <w:r w:rsidR="00BD3353" w:rsidRPr="004B55D1">
              <w:rPr>
                <w:sz w:val="22"/>
                <w:szCs w:val="22"/>
              </w:rPr>
              <w:t xml:space="preserve">that committee </w:t>
            </w:r>
            <w:r w:rsidR="00C34803" w:rsidRPr="004B55D1">
              <w:rPr>
                <w:sz w:val="22"/>
                <w:szCs w:val="22"/>
              </w:rPr>
              <w:t xml:space="preserve">to fall into </w:t>
            </w:r>
            <w:proofErr w:type="gramStart"/>
            <w:r w:rsidR="00BD3353" w:rsidRPr="004B55D1">
              <w:rPr>
                <w:sz w:val="22"/>
                <w:szCs w:val="22"/>
              </w:rPr>
              <w:t>abeyance</w:t>
            </w:r>
            <w:proofErr w:type="gramEnd"/>
            <w:r w:rsidR="00BD3353" w:rsidRPr="004B55D1">
              <w:rPr>
                <w:sz w:val="22"/>
                <w:szCs w:val="22"/>
              </w:rPr>
              <w:t xml:space="preserve"> </w:t>
            </w:r>
            <w:r w:rsidR="00C34803" w:rsidRPr="004B55D1">
              <w:rPr>
                <w:sz w:val="22"/>
                <w:szCs w:val="22"/>
              </w:rPr>
              <w:t xml:space="preserve">but </w:t>
            </w:r>
            <w:r w:rsidR="001C13BA" w:rsidRPr="004B55D1">
              <w:rPr>
                <w:sz w:val="22"/>
                <w:szCs w:val="22"/>
              </w:rPr>
              <w:t xml:space="preserve">Mr. Reynolds </w:t>
            </w:r>
            <w:r w:rsidR="00C34803" w:rsidRPr="004B55D1">
              <w:rPr>
                <w:sz w:val="22"/>
                <w:szCs w:val="22"/>
              </w:rPr>
              <w:t>want</w:t>
            </w:r>
            <w:r w:rsidR="001C13BA" w:rsidRPr="004B55D1">
              <w:rPr>
                <w:sz w:val="22"/>
                <w:szCs w:val="22"/>
              </w:rPr>
              <w:t>s</w:t>
            </w:r>
            <w:r w:rsidR="00C34803" w:rsidRPr="004B55D1">
              <w:rPr>
                <w:sz w:val="22"/>
                <w:szCs w:val="22"/>
              </w:rPr>
              <w:t xml:space="preserve"> to </w:t>
            </w:r>
            <w:r w:rsidR="00D84BE8" w:rsidRPr="004B55D1">
              <w:rPr>
                <w:sz w:val="22"/>
                <w:szCs w:val="22"/>
              </w:rPr>
              <w:t>resurrect</w:t>
            </w:r>
            <w:r w:rsidR="001C13BA" w:rsidRPr="004B55D1">
              <w:rPr>
                <w:sz w:val="22"/>
                <w:szCs w:val="22"/>
              </w:rPr>
              <w:t xml:space="preserve"> it</w:t>
            </w:r>
            <w:r w:rsidR="00D84BE8" w:rsidRPr="004B55D1">
              <w:rPr>
                <w:sz w:val="22"/>
                <w:szCs w:val="22"/>
              </w:rPr>
              <w:t xml:space="preserve">. </w:t>
            </w:r>
            <w:r w:rsidR="00C44B96" w:rsidRPr="004B55D1">
              <w:rPr>
                <w:sz w:val="22"/>
                <w:szCs w:val="22"/>
              </w:rPr>
              <w:t>He was really quite attentive and serious about addressing these questions and wanting to include as many constituent parties as possible.</w:t>
            </w:r>
          </w:p>
          <w:p w14:paraId="128BD9D8" w14:textId="77777777" w:rsidR="002E6799" w:rsidRPr="004B55D1" w:rsidRDefault="00C44B96" w:rsidP="004B55D1">
            <w:pPr>
              <w:pStyle w:val="ListParagraph"/>
              <w:numPr>
                <w:ilvl w:val="0"/>
                <w:numId w:val="20"/>
              </w:numPr>
              <w:ind w:left="360"/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lastRenderedPageBreak/>
              <w:t>Q: Do we have a new parking director</w:t>
            </w:r>
            <w:r w:rsidR="002E6799" w:rsidRPr="004B55D1">
              <w:rPr>
                <w:sz w:val="22"/>
                <w:szCs w:val="22"/>
              </w:rPr>
              <w:t xml:space="preserve"> then?</w:t>
            </w:r>
          </w:p>
          <w:p w14:paraId="4F2062CC" w14:textId="3A96C8BD" w:rsidR="00D84BE8" w:rsidRPr="004B55D1" w:rsidRDefault="002E6799" w:rsidP="004B55D1">
            <w:pPr>
              <w:pStyle w:val="ListParagraph"/>
              <w:numPr>
                <w:ilvl w:val="0"/>
                <w:numId w:val="20"/>
              </w:numPr>
              <w:ind w:left="360"/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 xml:space="preserve">A: No, </w:t>
            </w:r>
            <w:r w:rsidR="00AF72B1" w:rsidRPr="004B55D1">
              <w:rPr>
                <w:sz w:val="22"/>
                <w:szCs w:val="22"/>
              </w:rPr>
              <w:t>Mr. Reynolds is the interim director.</w:t>
            </w:r>
          </w:p>
          <w:p w14:paraId="74E68CFC" w14:textId="77777777" w:rsidR="00A74A9D" w:rsidRPr="004B55D1" w:rsidRDefault="00AF72B1" w:rsidP="004B55D1">
            <w:pPr>
              <w:pStyle w:val="ListParagraph"/>
              <w:numPr>
                <w:ilvl w:val="0"/>
                <w:numId w:val="20"/>
              </w:numPr>
              <w:ind w:left="360"/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>Q: Has the parking website been updated with an organizational chart?</w:t>
            </w:r>
          </w:p>
          <w:p w14:paraId="54168B50" w14:textId="2F8954C3" w:rsidR="00FE0D35" w:rsidRPr="004B55D1" w:rsidRDefault="00FE0D35" w:rsidP="004B55D1">
            <w:pPr>
              <w:pStyle w:val="ListParagraph"/>
              <w:numPr>
                <w:ilvl w:val="0"/>
                <w:numId w:val="20"/>
              </w:numPr>
              <w:ind w:left="360"/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 xml:space="preserve">A: We have not recently checked, but Mr. Reynolds said it was feasible to </w:t>
            </w:r>
            <w:proofErr w:type="gramStart"/>
            <w:r w:rsidRPr="004B55D1">
              <w:rPr>
                <w:sz w:val="22"/>
                <w:szCs w:val="22"/>
              </w:rPr>
              <w:t>do</w:t>
            </w:r>
            <w:proofErr w:type="gramEnd"/>
            <w:r w:rsidRPr="004B55D1">
              <w:rPr>
                <w:sz w:val="22"/>
                <w:szCs w:val="22"/>
              </w:rPr>
              <w:t xml:space="preserve"> and he would follow up.</w:t>
            </w:r>
          </w:p>
        </w:tc>
      </w:tr>
      <w:tr w:rsidR="00270E64" w:rsidRPr="004B55D1" w14:paraId="4508D226" w14:textId="77777777" w:rsidTr="00801C8F">
        <w:trPr>
          <w:trHeight w:val="179"/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836A" w14:textId="496CC6C0" w:rsidR="00270E64" w:rsidRPr="004B55D1" w:rsidRDefault="00270E64" w:rsidP="00D15765">
            <w:pPr>
              <w:rPr>
                <w:rFonts w:ascii="Arial Narrow" w:hAnsi="Arial Narrow" w:cs="Arial"/>
                <w:sz w:val="22"/>
                <w:szCs w:val="22"/>
              </w:rPr>
            </w:pPr>
            <w:r w:rsidRPr="004B55D1">
              <w:rPr>
                <w:rFonts w:ascii="Arial Narrow" w:hAnsi="Arial Narrow" w:cs="Arial"/>
                <w:sz w:val="22"/>
                <w:szCs w:val="22"/>
              </w:rPr>
              <w:lastRenderedPageBreak/>
              <w:t>X.</w:t>
            </w:r>
          </w:p>
        </w:tc>
        <w:tc>
          <w:tcPr>
            <w:tcW w:w="2477" w:type="dxa"/>
          </w:tcPr>
          <w:p w14:paraId="42517C49" w14:textId="77777777" w:rsidR="00270E64" w:rsidRPr="004B55D1" w:rsidRDefault="00270E64" w:rsidP="00D15765">
            <w:pPr>
              <w:rPr>
                <w:rFonts w:ascii="Arial Narrow" w:hAnsi="Arial Narrow" w:cs="Arial"/>
                <w:sz w:val="22"/>
                <w:szCs w:val="22"/>
              </w:rPr>
            </w:pPr>
            <w:r w:rsidRPr="004B55D1">
              <w:rPr>
                <w:rFonts w:ascii="Arial Narrow" w:hAnsi="Arial Narrow" w:cs="Arial"/>
                <w:sz w:val="22"/>
                <w:szCs w:val="22"/>
              </w:rPr>
              <w:t xml:space="preserve">Other Standing Committees Updates </w:t>
            </w:r>
            <w:r w:rsidRPr="004B55D1">
              <w:rPr>
                <w:rFonts w:ascii="Arial Narrow" w:hAnsi="Arial Narrow" w:cs="Arial"/>
                <w:b/>
                <w:bCs/>
                <w:sz w:val="22"/>
                <w:szCs w:val="22"/>
                <w:highlight w:val="yellow"/>
              </w:rPr>
              <w:t>[vote]</w:t>
            </w:r>
          </w:p>
          <w:p w14:paraId="202D5A9E" w14:textId="77777777" w:rsidR="00270E64" w:rsidRPr="004B55D1" w:rsidRDefault="00270E64" w:rsidP="00D15765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654" w:type="dxa"/>
          </w:tcPr>
          <w:p w14:paraId="52B1B2FF" w14:textId="77777777" w:rsidR="00270E64" w:rsidRPr="004B55D1" w:rsidRDefault="00270E64" w:rsidP="009A7F06">
            <w:pPr>
              <w:rPr>
                <w:rFonts w:ascii="Arial Narrow" w:hAnsi="Arial Narrow" w:cs="Arial"/>
                <w:sz w:val="22"/>
                <w:szCs w:val="22"/>
              </w:rPr>
            </w:pPr>
            <w:r w:rsidRPr="004B55D1">
              <w:rPr>
                <w:rFonts w:ascii="Arial Narrow" w:hAnsi="Arial Narrow" w:cs="Arial"/>
                <w:sz w:val="22"/>
                <w:szCs w:val="22"/>
              </w:rPr>
              <w:t>UUCC Report/Minutes [March] (Natalie Ellis / Courtney Glazer)</w:t>
            </w:r>
          </w:p>
          <w:p w14:paraId="22FC6F93" w14:textId="59019007" w:rsidR="00A74A9D" w:rsidRPr="004B55D1" w:rsidRDefault="008F6145" w:rsidP="004B55D1">
            <w:pPr>
              <w:pStyle w:val="ListParagraph"/>
              <w:numPr>
                <w:ilvl w:val="0"/>
                <w:numId w:val="22"/>
              </w:numPr>
              <w:ind w:left="360"/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>Ms. Ellis</w:t>
            </w:r>
            <w:r w:rsidR="00DC3B6D" w:rsidRPr="004B55D1">
              <w:rPr>
                <w:sz w:val="22"/>
                <w:szCs w:val="22"/>
              </w:rPr>
              <w:t xml:space="preserve"> </w:t>
            </w:r>
            <w:r w:rsidR="003862CD" w:rsidRPr="004B55D1">
              <w:rPr>
                <w:sz w:val="22"/>
                <w:szCs w:val="22"/>
              </w:rPr>
              <w:t>reports that the meeting was pretty routine and very fast with little discussion and nothing extraordinary occurring.</w:t>
            </w:r>
          </w:p>
          <w:p w14:paraId="2709D85E" w14:textId="37153E6D" w:rsidR="008A1070" w:rsidRPr="004B55D1" w:rsidRDefault="003862CD" w:rsidP="004B55D1">
            <w:pPr>
              <w:pStyle w:val="ListParagraph"/>
              <w:numPr>
                <w:ilvl w:val="0"/>
                <w:numId w:val="22"/>
              </w:numPr>
              <w:ind w:left="360"/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 xml:space="preserve">Q: </w:t>
            </w:r>
            <w:r w:rsidR="004F664E" w:rsidRPr="004B55D1">
              <w:rPr>
                <w:sz w:val="22"/>
                <w:szCs w:val="22"/>
              </w:rPr>
              <w:t>Is that because of a lack of interest, or is that because everybody agreed on the report</w:t>
            </w:r>
            <w:r w:rsidR="00B17CA1" w:rsidRPr="004B55D1">
              <w:rPr>
                <w:sz w:val="22"/>
                <w:szCs w:val="22"/>
              </w:rPr>
              <w:t>?</w:t>
            </w:r>
          </w:p>
          <w:p w14:paraId="5C1B008A" w14:textId="646BDED9" w:rsidR="00C26585" w:rsidRPr="004B55D1" w:rsidRDefault="00B17CA1" w:rsidP="004B55D1">
            <w:pPr>
              <w:pStyle w:val="ListParagraph"/>
              <w:numPr>
                <w:ilvl w:val="0"/>
                <w:numId w:val="22"/>
              </w:numPr>
              <w:ind w:left="360"/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>Ellis</w:t>
            </w:r>
            <w:r w:rsidR="00F24701" w:rsidRPr="004B55D1">
              <w:rPr>
                <w:sz w:val="22"/>
                <w:szCs w:val="22"/>
              </w:rPr>
              <w:t xml:space="preserve">: When </w:t>
            </w:r>
            <w:r w:rsidR="00796A4F" w:rsidRPr="004B55D1">
              <w:rPr>
                <w:sz w:val="22"/>
                <w:szCs w:val="22"/>
              </w:rPr>
              <w:t>they</w:t>
            </w:r>
            <w:r w:rsidR="00F24701" w:rsidRPr="004B55D1">
              <w:rPr>
                <w:sz w:val="22"/>
                <w:szCs w:val="22"/>
              </w:rPr>
              <w:t xml:space="preserve"> do have discussion, it is indicated in the minutes. But </w:t>
            </w:r>
            <w:r w:rsidR="00796A4F" w:rsidRPr="004B55D1">
              <w:rPr>
                <w:sz w:val="22"/>
                <w:szCs w:val="22"/>
              </w:rPr>
              <w:t xml:space="preserve">this time </w:t>
            </w:r>
            <w:r w:rsidR="00F24701" w:rsidRPr="004B55D1">
              <w:rPr>
                <w:sz w:val="22"/>
                <w:szCs w:val="22"/>
              </w:rPr>
              <w:t>there really weren't any classes or any actions that we were asking of anybody</w:t>
            </w:r>
            <w:r w:rsidR="00796A4F" w:rsidRPr="004B55D1">
              <w:rPr>
                <w:sz w:val="22"/>
                <w:szCs w:val="22"/>
              </w:rPr>
              <w:t>. N</w:t>
            </w:r>
            <w:r w:rsidR="00F24701" w:rsidRPr="004B55D1">
              <w:rPr>
                <w:sz w:val="22"/>
                <w:szCs w:val="22"/>
              </w:rPr>
              <w:t>o, we had really great participation. We had a full house.</w:t>
            </w:r>
          </w:p>
          <w:p w14:paraId="3959CEF3" w14:textId="3F66E0BA" w:rsidR="00832244" w:rsidRPr="004B55D1" w:rsidRDefault="00FB2417" w:rsidP="004B55D1">
            <w:pPr>
              <w:pStyle w:val="ListParagraph"/>
              <w:numPr>
                <w:ilvl w:val="0"/>
                <w:numId w:val="22"/>
              </w:numPr>
              <w:ind w:left="360"/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  <w:highlight w:val="yellow"/>
              </w:rPr>
              <w:t>FS votes to accept the minutes unanimously.</w:t>
            </w:r>
          </w:p>
          <w:p w14:paraId="341AE1A4" w14:textId="77777777" w:rsidR="009A7F06" w:rsidRPr="004B55D1" w:rsidRDefault="009A7F06" w:rsidP="004B55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1B3CFEE" w14:textId="77777777" w:rsidR="00270E64" w:rsidRPr="004B55D1" w:rsidRDefault="00270E64" w:rsidP="009A7F06">
            <w:pPr>
              <w:rPr>
                <w:rFonts w:ascii="Arial Narrow" w:hAnsi="Arial Narrow"/>
                <w:sz w:val="22"/>
                <w:szCs w:val="22"/>
              </w:rPr>
            </w:pPr>
            <w:r w:rsidRPr="004B55D1">
              <w:rPr>
                <w:rFonts w:ascii="Arial Narrow" w:hAnsi="Arial Narrow"/>
                <w:sz w:val="22"/>
                <w:szCs w:val="22"/>
              </w:rPr>
              <w:t>Graduate Council Minutes [January] (Jennifer Lane)</w:t>
            </w:r>
          </w:p>
          <w:p w14:paraId="5612BBF2" w14:textId="77777777" w:rsidR="004B4302" w:rsidRPr="004B55D1" w:rsidRDefault="00092C5C" w:rsidP="009C2978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>At this time of year, the agendas are fairly short</w:t>
            </w:r>
            <w:r w:rsidR="004B4302" w:rsidRPr="004B55D1">
              <w:rPr>
                <w:sz w:val="22"/>
                <w:szCs w:val="22"/>
              </w:rPr>
              <w:t>.</w:t>
            </w:r>
          </w:p>
          <w:p w14:paraId="19A8305B" w14:textId="412FD5BE" w:rsidR="00605588" w:rsidRPr="004B55D1" w:rsidRDefault="004B4302" w:rsidP="009C2978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 xml:space="preserve">There </w:t>
            </w:r>
            <w:r w:rsidR="00092C5C" w:rsidRPr="004B55D1">
              <w:rPr>
                <w:sz w:val="22"/>
                <w:szCs w:val="22"/>
              </w:rPr>
              <w:t xml:space="preserve">generally is discussion. Someone from the department is usually there to </w:t>
            </w:r>
            <w:proofErr w:type="gramStart"/>
            <w:r w:rsidR="00092C5C" w:rsidRPr="004B55D1">
              <w:rPr>
                <w:sz w:val="22"/>
                <w:szCs w:val="22"/>
              </w:rPr>
              <w:t>represent</w:t>
            </w:r>
            <w:proofErr w:type="gramEnd"/>
            <w:r w:rsidR="00092C5C" w:rsidRPr="004B55D1">
              <w:rPr>
                <w:sz w:val="22"/>
                <w:szCs w:val="22"/>
              </w:rPr>
              <w:t xml:space="preserve"> the item or to </w:t>
            </w:r>
            <w:r w:rsidR="000B7F15" w:rsidRPr="004B55D1">
              <w:rPr>
                <w:sz w:val="22"/>
                <w:szCs w:val="22"/>
              </w:rPr>
              <w:t>share</w:t>
            </w:r>
            <w:r w:rsidR="00092C5C" w:rsidRPr="004B55D1">
              <w:rPr>
                <w:sz w:val="22"/>
                <w:szCs w:val="22"/>
              </w:rPr>
              <w:t xml:space="preserve"> </w:t>
            </w:r>
            <w:r w:rsidR="000B7F15" w:rsidRPr="004B55D1">
              <w:rPr>
                <w:sz w:val="22"/>
                <w:szCs w:val="22"/>
              </w:rPr>
              <w:t>information</w:t>
            </w:r>
            <w:r w:rsidR="00092C5C" w:rsidRPr="004B55D1">
              <w:rPr>
                <w:sz w:val="22"/>
                <w:szCs w:val="22"/>
              </w:rPr>
              <w:t xml:space="preserve"> about it. </w:t>
            </w:r>
            <w:r w:rsidR="00605588" w:rsidRPr="004B55D1">
              <w:rPr>
                <w:sz w:val="22"/>
                <w:szCs w:val="22"/>
              </w:rPr>
              <w:t>As long as someone is there, things tend to move pretty smoothly.</w:t>
            </w:r>
          </w:p>
          <w:p w14:paraId="06FA2277" w14:textId="3D90B030" w:rsidR="00D30990" w:rsidRPr="004B55D1" w:rsidRDefault="009C2978" w:rsidP="009C2978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4B55D1">
              <w:rPr>
                <w:sz w:val="22"/>
                <w:szCs w:val="22"/>
                <w:highlight w:val="yellow"/>
              </w:rPr>
              <w:t>FS votes to accept the minutes unanimously.</w:t>
            </w:r>
          </w:p>
        </w:tc>
      </w:tr>
      <w:tr w:rsidR="00270E64" w:rsidRPr="004B55D1" w14:paraId="4202428C" w14:textId="77777777" w:rsidTr="00B73476">
        <w:trPr>
          <w:trHeight w:val="566"/>
          <w:jc w:val="center"/>
        </w:trPr>
        <w:tc>
          <w:tcPr>
            <w:tcW w:w="1062" w:type="dxa"/>
          </w:tcPr>
          <w:p w14:paraId="7DC890A7" w14:textId="6D119E25" w:rsidR="00270E64" w:rsidRPr="004B55D1" w:rsidRDefault="00270E64" w:rsidP="00D15765">
            <w:pPr>
              <w:rPr>
                <w:rFonts w:ascii="Arial Narrow" w:hAnsi="Arial Narrow" w:cs="Arial"/>
                <w:sz w:val="22"/>
                <w:szCs w:val="22"/>
              </w:rPr>
            </w:pPr>
            <w:r w:rsidRPr="004B55D1">
              <w:rPr>
                <w:rFonts w:ascii="Arial Narrow" w:hAnsi="Arial Narrow" w:cs="Arial"/>
                <w:sz w:val="22"/>
                <w:szCs w:val="22"/>
              </w:rPr>
              <w:t>XI.</w:t>
            </w:r>
          </w:p>
        </w:tc>
        <w:tc>
          <w:tcPr>
            <w:tcW w:w="2477" w:type="dxa"/>
          </w:tcPr>
          <w:p w14:paraId="12624ABC" w14:textId="7265C49D" w:rsidR="00270E64" w:rsidRPr="004B55D1" w:rsidRDefault="00270E64" w:rsidP="00D15765">
            <w:pPr>
              <w:rPr>
                <w:rFonts w:ascii="Arial Narrow" w:hAnsi="Arial Narrow" w:cs="Arial"/>
                <w:sz w:val="22"/>
                <w:szCs w:val="22"/>
              </w:rPr>
            </w:pPr>
            <w:r w:rsidRPr="004B55D1">
              <w:rPr>
                <w:rFonts w:ascii="Arial Narrow" w:hAnsi="Arial Narrow" w:cs="Arial"/>
                <w:sz w:val="22"/>
                <w:szCs w:val="22"/>
              </w:rPr>
              <w:t>New Business</w:t>
            </w:r>
          </w:p>
        </w:tc>
        <w:tc>
          <w:tcPr>
            <w:tcW w:w="6654" w:type="dxa"/>
          </w:tcPr>
          <w:p w14:paraId="09385802" w14:textId="3AC1E6DA" w:rsidR="00585FFD" w:rsidRPr="004B55D1" w:rsidRDefault="00D6698A" w:rsidP="00D6698A">
            <w:pPr>
              <w:pStyle w:val="ListParagraph"/>
              <w:numPr>
                <w:ilvl w:val="0"/>
                <w:numId w:val="23"/>
              </w:numPr>
              <w:rPr>
                <w:rFonts w:cs="Arial"/>
                <w:sz w:val="22"/>
                <w:szCs w:val="22"/>
              </w:rPr>
            </w:pPr>
            <w:r w:rsidRPr="004B55D1">
              <w:rPr>
                <w:rFonts w:cs="Arial"/>
                <w:sz w:val="22"/>
                <w:szCs w:val="22"/>
              </w:rPr>
              <w:t xml:space="preserve">Q: </w:t>
            </w:r>
            <w:r w:rsidR="002B6BEA" w:rsidRPr="004B55D1">
              <w:rPr>
                <w:rFonts w:cs="Arial"/>
                <w:sz w:val="22"/>
                <w:szCs w:val="22"/>
              </w:rPr>
              <w:t>A senator asks if there is</w:t>
            </w:r>
            <w:r w:rsidR="00585FFD" w:rsidRPr="004B55D1">
              <w:rPr>
                <w:rFonts w:cs="Arial"/>
                <w:sz w:val="22"/>
                <w:szCs w:val="22"/>
              </w:rPr>
              <w:t xml:space="preserve"> </w:t>
            </w:r>
            <w:r w:rsidR="002B6BEA" w:rsidRPr="004B55D1">
              <w:rPr>
                <w:rFonts w:cs="Arial"/>
                <w:sz w:val="22"/>
                <w:szCs w:val="22"/>
              </w:rPr>
              <w:t>any way</w:t>
            </w:r>
            <w:r w:rsidR="00585FFD" w:rsidRPr="004B55D1">
              <w:rPr>
                <w:rFonts w:cs="Arial"/>
                <w:sz w:val="22"/>
                <w:szCs w:val="22"/>
              </w:rPr>
              <w:t xml:space="preserve"> we can convey to</w:t>
            </w:r>
            <w:r w:rsidR="002B6BEA" w:rsidRPr="004B55D1">
              <w:rPr>
                <w:rFonts w:cs="Arial"/>
                <w:sz w:val="22"/>
                <w:szCs w:val="22"/>
              </w:rPr>
              <w:t xml:space="preserve"> the</w:t>
            </w:r>
            <w:r w:rsidR="00585FFD" w:rsidRPr="004B55D1">
              <w:rPr>
                <w:rFonts w:cs="Arial"/>
                <w:sz w:val="22"/>
                <w:szCs w:val="22"/>
              </w:rPr>
              <w:t xml:space="preserve"> IT department that moving a data center during a semester when assignments and exams </w:t>
            </w:r>
            <w:r w:rsidR="002B6BEA" w:rsidRPr="004B55D1">
              <w:rPr>
                <w:rFonts w:cs="Arial"/>
                <w:sz w:val="22"/>
                <w:szCs w:val="22"/>
              </w:rPr>
              <w:t xml:space="preserve">are </w:t>
            </w:r>
            <w:r w:rsidR="00585FFD" w:rsidRPr="004B55D1">
              <w:rPr>
                <w:rFonts w:cs="Arial"/>
                <w:sz w:val="22"/>
                <w:szCs w:val="22"/>
              </w:rPr>
              <w:t xml:space="preserve">due </w:t>
            </w:r>
            <w:r w:rsidR="002B6BEA" w:rsidRPr="004B55D1">
              <w:rPr>
                <w:rFonts w:cs="Arial"/>
                <w:sz w:val="22"/>
                <w:szCs w:val="22"/>
              </w:rPr>
              <w:t xml:space="preserve">is </w:t>
            </w:r>
            <w:r w:rsidR="00585FFD" w:rsidRPr="004B55D1">
              <w:rPr>
                <w:rFonts w:cs="Arial"/>
                <w:sz w:val="22"/>
                <w:szCs w:val="22"/>
              </w:rPr>
              <w:t>not a good idea in planning</w:t>
            </w:r>
            <w:r w:rsidR="006F5C5C" w:rsidRPr="004B55D1">
              <w:rPr>
                <w:rFonts w:cs="Arial"/>
                <w:sz w:val="22"/>
                <w:szCs w:val="22"/>
              </w:rPr>
              <w:t>.</w:t>
            </w:r>
            <w:r w:rsidR="00585FFD" w:rsidRPr="004B55D1">
              <w:rPr>
                <w:rFonts w:cs="Arial"/>
                <w:sz w:val="22"/>
                <w:szCs w:val="22"/>
              </w:rPr>
              <w:t xml:space="preserve"> </w:t>
            </w:r>
            <w:r w:rsidR="006F5C5C" w:rsidRPr="004B55D1">
              <w:rPr>
                <w:rFonts w:cs="Arial"/>
                <w:sz w:val="22"/>
                <w:szCs w:val="22"/>
              </w:rPr>
              <w:t>M</w:t>
            </w:r>
            <w:r w:rsidR="00585FFD" w:rsidRPr="004B55D1">
              <w:rPr>
                <w:rFonts w:cs="Arial"/>
                <w:sz w:val="22"/>
                <w:szCs w:val="22"/>
              </w:rPr>
              <w:t xml:space="preserve">aybe </w:t>
            </w:r>
            <w:r w:rsidR="006F5C5C" w:rsidRPr="004B55D1">
              <w:rPr>
                <w:rFonts w:cs="Arial"/>
                <w:sz w:val="22"/>
                <w:szCs w:val="22"/>
              </w:rPr>
              <w:t xml:space="preserve">they can do it </w:t>
            </w:r>
            <w:r w:rsidR="00585FFD" w:rsidRPr="004B55D1">
              <w:rPr>
                <w:rFonts w:cs="Arial"/>
                <w:sz w:val="22"/>
                <w:szCs w:val="22"/>
              </w:rPr>
              <w:t xml:space="preserve">over winter break or over summer when less people </w:t>
            </w:r>
            <w:r w:rsidR="006F5C5C" w:rsidRPr="004B55D1">
              <w:rPr>
                <w:rFonts w:cs="Arial"/>
                <w:sz w:val="22"/>
                <w:szCs w:val="22"/>
              </w:rPr>
              <w:t xml:space="preserve">are </w:t>
            </w:r>
            <w:r w:rsidR="00A92056" w:rsidRPr="004B55D1">
              <w:rPr>
                <w:rFonts w:cs="Arial"/>
                <w:sz w:val="22"/>
                <w:szCs w:val="22"/>
              </w:rPr>
              <w:t xml:space="preserve">impacted. </w:t>
            </w:r>
            <w:r w:rsidR="00812BBD" w:rsidRPr="004B55D1">
              <w:rPr>
                <w:rFonts w:cs="Arial"/>
                <w:sz w:val="22"/>
                <w:szCs w:val="22"/>
              </w:rPr>
              <w:t>It f</w:t>
            </w:r>
            <w:r w:rsidR="00A92056" w:rsidRPr="004B55D1">
              <w:rPr>
                <w:rFonts w:cs="Arial"/>
                <w:sz w:val="22"/>
                <w:szCs w:val="22"/>
              </w:rPr>
              <w:t xml:space="preserve">eels like IT at </w:t>
            </w:r>
            <w:r w:rsidR="00812BBD" w:rsidRPr="004B55D1">
              <w:rPr>
                <w:rFonts w:cs="Arial"/>
                <w:sz w:val="22"/>
                <w:szCs w:val="22"/>
              </w:rPr>
              <w:t xml:space="preserve">the </w:t>
            </w:r>
            <w:r w:rsidR="00A92056" w:rsidRPr="004B55D1">
              <w:rPr>
                <w:rFonts w:cs="Arial"/>
                <w:sz w:val="22"/>
                <w:szCs w:val="22"/>
              </w:rPr>
              <w:t>system level doesn’t know what faculty do.</w:t>
            </w:r>
            <w:r w:rsidR="008F1201" w:rsidRPr="004B55D1">
              <w:rPr>
                <w:rFonts w:cs="Arial"/>
                <w:sz w:val="22"/>
                <w:szCs w:val="22"/>
              </w:rPr>
              <w:t xml:space="preserve"> This seems apparent in </w:t>
            </w:r>
            <w:r w:rsidR="00705FAC" w:rsidRPr="004B55D1">
              <w:rPr>
                <w:rFonts w:cs="Arial"/>
                <w:sz w:val="22"/>
                <w:szCs w:val="22"/>
              </w:rPr>
              <w:t>not only the data center issue but the way computer updates are rolled out.</w:t>
            </w:r>
          </w:p>
          <w:p w14:paraId="48DD70E2" w14:textId="762E36A7" w:rsidR="00647F09" w:rsidRPr="004B55D1" w:rsidRDefault="00812BBD" w:rsidP="00D6698A">
            <w:pPr>
              <w:pStyle w:val="ListParagraph"/>
              <w:numPr>
                <w:ilvl w:val="0"/>
                <w:numId w:val="23"/>
              </w:numPr>
              <w:rPr>
                <w:rFonts w:cs="Arial"/>
                <w:sz w:val="22"/>
                <w:szCs w:val="22"/>
              </w:rPr>
            </w:pPr>
            <w:r w:rsidRPr="004B55D1">
              <w:rPr>
                <w:rFonts w:cs="Arial"/>
                <w:sz w:val="22"/>
                <w:szCs w:val="22"/>
              </w:rPr>
              <w:t>Chair:</w:t>
            </w:r>
            <w:r w:rsidR="00647F09" w:rsidRPr="004B55D1">
              <w:rPr>
                <w:rFonts w:cs="Arial"/>
                <w:sz w:val="22"/>
                <w:szCs w:val="22"/>
              </w:rPr>
              <w:t xml:space="preserve"> </w:t>
            </w:r>
            <w:r w:rsidR="00705FAC" w:rsidRPr="004B55D1">
              <w:rPr>
                <w:rFonts w:cs="Arial"/>
                <w:sz w:val="22"/>
                <w:szCs w:val="22"/>
              </w:rPr>
              <w:t xml:space="preserve">We've </w:t>
            </w:r>
            <w:proofErr w:type="gramStart"/>
            <w:r w:rsidR="00705FAC" w:rsidRPr="004B55D1">
              <w:rPr>
                <w:rFonts w:cs="Arial"/>
                <w:sz w:val="22"/>
                <w:szCs w:val="22"/>
              </w:rPr>
              <w:t>heard it</w:t>
            </w:r>
            <w:proofErr w:type="gramEnd"/>
            <w:r w:rsidR="00705FAC" w:rsidRPr="004B55D1">
              <w:rPr>
                <w:rFonts w:cs="Arial"/>
                <w:sz w:val="22"/>
                <w:szCs w:val="22"/>
              </w:rPr>
              <w:t xml:space="preserve"> from many people that the timing of the data center change was extremely disruptive to the mission of the university to educate people.</w:t>
            </w:r>
            <w:r w:rsidR="004E6D45" w:rsidRPr="004B55D1">
              <w:rPr>
                <w:rFonts w:cs="Arial"/>
                <w:sz w:val="22"/>
                <w:szCs w:val="22"/>
              </w:rPr>
              <w:t xml:space="preserve"> W</w:t>
            </w:r>
            <w:r w:rsidR="00647F09" w:rsidRPr="004B55D1">
              <w:rPr>
                <w:rFonts w:cs="Arial"/>
                <w:sz w:val="22"/>
                <w:szCs w:val="22"/>
              </w:rPr>
              <w:t>e are inviting James</w:t>
            </w:r>
            <w:r w:rsidR="004E6D45" w:rsidRPr="004B55D1">
              <w:rPr>
                <w:rFonts w:cs="Arial"/>
                <w:sz w:val="22"/>
                <w:szCs w:val="22"/>
              </w:rPr>
              <w:t xml:space="preserve"> Garrison</w:t>
            </w:r>
            <w:r w:rsidR="00647F09" w:rsidRPr="004B55D1">
              <w:rPr>
                <w:rFonts w:cs="Arial"/>
                <w:sz w:val="22"/>
                <w:szCs w:val="22"/>
              </w:rPr>
              <w:t xml:space="preserve"> </w:t>
            </w:r>
            <w:r w:rsidR="0096421C" w:rsidRPr="004B55D1">
              <w:rPr>
                <w:rFonts w:cs="Arial"/>
                <w:sz w:val="22"/>
                <w:szCs w:val="22"/>
              </w:rPr>
              <w:t>from IT</w:t>
            </w:r>
            <w:r w:rsidR="00647F09" w:rsidRPr="004B55D1">
              <w:rPr>
                <w:rFonts w:cs="Arial"/>
                <w:sz w:val="22"/>
                <w:szCs w:val="22"/>
              </w:rPr>
              <w:t xml:space="preserve"> to </w:t>
            </w:r>
            <w:r w:rsidR="0096421C" w:rsidRPr="004B55D1">
              <w:rPr>
                <w:rFonts w:cs="Arial"/>
                <w:sz w:val="22"/>
                <w:szCs w:val="22"/>
              </w:rPr>
              <w:t xml:space="preserve">talk with us at an </w:t>
            </w:r>
            <w:r w:rsidR="00647F09" w:rsidRPr="004B55D1">
              <w:rPr>
                <w:rFonts w:cs="Arial"/>
                <w:sz w:val="22"/>
                <w:szCs w:val="22"/>
              </w:rPr>
              <w:t>EC</w:t>
            </w:r>
            <w:r w:rsidR="0096421C" w:rsidRPr="004B55D1">
              <w:rPr>
                <w:rFonts w:cs="Arial"/>
                <w:sz w:val="22"/>
                <w:szCs w:val="22"/>
              </w:rPr>
              <w:t xml:space="preserve"> meeting</w:t>
            </w:r>
            <w:r w:rsidR="005509A4" w:rsidRPr="004B55D1">
              <w:rPr>
                <w:rFonts w:cs="Arial"/>
                <w:sz w:val="22"/>
                <w:szCs w:val="22"/>
              </w:rPr>
              <w:t xml:space="preserve">. </w:t>
            </w:r>
            <w:r w:rsidR="0096421C" w:rsidRPr="004B55D1">
              <w:rPr>
                <w:rFonts w:cs="Arial"/>
                <w:sz w:val="22"/>
                <w:szCs w:val="22"/>
              </w:rPr>
              <w:t>We</w:t>
            </w:r>
            <w:r w:rsidR="005509A4" w:rsidRPr="004B55D1">
              <w:rPr>
                <w:rFonts w:cs="Arial"/>
                <w:sz w:val="22"/>
                <w:szCs w:val="22"/>
              </w:rPr>
              <w:t xml:space="preserve"> will let you know </w:t>
            </w:r>
            <w:r w:rsidR="001E7641" w:rsidRPr="004B55D1">
              <w:rPr>
                <w:rFonts w:cs="Arial"/>
                <w:sz w:val="22"/>
                <w:szCs w:val="22"/>
              </w:rPr>
              <w:t xml:space="preserve">specifically </w:t>
            </w:r>
            <w:r w:rsidR="005509A4" w:rsidRPr="004B55D1">
              <w:rPr>
                <w:rFonts w:cs="Arial"/>
                <w:sz w:val="22"/>
                <w:szCs w:val="22"/>
              </w:rPr>
              <w:t xml:space="preserve">when that happens so </w:t>
            </w:r>
            <w:r w:rsidR="001E7641" w:rsidRPr="004B55D1">
              <w:rPr>
                <w:rFonts w:cs="Arial"/>
                <w:sz w:val="22"/>
                <w:szCs w:val="22"/>
              </w:rPr>
              <w:t>people can come and have their important voices heard.</w:t>
            </w:r>
          </w:p>
          <w:p w14:paraId="3444D18C" w14:textId="13399079" w:rsidR="005509A4" w:rsidRPr="004B55D1" w:rsidRDefault="001E7641" w:rsidP="00D6698A">
            <w:pPr>
              <w:pStyle w:val="ListParagraph"/>
              <w:numPr>
                <w:ilvl w:val="0"/>
                <w:numId w:val="23"/>
              </w:numPr>
              <w:rPr>
                <w:rFonts w:cs="Arial"/>
                <w:sz w:val="22"/>
                <w:szCs w:val="22"/>
              </w:rPr>
            </w:pPr>
            <w:r w:rsidRPr="004B55D1">
              <w:rPr>
                <w:rFonts w:cs="Arial"/>
                <w:sz w:val="22"/>
                <w:szCs w:val="22"/>
              </w:rPr>
              <w:t>Q:</w:t>
            </w:r>
            <w:r w:rsidR="005509A4" w:rsidRPr="004B55D1">
              <w:rPr>
                <w:rFonts w:cs="Arial"/>
                <w:sz w:val="22"/>
                <w:szCs w:val="22"/>
              </w:rPr>
              <w:t xml:space="preserve"> </w:t>
            </w:r>
            <w:r w:rsidR="00C04052" w:rsidRPr="004B55D1">
              <w:rPr>
                <w:rFonts w:cs="Arial"/>
                <w:sz w:val="22"/>
                <w:szCs w:val="22"/>
              </w:rPr>
              <w:t>Is</w:t>
            </w:r>
            <w:r w:rsidR="005509A4" w:rsidRPr="004B55D1">
              <w:rPr>
                <w:rFonts w:cs="Arial"/>
                <w:sz w:val="22"/>
                <w:szCs w:val="22"/>
              </w:rPr>
              <w:t xml:space="preserve"> there a larger strategic plan on how to address IT on campus</w:t>
            </w:r>
            <w:r w:rsidR="00C04052" w:rsidRPr="004B55D1">
              <w:rPr>
                <w:rFonts w:cs="Arial"/>
                <w:sz w:val="22"/>
                <w:szCs w:val="22"/>
              </w:rPr>
              <w:t>?</w:t>
            </w:r>
          </w:p>
          <w:p w14:paraId="5BD3910D" w14:textId="76E97F36" w:rsidR="005509A4" w:rsidRPr="004B55D1" w:rsidRDefault="00C04052" w:rsidP="00D6698A">
            <w:pPr>
              <w:pStyle w:val="ListParagraph"/>
              <w:numPr>
                <w:ilvl w:val="0"/>
                <w:numId w:val="23"/>
              </w:numPr>
              <w:rPr>
                <w:rFonts w:cs="Arial"/>
                <w:sz w:val="22"/>
                <w:szCs w:val="22"/>
              </w:rPr>
            </w:pPr>
            <w:r w:rsidRPr="004B55D1">
              <w:rPr>
                <w:rFonts w:cs="Arial"/>
                <w:sz w:val="22"/>
                <w:szCs w:val="22"/>
              </w:rPr>
              <w:t>Chair:</w:t>
            </w:r>
            <w:r w:rsidR="005509A4" w:rsidRPr="004B55D1">
              <w:rPr>
                <w:rFonts w:cs="Arial"/>
                <w:sz w:val="22"/>
                <w:szCs w:val="22"/>
              </w:rPr>
              <w:t xml:space="preserve"> </w:t>
            </w:r>
            <w:r w:rsidRPr="004B55D1">
              <w:rPr>
                <w:rFonts w:cs="Arial"/>
                <w:sz w:val="22"/>
                <w:szCs w:val="22"/>
              </w:rPr>
              <w:t>We can wordsmith this question to ask James during the EC meeting.</w:t>
            </w:r>
          </w:p>
          <w:p w14:paraId="16E8629A" w14:textId="79E501E7" w:rsidR="005017C7" w:rsidRPr="004B55D1" w:rsidRDefault="00C04052" w:rsidP="00D6698A">
            <w:pPr>
              <w:pStyle w:val="ListParagraph"/>
              <w:numPr>
                <w:ilvl w:val="0"/>
                <w:numId w:val="23"/>
              </w:numPr>
              <w:rPr>
                <w:rFonts w:cs="Arial"/>
                <w:sz w:val="22"/>
                <w:szCs w:val="22"/>
              </w:rPr>
            </w:pPr>
            <w:r w:rsidRPr="004B55D1">
              <w:rPr>
                <w:rFonts w:cs="Arial"/>
                <w:sz w:val="22"/>
                <w:szCs w:val="22"/>
              </w:rPr>
              <w:t>Q: Can</w:t>
            </w:r>
            <w:r w:rsidR="005017C7" w:rsidRPr="004B55D1">
              <w:rPr>
                <w:rFonts w:cs="Arial"/>
                <w:sz w:val="22"/>
                <w:szCs w:val="22"/>
              </w:rPr>
              <w:t xml:space="preserve"> we replace all the batteries of the microphones</w:t>
            </w:r>
            <w:r w:rsidRPr="004B55D1">
              <w:rPr>
                <w:rFonts w:cs="Arial"/>
                <w:sz w:val="22"/>
                <w:szCs w:val="22"/>
              </w:rPr>
              <w:t xml:space="preserve"> in this meeting room?</w:t>
            </w:r>
          </w:p>
          <w:p w14:paraId="0CC19831" w14:textId="16DA3562" w:rsidR="005017C7" w:rsidRPr="004B55D1" w:rsidRDefault="00C04052" w:rsidP="00D6698A">
            <w:pPr>
              <w:pStyle w:val="ListParagraph"/>
              <w:numPr>
                <w:ilvl w:val="0"/>
                <w:numId w:val="23"/>
              </w:numPr>
              <w:rPr>
                <w:rFonts w:cs="Arial"/>
                <w:sz w:val="22"/>
                <w:szCs w:val="22"/>
              </w:rPr>
            </w:pPr>
            <w:r w:rsidRPr="004B55D1">
              <w:rPr>
                <w:rFonts w:cs="Arial"/>
                <w:sz w:val="22"/>
                <w:szCs w:val="22"/>
              </w:rPr>
              <w:t>Chair: W</w:t>
            </w:r>
            <w:r w:rsidR="005017C7" w:rsidRPr="004B55D1">
              <w:rPr>
                <w:rFonts w:cs="Arial"/>
                <w:sz w:val="22"/>
                <w:szCs w:val="22"/>
              </w:rPr>
              <w:t>e don’t own this room</w:t>
            </w:r>
            <w:r w:rsidRPr="004B55D1">
              <w:rPr>
                <w:rFonts w:cs="Arial"/>
                <w:sz w:val="22"/>
                <w:szCs w:val="22"/>
              </w:rPr>
              <w:t xml:space="preserve"> but</w:t>
            </w:r>
            <w:r w:rsidR="005017C7" w:rsidRPr="004B55D1">
              <w:rPr>
                <w:rFonts w:cs="Arial"/>
                <w:sz w:val="22"/>
                <w:szCs w:val="22"/>
              </w:rPr>
              <w:t xml:space="preserve"> are by </w:t>
            </w:r>
            <w:r w:rsidRPr="004B55D1">
              <w:rPr>
                <w:rFonts w:cs="Arial"/>
                <w:sz w:val="22"/>
                <w:szCs w:val="22"/>
              </w:rPr>
              <w:t xml:space="preserve">the </w:t>
            </w:r>
            <w:r w:rsidR="005017C7" w:rsidRPr="004B55D1">
              <w:rPr>
                <w:rFonts w:cs="Arial"/>
                <w:sz w:val="22"/>
                <w:szCs w:val="22"/>
              </w:rPr>
              <w:t xml:space="preserve">grace </w:t>
            </w:r>
            <w:r w:rsidR="006C1071" w:rsidRPr="004B55D1">
              <w:rPr>
                <w:rFonts w:cs="Arial"/>
                <w:sz w:val="22"/>
                <w:szCs w:val="22"/>
              </w:rPr>
              <w:t xml:space="preserve">of </w:t>
            </w:r>
            <w:r w:rsidR="00D6698A" w:rsidRPr="004B55D1">
              <w:rPr>
                <w:rFonts w:cs="Arial"/>
                <w:sz w:val="22"/>
                <w:szCs w:val="22"/>
              </w:rPr>
              <w:t>the Union committee.</w:t>
            </w:r>
            <w:r w:rsidR="006C1071" w:rsidRPr="004B55D1">
              <w:rPr>
                <w:rFonts w:cs="Arial"/>
                <w:sz w:val="22"/>
                <w:szCs w:val="22"/>
              </w:rPr>
              <w:t xml:space="preserve"> </w:t>
            </w:r>
            <w:r w:rsidR="00D6698A" w:rsidRPr="004B55D1">
              <w:rPr>
                <w:rFonts w:cs="Arial"/>
                <w:sz w:val="22"/>
                <w:szCs w:val="22"/>
              </w:rPr>
              <w:t>We will encourage them to replace the batteries.</w:t>
            </w:r>
          </w:p>
          <w:p w14:paraId="43D4FA61" w14:textId="77777777" w:rsidR="00946C5F" w:rsidRPr="004B55D1" w:rsidRDefault="00946C5F" w:rsidP="00E32B51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0F67D946" w14:textId="3880E3B9" w:rsidR="00946C5F" w:rsidRPr="004B55D1" w:rsidRDefault="00946C5F" w:rsidP="00776D7E">
            <w:pPr>
              <w:rPr>
                <w:rFonts w:ascii="Arial Narrow" w:hAnsi="Arial Narrow" w:cs="Arial"/>
                <w:sz w:val="22"/>
                <w:szCs w:val="22"/>
              </w:rPr>
            </w:pPr>
            <w:r w:rsidRPr="004B55D1">
              <w:rPr>
                <w:rFonts w:ascii="Arial Narrow" w:hAnsi="Arial Narrow"/>
                <w:sz w:val="22"/>
                <w:szCs w:val="22"/>
              </w:rPr>
              <w:t>Secretary pro temp for April 9 meeting</w:t>
            </w:r>
          </w:p>
          <w:p w14:paraId="612AB73C" w14:textId="3FFA4A36" w:rsidR="00A62CB4" w:rsidRPr="004B55D1" w:rsidRDefault="00A62CB4" w:rsidP="00541EC9">
            <w:pPr>
              <w:pStyle w:val="ListParagraph"/>
              <w:numPr>
                <w:ilvl w:val="0"/>
                <w:numId w:val="24"/>
              </w:numPr>
              <w:rPr>
                <w:rFonts w:cs="Arial"/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 xml:space="preserve">Senator Evans will be </w:t>
            </w:r>
            <w:r w:rsidR="00BA0C74" w:rsidRPr="004B55D1">
              <w:rPr>
                <w:sz w:val="22"/>
                <w:szCs w:val="22"/>
              </w:rPr>
              <w:t>at an international conference</w:t>
            </w:r>
            <w:r w:rsidR="00776D7E" w:rsidRPr="004B55D1">
              <w:rPr>
                <w:sz w:val="22"/>
                <w:szCs w:val="22"/>
              </w:rPr>
              <w:t xml:space="preserve"> and needs a volunteer to take minutes at the next meeting.</w:t>
            </w:r>
          </w:p>
          <w:p w14:paraId="4346ED7B" w14:textId="11F699CA" w:rsidR="00BA0C74" w:rsidRPr="004B55D1" w:rsidRDefault="00BA0C74" w:rsidP="00541EC9">
            <w:pPr>
              <w:pStyle w:val="ListParagraph"/>
              <w:numPr>
                <w:ilvl w:val="0"/>
                <w:numId w:val="24"/>
              </w:numPr>
              <w:rPr>
                <w:rFonts w:cs="Arial"/>
                <w:sz w:val="22"/>
                <w:szCs w:val="22"/>
              </w:rPr>
            </w:pPr>
            <w:r w:rsidRPr="004B55D1">
              <w:rPr>
                <w:sz w:val="22"/>
                <w:szCs w:val="22"/>
              </w:rPr>
              <w:t>Senator McKay volunteer</w:t>
            </w:r>
            <w:r w:rsidR="00F87F57" w:rsidRPr="004B55D1">
              <w:rPr>
                <w:sz w:val="22"/>
                <w:szCs w:val="22"/>
              </w:rPr>
              <w:t>ed</w:t>
            </w:r>
            <w:r w:rsidRPr="004B55D1">
              <w:rPr>
                <w:sz w:val="22"/>
                <w:szCs w:val="22"/>
              </w:rPr>
              <w:t xml:space="preserve"> to take minutes </w:t>
            </w:r>
            <w:r w:rsidR="00776D7E" w:rsidRPr="004B55D1">
              <w:rPr>
                <w:sz w:val="22"/>
                <w:szCs w:val="22"/>
              </w:rPr>
              <w:t>at the</w:t>
            </w:r>
            <w:r w:rsidRPr="004B55D1">
              <w:rPr>
                <w:sz w:val="22"/>
                <w:szCs w:val="22"/>
              </w:rPr>
              <w:t xml:space="preserve"> April</w:t>
            </w:r>
            <w:r w:rsidR="00776D7E" w:rsidRPr="004B55D1">
              <w:rPr>
                <w:sz w:val="22"/>
                <w:szCs w:val="22"/>
              </w:rPr>
              <w:t xml:space="preserve"> FS meeting</w:t>
            </w:r>
            <w:r w:rsidRPr="004B55D1">
              <w:rPr>
                <w:sz w:val="22"/>
                <w:szCs w:val="22"/>
              </w:rPr>
              <w:t>.</w:t>
            </w:r>
          </w:p>
          <w:p w14:paraId="4DAF1EC0" w14:textId="77777777" w:rsidR="00BA0C74" w:rsidRPr="004B55D1" w:rsidRDefault="00BA0C74" w:rsidP="00E32B51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499B2348" w14:textId="20FAC0F5" w:rsidR="00946C5F" w:rsidRPr="004B55D1" w:rsidRDefault="00A112B5" w:rsidP="00E32B5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B55D1">
              <w:rPr>
                <w:rFonts w:ascii="Arial Narrow" w:hAnsi="Arial Narrow" w:cs="Arial"/>
                <w:sz w:val="22"/>
                <w:szCs w:val="22"/>
              </w:rPr>
              <w:t xml:space="preserve">June </w:t>
            </w:r>
            <w:r w:rsidR="0081636D" w:rsidRPr="004B55D1">
              <w:rPr>
                <w:rFonts w:ascii="Arial Narrow" w:hAnsi="Arial Narrow" w:cs="Arial"/>
                <w:sz w:val="22"/>
                <w:szCs w:val="22"/>
              </w:rPr>
              <w:t xml:space="preserve">and May </w:t>
            </w:r>
            <w:r w:rsidRPr="004B55D1">
              <w:rPr>
                <w:rFonts w:ascii="Arial Narrow" w:hAnsi="Arial Narrow" w:cs="Arial"/>
                <w:sz w:val="22"/>
                <w:szCs w:val="22"/>
              </w:rPr>
              <w:t>meeting plans</w:t>
            </w:r>
          </w:p>
          <w:p w14:paraId="28B8E62A" w14:textId="77777777" w:rsidR="00334357" w:rsidRPr="004B55D1" w:rsidRDefault="00A112B5" w:rsidP="00D03E8C">
            <w:pPr>
              <w:pStyle w:val="ListParagraph"/>
              <w:numPr>
                <w:ilvl w:val="0"/>
                <w:numId w:val="25"/>
              </w:numPr>
              <w:rPr>
                <w:rFonts w:cs="Arial"/>
                <w:sz w:val="22"/>
                <w:szCs w:val="22"/>
              </w:rPr>
            </w:pPr>
            <w:r w:rsidRPr="004B55D1">
              <w:rPr>
                <w:rFonts w:cs="Arial"/>
                <w:sz w:val="22"/>
                <w:szCs w:val="22"/>
              </w:rPr>
              <w:t>Chair explains that the June meeting will always be</w:t>
            </w:r>
            <w:r w:rsidR="00946C5F" w:rsidRPr="004B55D1">
              <w:rPr>
                <w:rFonts w:cs="Arial"/>
                <w:sz w:val="22"/>
                <w:szCs w:val="22"/>
              </w:rPr>
              <w:t xml:space="preserve"> a Qualtrics </w:t>
            </w:r>
            <w:r w:rsidR="00D84588" w:rsidRPr="004B55D1">
              <w:rPr>
                <w:rFonts w:cs="Arial"/>
                <w:sz w:val="22"/>
                <w:szCs w:val="22"/>
              </w:rPr>
              <w:t xml:space="preserve">survey. </w:t>
            </w:r>
            <w:r w:rsidR="00334357" w:rsidRPr="004B55D1">
              <w:rPr>
                <w:rFonts w:cs="Arial"/>
                <w:sz w:val="22"/>
                <w:szCs w:val="22"/>
              </w:rPr>
              <w:t xml:space="preserve">The FS voted this plan </w:t>
            </w:r>
            <w:proofErr w:type="gramStart"/>
            <w:r w:rsidR="00334357" w:rsidRPr="004B55D1">
              <w:rPr>
                <w:rFonts w:cs="Arial"/>
                <w:sz w:val="22"/>
                <w:szCs w:val="22"/>
              </w:rPr>
              <w:t>into</w:t>
            </w:r>
            <w:proofErr w:type="gramEnd"/>
            <w:r w:rsidR="00334357" w:rsidRPr="004B55D1">
              <w:rPr>
                <w:rFonts w:cs="Arial"/>
                <w:sz w:val="22"/>
                <w:szCs w:val="22"/>
              </w:rPr>
              <w:t xml:space="preserve"> place. </w:t>
            </w:r>
            <w:r w:rsidR="00E07560" w:rsidRPr="004B55D1">
              <w:rPr>
                <w:rFonts w:cs="Arial"/>
                <w:sz w:val="22"/>
                <w:szCs w:val="22"/>
              </w:rPr>
              <w:t>We have to get enough Senators to respond to the survey to meet a quorum.</w:t>
            </w:r>
          </w:p>
          <w:p w14:paraId="3F2ED511" w14:textId="3C418050" w:rsidR="00882A32" w:rsidRPr="004B55D1" w:rsidRDefault="00882A32" w:rsidP="00D03E8C">
            <w:pPr>
              <w:pStyle w:val="ListParagraph"/>
              <w:numPr>
                <w:ilvl w:val="0"/>
                <w:numId w:val="25"/>
              </w:numPr>
              <w:rPr>
                <w:rFonts w:cs="Arial"/>
                <w:sz w:val="22"/>
                <w:szCs w:val="22"/>
              </w:rPr>
            </w:pPr>
            <w:r w:rsidRPr="004B55D1">
              <w:rPr>
                <w:rFonts w:cs="Arial"/>
                <w:sz w:val="22"/>
                <w:szCs w:val="22"/>
              </w:rPr>
              <w:t xml:space="preserve">Senators will receive an email </w:t>
            </w:r>
            <w:r w:rsidR="00E3262D" w:rsidRPr="004B55D1">
              <w:rPr>
                <w:rFonts w:cs="Arial"/>
                <w:sz w:val="22"/>
                <w:szCs w:val="22"/>
              </w:rPr>
              <w:t>with information about the business to be conducted</w:t>
            </w:r>
            <w:r w:rsidR="00FC2759" w:rsidRPr="004B55D1">
              <w:rPr>
                <w:rFonts w:cs="Arial"/>
                <w:sz w:val="22"/>
                <w:szCs w:val="22"/>
              </w:rPr>
              <w:t xml:space="preserve"> about </w:t>
            </w:r>
            <w:r w:rsidR="0096343A" w:rsidRPr="004B55D1">
              <w:rPr>
                <w:rFonts w:cs="Arial"/>
                <w:sz w:val="22"/>
                <w:szCs w:val="22"/>
              </w:rPr>
              <w:t>2 weeks prior to June 11. There will be plenty of time to answer, at least a week.</w:t>
            </w:r>
            <w:r w:rsidR="00391C70" w:rsidRPr="004B55D1">
              <w:rPr>
                <w:rFonts w:cs="Arial"/>
                <w:sz w:val="22"/>
                <w:szCs w:val="22"/>
              </w:rPr>
              <w:t xml:space="preserve"> It will be sent after the last EC meeting of the year.</w:t>
            </w:r>
          </w:p>
          <w:p w14:paraId="5406820D" w14:textId="39F7D3A4" w:rsidR="00D03E8C" w:rsidRPr="004B55D1" w:rsidRDefault="00EF684B" w:rsidP="00D03E8C">
            <w:pPr>
              <w:pStyle w:val="ListParagraph"/>
              <w:numPr>
                <w:ilvl w:val="0"/>
                <w:numId w:val="25"/>
              </w:numPr>
              <w:rPr>
                <w:rFonts w:cs="Arial"/>
                <w:sz w:val="22"/>
                <w:szCs w:val="22"/>
              </w:rPr>
            </w:pPr>
            <w:r w:rsidRPr="004B55D1">
              <w:rPr>
                <w:rFonts w:cs="Arial"/>
                <w:sz w:val="22"/>
                <w:szCs w:val="22"/>
              </w:rPr>
              <w:t>Also, enough people are available for the May 14</w:t>
            </w:r>
            <w:r w:rsidRPr="004B55D1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4B55D1">
              <w:rPr>
                <w:rFonts w:cs="Arial"/>
                <w:sz w:val="22"/>
                <w:szCs w:val="22"/>
              </w:rPr>
              <w:t xml:space="preserve"> meeting</w:t>
            </w:r>
            <w:r w:rsidR="00D03E8C" w:rsidRPr="004B55D1">
              <w:rPr>
                <w:rFonts w:cs="Arial"/>
                <w:sz w:val="22"/>
                <w:szCs w:val="22"/>
              </w:rPr>
              <w:t>, though it will have to be in another location than our usual meetings.</w:t>
            </w:r>
          </w:p>
          <w:p w14:paraId="5FD9CFB5" w14:textId="000882F8" w:rsidR="004B55D1" w:rsidRPr="004B55D1" w:rsidRDefault="003E752C" w:rsidP="004B55D1">
            <w:pPr>
              <w:pStyle w:val="ListParagraph"/>
              <w:numPr>
                <w:ilvl w:val="0"/>
                <w:numId w:val="25"/>
              </w:numPr>
              <w:rPr>
                <w:rFonts w:cs="Arial"/>
                <w:sz w:val="22"/>
                <w:szCs w:val="22"/>
              </w:rPr>
            </w:pPr>
            <w:r w:rsidRPr="004B55D1">
              <w:rPr>
                <w:rFonts w:cs="Arial"/>
                <w:sz w:val="22"/>
                <w:szCs w:val="22"/>
              </w:rPr>
              <w:t xml:space="preserve">Senators are allowed to have an occasional </w:t>
            </w:r>
            <w:r w:rsidR="00D03E8C" w:rsidRPr="004B55D1">
              <w:rPr>
                <w:rFonts w:cs="Arial"/>
                <w:sz w:val="22"/>
                <w:szCs w:val="22"/>
              </w:rPr>
              <w:t xml:space="preserve">absence, so if you can’t make it </w:t>
            </w:r>
            <w:r w:rsidR="00D03E8C" w:rsidRPr="004B55D1">
              <w:rPr>
                <w:rFonts w:cs="Arial"/>
                <w:sz w:val="22"/>
                <w:szCs w:val="22"/>
              </w:rPr>
              <w:lastRenderedPageBreak/>
              <w:t>to the May meeting, we will miss you.</w:t>
            </w:r>
          </w:p>
        </w:tc>
      </w:tr>
      <w:tr w:rsidR="00270E64" w:rsidRPr="004B55D1" w14:paraId="2D68C408" w14:textId="77777777" w:rsidTr="00801C8F">
        <w:trPr>
          <w:trHeight w:val="296"/>
          <w:jc w:val="center"/>
        </w:trPr>
        <w:tc>
          <w:tcPr>
            <w:tcW w:w="1062" w:type="dxa"/>
          </w:tcPr>
          <w:p w14:paraId="762C913C" w14:textId="57ECEEF2" w:rsidR="00270E64" w:rsidRPr="004B55D1" w:rsidRDefault="00270E64" w:rsidP="00D15765">
            <w:pPr>
              <w:rPr>
                <w:rFonts w:ascii="Arial Narrow" w:hAnsi="Arial Narrow" w:cs="Arial"/>
                <w:sz w:val="22"/>
                <w:szCs w:val="22"/>
              </w:rPr>
            </w:pPr>
            <w:r w:rsidRPr="004B55D1">
              <w:rPr>
                <w:rFonts w:ascii="Arial Narrow" w:hAnsi="Arial Narrow" w:cs="Arial"/>
                <w:sz w:val="22"/>
                <w:szCs w:val="22"/>
              </w:rPr>
              <w:lastRenderedPageBreak/>
              <w:t>XII.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9BA4" w14:textId="1EB00119" w:rsidR="00270E64" w:rsidRPr="004B55D1" w:rsidRDefault="00270E64" w:rsidP="00D15765">
            <w:pPr>
              <w:rPr>
                <w:rFonts w:ascii="Arial Narrow" w:hAnsi="Arial Narrow" w:cs="Arial"/>
                <w:sz w:val="22"/>
                <w:szCs w:val="22"/>
              </w:rPr>
            </w:pPr>
            <w:r w:rsidRPr="004B55D1">
              <w:rPr>
                <w:rFonts w:ascii="Arial Narrow" w:hAnsi="Arial Narrow" w:cs="Arial"/>
                <w:sz w:val="22"/>
                <w:szCs w:val="22"/>
              </w:rPr>
              <w:t xml:space="preserve">Old Business 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99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95"/>
            </w:tblGrid>
            <w:tr w:rsidR="00270E64" w:rsidRPr="004B55D1" w14:paraId="241DA696" w14:textId="77777777" w:rsidTr="00E90D91">
              <w:tc>
                <w:tcPr>
                  <w:tcW w:w="7011" w:type="dxa"/>
                  <w:hideMark/>
                </w:tcPr>
                <w:p w14:paraId="6D139A91" w14:textId="774915AE" w:rsidR="00270E64" w:rsidRPr="004B55D1" w:rsidRDefault="00270E64" w:rsidP="00B838B9">
                  <w:pPr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  <w:tr w:rsidR="00270E64" w:rsidRPr="004B55D1" w14:paraId="4B8A8797" w14:textId="77777777" w:rsidTr="00E90D91">
              <w:tc>
                <w:tcPr>
                  <w:tcW w:w="7011" w:type="dxa"/>
                </w:tcPr>
                <w:p w14:paraId="208C905A" w14:textId="05E7D5E3" w:rsidR="00270E64" w:rsidRPr="004B55D1" w:rsidRDefault="00391C70" w:rsidP="00B838B9">
                  <w:pPr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4B55D1">
                    <w:rPr>
                      <w:rFonts w:ascii="Arial Narrow" w:hAnsi="Arial Narrow" w:cs="Arial"/>
                      <w:sz w:val="22"/>
                      <w:szCs w:val="22"/>
                    </w:rPr>
                    <w:t>None</w:t>
                  </w:r>
                </w:p>
              </w:tc>
            </w:tr>
          </w:tbl>
          <w:p w14:paraId="127BAB56" w14:textId="54EF231C" w:rsidR="00270E64" w:rsidRPr="004B55D1" w:rsidRDefault="00270E64" w:rsidP="00B838B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70E64" w:rsidRPr="004B55D1" w14:paraId="692D6F3F" w14:textId="77777777" w:rsidTr="00B73476">
        <w:trPr>
          <w:trHeight w:val="305"/>
          <w:jc w:val="center"/>
        </w:trPr>
        <w:tc>
          <w:tcPr>
            <w:tcW w:w="1062" w:type="dxa"/>
          </w:tcPr>
          <w:p w14:paraId="1A7D33DC" w14:textId="51CD0053" w:rsidR="00270E64" w:rsidRPr="004B55D1" w:rsidRDefault="00270E64" w:rsidP="00D15765">
            <w:pPr>
              <w:rPr>
                <w:rFonts w:ascii="Arial Narrow" w:hAnsi="Arial Narrow" w:cs="Arial"/>
                <w:sz w:val="22"/>
                <w:szCs w:val="22"/>
              </w:rPr>
            </w:pPr>
            <w:r w:rsidRPr="004B55D1">
              <w:rPr>
                <w:rFonts w:ascii="Arial Narrow" w:hAnsi="Arial Narrow" w:cs="Arial"/>
                <w:sz w:val="22"/>
                <w:szCs w:val="22"/>
              </w:rPr>
              <w:t>XIII.</w:t>
            </w:r>
          </w:p>
        </w:tc>
        <w:tc>
          <w:tcPr>
            <w:tcW w:w="2477" w:type="dxa"/>
          </w:tcPr>
          <w:p w14:paraId="444ACDCB" w14:textId="77777777" w:rsidR="00270E64" w:rsidRPr="004B55D1" w:rsidRDefault="00270E64" w:rsidP="00D15765">
            <w:pPr>
              <w:rPr>
                <w:rFonts w:ascii="Arial Narrow" w:hAnsi="Arial Narrow" w:cs="Arial"/>
                <w:sz w:val="22"/>
                <w:szCs w:val="22"/>
              </w:rPr>
            </w:pPr>
            <w:r w:rsidRPr="004B55D1">
              <w:rPr>
                <w:rFonts w:ascii="Arial Narrow" w:hAnsi="Arial Narrow" w:cs="Arial"/>
                <w:sz w:val="22"/>
                <w:szCs w:val="22"/>
              </w:rPr>
              <w:t xml:space="preserve">Comments </w:t>
            </w:r>
            <w:proofErr w:type="gramStart"/>
            <w:r w:rsidRPr="004B55D1">
              <w:rPr>
                <w:rFonts w:ascii="Arial Narrow" w:hAnsi="Arial Narrow" w:cs="Arial"/>
                <w:sz w:val="22"/>
                <w:szCs w:val="22"/>
              </w:rPr>
              <w:t>for</w:t>
            </w:r>
            <w:proofErr w:type="gramEnd"/>
            <w:r w:rsidRPr="004B55D1">
              <w:rPr>
                <w:rFonts w:ascii="Arial Narrow" w:hAnsi="Arial Narrow" w:cs="Arial"/>
                <w:sz w:val="22"/>
                <w:szCs w:val="22"/>
              </w:rPr>
              <w:t xml:space="preserve"> the Good of the Order</w:t>
            </w:r>
          </w:p>
          <w:p w14:paraId="503B3E89" w14:textId="75CE6DF5" w:rsidR="00270E64" w:rsidRPr="004B55D1" w:rsidRDefault="00270E64" w:rsidP="00D15765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654" w:type="dxa"/>
          </w:tcPr>
          <w:p w14:paraId="4A498C2E" w14:textId="33E73255" w:rsidR="00270E64" w:rsidRPr="004B55D1" w:rsidRDefault="000002E2" w:rsidP="00626F4C">
            <w:pPr>
              <w:pStyle w:val="ListParagraph"/>
              <w:numPr>
                <w:ilvl w:val="0"/>
                <w:numId w:val="26"/>
              </w:numPr>
              <w:rPr>
                <w:rFonts w:cs="Arial"/>
                <w:sz w:val="22"/>
                <w:szCs w:val="22"/>
              </w:rPr>
            </w:pPr>
            <w:r w:rsidRPr="004B55D1">
              <w:rPr>
                <w:rFonts w:cs="Arial"/>
                <w:sz w:val="22"/>
                <w:szCs w:val="22"/>
              </w:rPr>
              <w:t xml:space="preserve">Note that the </w:t>
            </w:r>
            <w:proofErr w:type="gramStart"/>
            <w:r w:rsidR="00626F4C" w:rsidRPr="004B55D1">
              <w:rPr>
                <w:rFonts w:cs="Arial"/>
                <w:sz w:val="22"/>
                <w:szCs w:val="22"/>
              </w:rPr>
              <w:t>system V</w:t>
            </w:r>
            <w:r w:rsidRPr="004B55D1">
              <w:rPr>
                <w:rFonts w:cs="Arial"/>
                <w:sz w:val="22"/>
                <w:szCs w:val="22"/>
              </w:rPr>
              <w:t xml:space="preserve">alues </w:t>
            </w:r>
            <w:r w:rsidR="00626F4C" w:rsidRPr="004B55D1">
              <w:rPr>
                <w:rFonts w:cs="Arial"/>
                <w:sz w:val="22"/>
                <w:szCs w:val="22"/>
              </w:rPr>
              <w:t>S</w:t>
            </w:r>
            <w:r w:rsidRPr="004B55D1">
              <w:rPr>
                <w:rFonts w:cs="Arial"/>
                <w:sz w:val="22"/>
                <w:szCs w:val="22"/>
              </w:rPr>
              <w:t>ummit</w:t>
            </w:r>
            <w:proofErr w:type="gramEnd"/>
            <w:r w:rsidRPr="004B55D1">
              <w:rPr>
                <w:rFonts w:cs="Arial"/>
                <w:sz w:val="22"/>
                <w:szCs w:val="22"/>
              </w:rPr>
              <w:t xml:space="preserve"> </w:t>
            </w:r>
            <w:r w:rsidR="00626F4C" w:rsidRPr="004B55D1">
              <w:rPr>
                <w:rFonts w:cs="Arial"/>
                <w:sz w:val="22"/>
                <w:szCs w:val="22"/>
              </w:rPr>
              <w:t xml:space="preserve">has been </w:t>
            </w:r>
            <w:r w:rsidRPr="004B55D1">
              <w:rPr>
                <w:rFonts w:cs="Arial"/>
                <w:sz w:val="22"/>
                <w:szCs w:val="22"/>
              </w:rPr>
              <w:t xml:space="preserve">postponed. </w:t>
            </w:r>
            <w:r w:rsidR="00626F4C" w:rsidRPr="004B55D1">
              <w:rPr>
                <w:rFonts w:cs="Arial"/>
                <w:sz w:val="22"/>
                <w:szCs w:val="22"/>
              </w:rPr>
              <w:t>It will be</w:t>
            </w:r>
            <w:r w:rsidRPr="004B55D1">
              <w:rPr>
                <w:rFonts w:cs="Arial"/>
                <w:sz w:val="22"/>
                <w:szCs w:val="22"/>
              </w:rPr>
              <w:t xml:space="preserve"> rescheduled.</w:t>
            </w:r>
          </w:p>
          <w:p w14:paraId="0BDAEFC7" w14:textId="6D4744DB" w:rsidR="000002E2" w:rsidRPr="004B55D1" w:rsidRDefault="00D56446" w:rsidP="00626F4C">
            <w:pPr>
              <w:pStyle w:val="ListParagraph"/>
              <w:numPr>
                <w:ilvl w:val="0"/>
                <w:numId w:val="26"/>
              </w:numPr>
              <w:rPr>
                <w:rFonts w:cs="Arial"/>
                <w:sz w:val="22"/>
                <w:szCs w:val="22"/>
              </w:rPr>
            </w:pPr>
            <w:r w:rsidRPr="004B55D1">
              <w:rPr>
                <w:rFonts w:cs="Arial"/>
                <w:sz w:val="22"/>
                <w:szCs w:val="22"/>
              </w:rPr>
              <w:t xml:space="preserve">The </w:t>
            </w:r>
            <w:r w:rsidR="000002E2" w:rsidRPr="004B55D1">
              <w:rPr>
                <w:rFonts w:cs="Arial"/>
                <w:sz w:val="22"/>
                <w:szCs w:val="22"/>
              </w:rPr>
              <w:t xml:space="preserve">President has formed a student advisory committee and </w:t>
            </w:r>
            <w:r w:rsidRPr="004B55D1">
              <w:rPr>
                <w:rFonts w:cs="Arial"/>
                <w:sz w:val="22"/>
                <w:szCs w:val="22"/>
              </w:rPr>
              <w:t xml:space="preserve">is </w:t>
            </w:r>
            <w:r w:rsidR="000002E2" w:rsidRPr="004B55D1">
              <w:rPr>
                <w:rFonts w:cs="Arial"/>
                <w:sz w:val="22"/>
                <w:szCs w:val="22"/>
              </w:rPr>
              <w:t xml:space="preserve">looking for </w:t>
            </w:r>
            <w:r w:rsidRPr="004B55D1">
              <w:rPr>
                <w:rFonts w:cs="Arial"/>
                <w:sz w:val="22"/>
                <w:szCs w:val="22"/>
              </w:rPr>
              <w:t>student to participate next year</w:t>
            </w:r>
            <w:r w:rsidR="000002E2" w:rsidRPr="004B55D1">
              <w:rPr>
                <w:rFonts w:cs="Arial"/>
                <w:sz w:val="22"/>
                <w:szCs w:val="22"/>
              </w:rPr>
              <w:t xml:space="preserve">. </w:t>
            </w:r>
            <w:r w:rsidRPr="004B55D1">
              <w:rPr>
                <w:rFonts w:cs="Arial"/>
                <w:sz w:val="22"/>
                <w:szCs w:val="22"/>
              </w:rPr>
              <w:t xml:space="preserve">If </w:t>
            </w:r>
            <w:r w:rsidR="000002E2" w:rsidRPr="004B55D1">
              <w:rPr>
                <w:rFonts w:cs="Arial"/>
                <w:sz w:val="22"/>
                <w:szCs w:val="22"/>
              </w:rPr>
              <w:t>you know of a</w:t>
            </w:r>
            <w:r w:rsidR="00440C7F" w:rsidRPr="004B55D1">
              <w:rPr>
                <w:rFonts w:cs="Arial"/>
                <w:sz w:val="22"/>
                <w:szCs w:val="22"/>
              </w:rPr>
              <w:t>n engaged</w:t>
            </w:r>
            <w:r w:rsidR="000002E2" w:rsidRPr="004B55D1">
              <w:rPr>
                <w:rFonts w:cs="Arial"/>
                <w:sz w:val="22"/>
                <w:szCs w:val="22"/>
              </w:rPr>
              <w:t xml:space="preserve"> student you’d like to recommend, there is an application process. Please reach out to </w:t>
            </w:r>
            <w:r w:rsidR="0014567E" w:rsidRPr="004B55D1">
              <w:rPr>
                <w:rFonts w:cs="Arial"/>
                <w:sz w:val="22"/>
                <w:szCs w:val="22"/>
              </w:rPr>
              <w:t>the Chair</w:t>
            </w:r>
            <w:r w:rsidR="000002E2" w:rsidRPr="004B55D1">
              <w:rPr>
                <w:rFonts w:cs="Arial"/>
                <w:sz w:val="22"/>
                <w:szCs w:val="22"/>
              </w:rPr>
              <w:t xml:space="preserve"> and let him </w:t>
            </w:r>
            <w:r w:rsidR="000363BC" w:rsidRPr="004B55D1">
              <w:rPr>
                <w:rFonts w:cs="Arial"/>
                <w:sz w:val="22"/>
                <w:szCs w:val="22"/>
              </w:rPr>
              <w:t xml:space="preserve">know. </w:t>
            </w:r>
            <w:r w:rsidR="0014567E" w:rsidRPr="004B55D1">
              <w:rPr>
                <w:rFonts w:cs="Arial"/>
                <w:sz w:val="22"/>
                <w:szCs w:val="22"/>
              </w:rPr>
              <w:t>It’s a g</w:t>
            </w:r>
            <w:r w:rsidR="000363BC" w:rsidRPr="004B55D1">
              <w:rPr>
                <w:rFonts w:cs="Arial"/>
                <w:sz w:val="22"/>
                <w:szCs w:val="22"/>
              </w:rPr>
              <w:t xml:space="preserve">reat chance </w:t>
            </w:r>
            <w:r w:rsidR="00D22BF9" w:rsidRPr="004B55D1">
              <w:rPr>
                <w:rFonts w:cs="Arial"/>
                <w:sz w:val="22"/>
                <w:szCs w:val="22"/>
              </w:rPr>
              <w:t>for</w:t>
            </w:r>
            <w:r w:rsidR="000363BC" w:rsidRPr="004B55D1">
              <w:rPr>
                <w:rFonts w:cs="Arial"/>
                <w:sz w:val="22"/>
                <w:szCs w:val="22"/>
              </w:rPr>
              <w:t xml:space="preserve"> </w:t>
            </w:r>
            <w:r w:rsidR="0014567E" w:rsidRPr="004B55D1">
              <w:rPr>
                <w:rFonts w:cs="Arial"/>
                <w:sz w:val="22"/>
                <w:szCs w:val="22"/>
              </w:rPr>
              <w:t xml:space="preserve">our </w:t>
            </w:r>
            <w:r w:rsidR="000363BC" w:rsidRPr="004B55D1">
              <w:rPr>
                <w:rFonts w:cs="Arial"/>
                <w:sz w:val="22"/>
                <w:szCs w:val="22"/>
              </w:rPr>
              <w:t>students</w:t>
            </w:r>
            <w:r w:rsidR="00447E1A" w:rsidRPr="004B55D1">
              <w:rPr>
                <w:rFonts w:cs="Arial"/>
                <w:sz w:val="22"/>
                <w:szCs w:val="22"/>
              </w:rPr>
              <w:t xml:space="preserve"> to get the ear of the President and share how to make UNT a better place for our primary constituency</w:t>
            </w:r>
            <w:r w:rsidR="000363BC" w:rsidRPr="004B55D1">
              <w:rPr>
                <w:rFonts w:cs="Arial"/>
                <w:sz w:val="22"/>
                <w:szCs w:val="22"/>
              </w:rPr>
              <w:t>.</w:t>
            </w:r>
          </w:p>
        </w:tc>
      </w:tr>
      <w:tr w:rsidR="00270E64" w:rsidRPr="004B55D1" w14:paraId="75F41B67" w14:textId="77777777" w:rsidTr="00B73476">
        <w:trPr>
          <w:jc w:val="center"/>
        </w:trPr>
        <w:tc>
          <w:tcPr>
            <w:tcW w:w="1062" w:type="dxa"/>
          </w:tcPr>
          <w:p w14:paraId="37E875FD" w14:textId="34956EED" w:rsidR="00270E64" w:rsidRPr="004B55D1" w:rsidRDefault="00270E64" w:rsidP="00D15765">
            <w:pPr>
              <w:rPr>
                <w:rFonts w:ascii="Arial Narrow" w:hAnsi="Arial Narrow" w:cs="Arial"/>
                <w:sz w:val="22"/>
                <w:szCs w:val="22"/>
              </w:rPr>
            </w:pPr>
            <w:r w:rsidRPr="004B55D1">
              <w:rPr>
                <w:rFonts w:ascii="Arial Narrow" w:hAnsi="Arial Narrow" w:cs="Arial"/>
                <w:sz w:val="22"/>
                <w:szCs w:val="22"/>
              </w:rPr>
              <w:t>XIV.</w:t>
            </w:r>
          </w:p>
        </w:tc>
        <w:tc>
          <w:tcPr>
            <w:tcW w:w="2477" w:type="dxa"/>
          </w:tcPr>
          <w:p w14:paraId="6C0344E6" w14:textId="4EBB876D" w:rsidR="00270E64" w:rsidRPr="004B55D1" w:rsidRDefault="00270E64" w:rsidP="00D15765">
            <w:pPr>
              <w:rPr>
                <w:rFonts w:ascii="Arial Narrow" w:hAnsi="Arial Narrow" w:cs="Arial"/>
                <w:sz w:val="22"/>
                <w:szCs w:val="22"/>
              </w:rPr>
            </w:pPr>
            <w:r w:rsidRPr="004B55D1">
              <w:rPr>
                <w:rFonts w:ascii="Arial Narrow" w:hAnsi="Arial Narrow" w:cs="Arial"/>
                <w:sz w:val="22"/>
                <w:szCs w:val="22"/>
              </w:rPr>
              <w:t>Adjournment</w:t>
            </w:r>
          </w:p>
        </w:tc>
        <w:tc>
          <w:tcPr>
            <w:tcW w:w="6654" w:type="dxa"/>
          </w:tcPr>
          <w:p w14:paraId="54770B2A" w14:textId="7F003A95" w:rsidR="00270E64" w:rsidRPr="004B55D1" w:rsidRDefault="00D47627" w:rsidP="00D15765">
            <w:pPr>
              <w:rPr>
                <w:rFonts w:ascii="Arial Narrow" w:hAnsi="Arial Narrow" w:cs="Arial"/>
                <w:sz w:val="22"/>
                <w:szCs w:val="22"/>
              </w:rPr>
            </w:pPr>
            <w:r w:rsidRPr="004B55D1">
              <w:rPr>
                <w:rFonts w:ascii="Arial Narrow" w:hAnsi="Arial Narrow" w:cs="Arial"/>
                <w:sz w:val="22"/>
                <w:szCs w:val="22"/>
              </w:rPr>
              <w:t>3:57</w:t>
            </w:r>
          </w:p>
        </w:tc>
      </w:tr>
    </w:tbl>
    <w:p w14:paraId="3787BE07" w14:textId="77777777" w:rsidR="00A36B1C" w:rsidRPr="00B838B9" w:rsidRDefault="00A36B1C">
      <w:pPr>
        <w:rPr>
          <w:rFonts w:ascii="Arial Narrow" w:hAnsi="Arial Narrow"/>
        </w:rPr>
      </w:pPr>
    </w:p>
    <w:p w14:paraId="28BEF83D" w14:textId="77777777" w:rsidR="00A36B1C" w:rsidRPr="00B838B9" w:rsidRDefault="00A36B1C">
      <w:pPr>
        <w:rPr>
          <w:rFonts w:ascii="Arial Narrow" w:hAnsi="Arial Narrow"/>
        </w:rPr>
      </w:pPr>
    </w:p>
    <w:sectPr w:rsidR="00A36B1C" w:rsidRPr="00B838B9" w:rsidSect="00BA1540">
      <w:pgSz w:w="12240" w:h="15840"/>
      <w:pgMar w:top="900" w:right="1440" w:bottom="63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88311" w14:textId="77777777" w:rsidR="003D38F8" w:rsidRDefault="003D38F8" w:rsidP="00BA1540">
      <w:r>
        <w:separator/>
      </w:r>
    </w:p>
  </w:endnote>
  <w:endnote w:type="continuationSeparator" w:id="0">
    <w:p w14:paraId="0184703C" w14:textId="77777777" w:rsidR="003D38F8" w:rsidRDefault="003D38F8" w:rsidP="00BA1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15D95" w14:textId="77777777" w:rsidR="003D38F8" w:rsidRDefault="003D38F8" w:rsidP="00BA1540">
      <w:r>
        <w:separator/>
      </w:r>
    </w:p>
  </w:footnote>
  <w:footnote w:type="continuationSeparator" w:id="0">
    <w:p w14:paraId="155E4B3A" w14:textId="77777777" w:rsidR="003D38F8" w:rsidRDefault="003D38F8" w:rsidP="00BA1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79E7"/>
    <w:multiLevelType w:val="hybridMultilevel"/>
    <w:tmpl w:val="D696E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B55A0A"/>
    <w:multiLevelType w:val="hybridMultilevel"/>
    <w:tmpl w:val="F3ACCD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90730"/>
    <w:multiLevelType w:val="hybridMultilevel"/>
    <w:tmpl w:val="C3E49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160801"/>
    <w:multiLevelType w:val="hybridMultilevel"/>
    <w:tmpl w:val="807EF2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E63D83"/>
    <w:multiLevelType w:val="hybridMultilevel"/>
    <w:tmpl w:val="20B044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4F454E"/>
    <w:multiLevelType w:val="hybridMultilevel"/>
    <w:tmpl w:val="1794E9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1274B2"/>
    <w:multiLevelType w:val="hybridMultilevel"/>
    <w:tmpl w:val="34B0B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E0B7A"/>
    <w:multiLevelType w:val="hybridMultilevel"/>
    <w:tmpl w:val="6D76C7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445FBD"/>
    <w:multiLevelType w:val="hybridMultilevel"/>
    <w:tmpl w:val="4238E4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8E2435"/>
    <w:multiLevelType w:val="hybridMultilevel"/>
    <w:tmpl w:val="9AD8B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EF02B3"/>
    <w:multiLevelType w:val="hybridMultilevel"/>
    <w:tmpl w:val="763085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6608BA"/>
    <w:multiLevelType w:val="hybridMultilevel"/>
    <w:tmpl w:val="CF80F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566E7E"/>
    <w:multiLevelType w:val="hybridMultilevel"/>
    <w:tmpl w:val="2DB2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FD5A84"/>
    <w:multiLevelType w:val="hybridMultilevel"/>
    <w:tmpl w:val="7B32C2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0505E5"/>
    <w:multiLevelType w:val="hybridMultilevel"/>
    <w:tmpl w:val="057E0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270A2"/>
    <w:multiLevelType w:val="hybridMultilevel"/>
    <w:tmpl w:val="8E42DA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643BE0"/>
    <w:multiLevelType w:val="hybridMultilevel"/>
    <w:tmpl w:val="A5728D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0C0F21"/>
    <w:multiLevelType w:val="hybridMultilevel"/>
    <w:tmpl w:val="3BD24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8102F"/>
    <w:multiLevelType w:val="hybridMultilevel"/>
    <w:tmpl w:val="256020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63733D"/>
    <w:multiLevelType w:val="hybridMultilevel"/>
    <w:tmpl w:val="871CDD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A138D0"/>
    <w:multiLevelType w:val="hybridMultilevel"/>
    <w:tmpl w:val="7EAA9C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9C2753"/>
    <w:multiLevelType w:val="hybridMultilevel"/>
    <w:tmpl w:val="BAE8D7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D10D4F"/>
    <w:multiLevelType w:val="hybridMultilevel"/>
    <w:tmpl w:val="7FDC93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E65D76"/>
    <w:multiLevelType w:val="hybridMultilevel"/>
    <w:tmpl w:val="5ED201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CD00E3"/>
    <w:multiLevelType w:val="hybridMultilevel"/>
    <w:tmpl w:val="755CE8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7CB71CB"/>
    <w:multiLevelType w:val="hybridMultilevel"/>
    <w:tmpl w:val="87D2F4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1746898">
    <w:abstractNumId w:val="6"/>
  </w:num>
  <w:num w:numId="2" w16cid:durableId="923998429">
    <w:abstractNumId w:val="1"/>
  </w:num>
  <w:num w:numId="3" w16cid:durableId="1979917070">
    <w:abstractNumId w:val="7"/>
  </w:num>
  <w:num w:numId="4" w16cid:durableId="645935625">
    <w:abstractNumId w:val="9"/>
  </w:num>
  <w:num w:numId="5" w16cid:durableId="1636910389">
    <w:abstractNumId w:val="15"/>
  </w:num>
  <w:num w:numId="6" w16cid:durableId="1381436213">
    <w:abstractNumId w:val="2"/>
  </w:num>
  <w:num w:numId="7" w16cid:durableId="1714033433">
    <w:abstractNumId w:val="16"/>
  </w:num>
  <w:num w:numId="8" w16cid:durableId="666130875">
    <w:abstractNumId w:val="10"/>
  </w:num>
  <w:num w:numId="9" w16cid:durableId="1793014955">
    <w:abstractNumId w:val="8"/>
  </w:num>
  <w:num w:numId="10" w16cid:durableId="744836239">
    <w:abstractNumId w:val="22"/>
  </w:num>
  <w:num w:numId="11" w16cid:durableId="1999185471">
    <w:abstractNumId w:val="23"/>
  </w:num>
  <w:num w:numId="12" w16cid:durableId="2102141127">
    <w:abstractNumId w:val="11"/>
  </w:num>
  <w:num w:numId="13" w16cid:durableId="2104691085">
    <w:abstractNumId w:val="0"/>
  </w:num>
  <w:num w:numId="14" w16cid:durableId="1830517085">
    <w:abstractNumId w:val="13"/>
  </w:num>
  <w:num w:numId="15" w16cid:durableId="1663007101">
    <w:abstractNumId w:val="24"/>
  </w:num>
  <w:num w:numId="16" w16cid:durableId="190152155">
    <w:abstractNumId w:val="3"/>
  </w:num>
  <w:num w:numId="17" w16cid:durableId="2020614279">
    <w:abstractNumId w:val="4"/>
  </w:num>
  <w:num w:numId="18" w16cid:durableId="1961498644">
    <w:abstractNumId w:val="25"/>
  </w:num>
  <w:num w:numId="19" w16cid:durableId="1529565811">
    <w:abstractNumId w:val="20"/>
  </w:num>
  <w:num w:numId="20" w16cid:durableId="1813207430">
    <w:abstractNumId w:val="14"/>
  </w:num>
  <w:num w:numId="21" w16cid:durableId="1038703464">
    <w:abstractNumId w:val="21"/>
  </w:num>
  <w:num w:numId="22" w16cid:durableId="652636549">
    <w:abstractNumId w:val="17"/>
  </w:num>
  <w:num w:numId="23" w16cid:durableId="431903359">
    <w:abstractNumId w:val="5"/>
  </w:num>
  <w:num w:numId="24" w16cid:durableId="235633233">
    <w:abstractNumId w:val="18"/>
  </w:num>
  <w:num w:numId="25" w16cid:durableId="1363556127">
    <w:abstractNumId w:val="19"/>
  </w:num>
  <w:num w:numId="26" w16cid:durableId="795754874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B1C"/>
    <w:rsid w:val="000002E2"/>
    <w:rsid w:val="0000098F"/>
    <w:rsid w:val="00003594"/>
    <w:rsid w:val="000037D7"/>
    <w:rsid w:val="00004D78"/>
    <w:rsid w:val="00010F7B"/>
    <w:rsid w:val="00012FA3"/>
    <w:rsid w:val="00014280"/>
    <w:rsid w:val="00014946"/>
    <w:rsid w:val="00015C24"/>
    <w:rsid w:val="0002233B"/>
    <w:rsid w:val="00022960"/>
    <w:rsid w:val="00023CF2"/>
    <w:rsid w:val="0002480C"/>
    <w:rsid w:val="000259F8"/>
    <w:rsid w:val="00026B52"/>
    <w:rsid w:val="00030070"/>
    <w:rsid w:val="00030467"/>
    <w:rsid w:val="0003249E"/>
    <w:rsid w:val="0003345B"/>
    <w:rsid w:val="00033544"/>
    <w:rsid w:val="000363BC"/>
    <w:rsid w:val="000408C4"/>
    <w:rsid w:val="00043BBF"/>
    <w:rsid w:val="00045030"/>
    <w:rsid w:val="00046863"/>
    <w:rsid w:val="00050912"/>
    <w:rsid w:val="000516E0"/>
    <w:rsid w:val="00052326"/>
    <w:rsid w:val="000570DC"/>
    <w:rsid w:val="000616C3"/>
    <w:rsid w:val="00061F45"/>
    <w:rsid w:val="000638F8"/>
    <w:rsid w:val="0006514A"/>
    <w:rsid w:val="000703B4"/>
    <w:rsid w:val="00070A0B"/>
    <w:rsid w:val="00070D07"/>
    <w:rsid w:val="000753AE"/>
    <w:rsid w:val="00077244"/>
    <w:rsid w:val="00077732"/>
    <w:rsid w:val="00077C82"/>
    <w:rsid w:val="000801A5"/>
    <w:rsid w:val="00080A78"/>
    <w:rsid w:val="00083FC7"/>
    <w:rsid w:val="00085D74"/>
    <w:rsid w:val="00092C5C"/>
    <w:rsid w:val="000951FA"/>
    <w:rsid w:val="00097D73"/>
    <w:rsid w:val="000A0512"/>
    <w:rsid w:val="000A50A3"/>
    <w:rsid w:val="000B0E14"/>
    <w:rsid w:val="000B227F"/>
    <w:rsid w:val="000B2754"/>
    <w:rsid w:val="000B53FA"/>
    <w:rsid w:val="000B7F15"/>
    <w:rsid w:val="000C18BC"/>
    <w:rsid w:val="000C3770"/>
    <w:rsid w:val="000D23C9"/>
    <w:rsid w:val="000D27DF"/>
    <w:rsid w:val="000D7D2F"/>
    <w:rsid w:val="000E0D17"/>
    <w:rsid w:val="000E0E05"/>
    <w:rsid w:val="000E268C"/>
    <w:rsid w:val="000E2B8E"/>
    <w:rsid w:val="000F7755"/>
    <w:rsid w:val="00106680"/>
    <w:rsid w:val="0010679C"/>
    <w:rsid w:val="0010722D"/>
    <w:rsid w:val="001073A0"/>
    <w:rsid w:val="0011018E"/>
    <w:rsid w:val="00110842"/>
    <w:rsid w:val="0011582C"/>
    <w:rsid w:val="00123DDC"/>
    <w:rsid w:val="00126EDB"/>
    <w:rsid w:val="00130E9F"/>
    <w:rsid w:val="00131637"/>
    <w:rsid w:val="00135683"/>
    <w:rsid w:val="00142FB6"/>
    <w:rsid w:val="0014567E"/>
    <w:rsid w:val="0014728A"/>
    <w:rsid w:val="00152F25"/>
    <w:rsid w:val="00161CCB"/>
    <w:rsid w:val="00162B84"/>
    <w:rsid w:val="00164A0B"/>
    <w:rsid w:val="00166083"/>
    <w:rsid w:val="00170DC3"/>
    <w:rsid w:val="0017168D"/>
    <w:rsid w:val="00171B09"/>
    <w:rsid w:val="00172C95"/>
    <w:rsid w:val="001731A1"/>
    <w:rsid w:val="00174669"/>
    <w:rsid w:val="00174BBA"/>
    <w:rsid w:val="00177F6C"/>
    <w:rsid w:val="00184AC5"/>
    <w:rsid w:val="00193B00"/>
    <w:rsid w:val="001955FA"/>
    <w:rsid w:val="001968DE"/>
    <w:rsid w:val="001A149D"/>
    <w:rsid w:val="001A2F7D"/>
    <w:rsid w:val="001A3D62"/>
    <w:rsid w:val="001A5AC1"/>
    <w:rsid w:val="001A71A8"/>
    <w:rsid w:val="001B006C"/>
    <w:rsid w:val="001B09D2"/>
    <w:rsid w:val="001B1EA0"/>
    <w:rsid w:val="001B60D2"/>
    <w:rsid w:val="001C0E9A"/>
    <w:rsid w:val="001C13BA"/>
    <w:rsid w:val="001C3866"/>
    <w:rsid w:val="001C3E2F"/>
    <w:rsid w:val="001D3D8B"/>
    <w:rsid w:val="001D7CE5"/>
    <w:rsid w:val="001E2EEE"/>
    <w:rsid w:val="001E3971"/>
    <w:rsid w:val="001E4387"/>
    <w:rsid w:val="001E57FD"/>
    <w:rsid w:val="001E5964"/>
    <w:rsid w:val="001E7641"/>
    <w:rsid w:val="001F3548"/>
    <w:rsid w:val="00202F71"/>
    <w:rsid w:val="00203266"/>
    <w:rsid w:val="002035E9"/>
    <w:rsid w:val="00205B1B"/>
    <w:rsid w:val="00205BF4"/>
    <w:rsid w:val="002068A4"/>
    <w:rsid w:val="00206F5F"/>
    <w:rsid w:val="002121C4"/>
    <w:rsid w:val="00215BAB"/>
    <w:rsid w:val="00217378"/>
    <w:rsid w:val="0021747A"/>
    <w:rsid w:val="00221E59"/>
    <w:rsid w:val="00222861"/>
    <w:rsid w:val="002240D4"/>
    <w:rsid w:val="00224203"/>
    <w:rsid w:val="002253BE"/>
    <w:rsid w:val="002265EC"/>
    <w:rsid w:val="0022773C"/>
    <w:rsid w:val="00230326"/>
    <w:rsid w:val="0023080F"/>
    <w:rsid w:val="00230A9D"/>
    <w:rsid w:val="0023382F"/>
    <w:rsid w:val="00235961"/>
    <w:rsid w:val="00236298"/>
    <w:rsid w:val="0024115A"/>
    <w:rsid w:val="0024408A"/>
    <w:rsid w:val="00247D23"/>
    <w:rsid w:val="002569BE"/>
    <w:rsid w:val="0026026F"/>
    <w:rsid w:val="00260836"/>
    <w:rsid w:val="00261C74"/>
    <w:rsid w:val="00261DEA"/>
    <w:rsid w:val="00264C00"/>
    <w:rsid w:val="00265681"/>
    <w:rsid w:val="00270E64"/>
    <w:rsid w:val="002726E9"/>
    <w:rsid w:val="00275075"/>
    <w:rsid w:val="00277424"/>
    <w:rsid w:val="00277A27"/>
    <w:rsid w:val="00277F13"/>
    <w:rsid w:val="00281194"/>
    <w:rsid w:val="00282191"/>
    <w:rsid w:val="002845A2"/>
    <w:rsid w:val="00291AA6"/>
    <w:rsid w:val="00292110"/>
    <w:rsid w:val="0029333F"/>
    <w:rsid w:val="00293D73"/>
    <w:rsid w:val="00293E00"/>
    <w:rsid w:val="002A5C59"/>
    <w:rsid w:val="002A6C18"/>
    <w:rsid w:val="002B0C23"/>
    <w:rsid w:val="002B1360"/>
    <w:rsid w:val="002B29A5"/>
    <w:rsid w:val="002B43DC"/>
    <w:rsid w:val="002B498D"/>
    <w:rsid w:val="002B6BEA"/>
    <w:rsid w:val="002B7070"/>
    <w:rsid w:val="002C372E"/>
    <w:rsid w:val="002C5482"/>
    <w:rsid w:val="002D1E7A"/>
    <w:rsid w:val="002D2467"/>
    <w:rsid w:val="002E0DF9"/>
    <w:rsid w:val="002E39B2"/>
    <w:rsid w:val="002E5E46"/>
    <w:rsid w:val="002E5EA7"/>
    <w:rsid w:val="002E6454"/>
    <w:rsid w:val="002E6799"/>
    <w:rsid w:val="002F044F"/>
    <w:rsid w:val="002F0D43"/>
    <w:rsid w:val="002F2B28"/>
    <w:rsid w:val="002F5ECB"/>
    <w:rsid w:val="002F62DA"/>
    <w:rsid w:val="002F7E47"/>
    <w:rsid w:val="0030166E"/>
    <w:rsid w:val="003058D8"/>
    <w:rsid w:val="00306806"/>
    <w:rsid w:val="00313B31"/>
    <w:rsid w:val="00315095"/>
    <w:rsid w:val="00316A76"/>
    <w:rsid w:val="00317D4F"/>
    <w:rsid w:val="00320518"/>
    <w:rsid w:val="0032553F"/>
    <w:rsid w:val="0032632C"/>
    <w:rsid w:val="003309BC"/>
    <w:rsid w:val="00333B9B"/>
    <w:rsid w:val="00334357"/>
    <w:rsid w:val="00337F1A"/>
    <w:rsid w:val="00340B1C"/>
    <w:rsid w:val="00340EB1"/>
    <w:rsid w:val="00345E1C"/>
    <w:rsid w:val="0035319C"/>
    <w:rsid w:val="00356068"/>
    <w:rsid w:val="00356F2D"/>
    <w:rsid w:val="0035716D"/>
    <w:rsid w:val="0036165A"/>
    <w:rsid w:val="00361F48"/>
    <w:rsid w:val="00365A47"/>
    <w:rsid w:val="003710C2"/>
    <w:rsid w:val="0037214C"/>
    <w:rsid w:val="00374472"/>
    <w:rsid w:val="00381D92"/>
    <w:rsid w:val="00383925"/>
    <w:rsid w:val="00385A07"/>
    <w:rsid w:val="003862CD"/>
    <w:rsid w:val="00391C70"/>
    <w:rsid w:val="00391DE3"/>
    <w:rsid w:val="00395619"/>
    <w:rsid w:val="0039651E"/>
    <w:rsid w:val="00397A22"/>
    <w:rsid w:val="00397ECD"/>
    <w:rsid w:val="00397F88"/>
    <w:rsid w:val="003A2AE9"/>
    <w:rsid w:val="003A3B0D"/>
    <w:rsid w:val="003A4B63"/>
    <w:rsid w:val="003A6517"/>
    <w:rsid w:val="003A746D"/>
    <w:rsid w:val="003A7975"/>
    <w:rsid w:val="003B3994"/>
    <w:rsid w:val="003B4BF5"/>
    <w:rsid w:val="003B59CE"/>
    <w:rsid w:val="003B719C"/>
    <w:rsid w:val="003C163A"/>
    <w:rsid w:val="003C1B42"/>
    <w:rsid w:val="003C3DE2"/>
    <w:rsid w:val="003C47CD"/>
    <w:rsid w:val="003C595F"/>
    <w:rsid w:val="003C59E8"/>
    <w:rsid w:val="003D18E4"/>
    <w:rsid w:val="003D38F8"/>
    <w:rsid w:val="003E1726"/>
    <w:rsid w:val="003E23C5"/>
    <w:rsid w:val="003E2AF0"/>
    <w:rsid w:val="003E74AB"/>
    <w:rsid w:val="003E752C"/>
    <w:rsid w:val="003F2097"/>
    <w:rsid w:val="003F2F54"/>
    <w:rsid w:val="003F3EB4"/>
    <w:rsid w:val="003F441D"/>
    <w:rsid w:val="003F499C"/>
    <w:rsid w:val="003F6E4A"/>
    <w:rsid w:val="00402C5F"/>
    <w:rsid w:val="004039F8"/>
    <w:rsid w:val="00405877"/>
    <w:rsid w:val="00405AFA"/>
    <w:rsid w:val="004079AC"/>
    <w:rsid w:val="00410282"/>
    <w:rsid w:val="00413123"/>
    <w:rsid w:val="004138A9"/>
    <w:rsid w:val="004145F3"/>
    <w:rsid w:val="00416BFC"/>
    <w:rsid w:val="00416C1E"/>
    <w:rsid w:val="004173E3"/>
    <w:rsid w:val="00423981"/>
    <w:rsid w:val="00427614"/>
    <w:rsid w:val="00432AD3"/>
    <w:rsid w:val="00433242"/>
    <w:rsid w:val="00434190"/>
    <w:rsid w:val="00437490"/>
    <w:rsid w:val="00440BBB"/>
    <w:rsid w:val="00440C7F"/>
    <w:rsid w:val="0044231C"/>
    <w:rsid w:val="00443EB7"/>
    <w:rsid w:val="0044428A"/>
    <w:rsid w:val="00447123"/>
    <w:rsid w:val="00447C47"/>
    <w:rsid w:val="00447E1A"/>
    <w:rsid w:val="0045138F"/>
    <w:rsid w:val="00452B70"/>
    <w:rsid w:val="00454271"/>
    <w:rsid w:val="0046039B"/>
    <w:rsid w:val="00471809"/>
    <w:rsid w:val="00471995"/>
    <w:rsid w:val="00473D5D"/>
    <w:rsid w:val="0047456D"/>
    <w:rsid w:val="00477752"/>
    <w:rsid w:val="004778B1"/>
    <w:rsid w:val="00480863"/>
    <w:rsid w:val="0048206F"/>
    <w:rsid w:val="00482DC0"/>
    <w:rsid w:val="004840BF"/>
    <w:rsid w:val="00484C92"/>
    <w:rsid w:val="00490B31"/>
    <w:rsid w:val="00490CC2"/>
    <w:rsid w:val="004917AE"/>
    <w:rsid w:val="00491999"/>
    <w:rsid w:val="00493C2A"/>
    <w:rsid w:val="0049444E"/>
    <w:rsid w:val="004976AA"/>
    <w:rsid w:val="004A164B"/>
    <w:rsid w:val="004A240D"/>
    <w:rsid w:val="004A4712"/>
    <w:rsid w:val="004A4B91"/>
    <w:rsid w:val="004A5AA8"/>
    <w:rsid w:val="004B2E58"/>
    <w:rsid w:val="004B2F4E"/>
    <w:rsid w:val="004B41CD"/>
    <w:rsid w:val="004B4302"/>
    <w:rsid w:val="004B55D1"/>
    <w:rsid w:val="004B56D5"/>
    <w:rsid w:val="004B5E2B"/>
    <w:rsid w:val="004C4293"/>
    <w:rsid w:val="004C62E8"/>
    <w:rsid w:val="004C7006"/>
    <w:rsid w:val="004D04C6"/>
    <w:rsid w:val="004D08E5"/>
    <w:rsid w:val="004D2DFB"/>
    <w:rsid w:val="004D33C6"/>
    <w:rsid w:val="004D4EE5"/>
    <w:rsid w:val="004E2C64"/>
    <w:rsid w:val="004E516E"/>
    <w:rsid w:val="004E6D45"/>
    <w:rsid w:val="004F02EF"/>
    <w:rsid w:val="004F1037"/>
    <w:rsid w:val="004F3292"/>
    <w:rsid w:val="004F6090"/>
    <w:rsid w:val="004F664E"/>
    <w:rsid w:val="004F73E0"/>
    <w:rsid w:val="004F7A80"/>
    <w:rsid w:val="005017C7"/>
    <w:rsid w:val="005032BD"/>
    <w:rsid w:val="00504C8E"/>
    <w:rsid w:val="00507F86"/>
    <w:rsid w:val="005120C4"/>
    <w:rsid w:val="00512340"/>
    <w:rsid w:val="00512605"/>
    <w:rsid w:val="00513BCA"/>
    <w:rsid w:val="00520A05"/>
    <w:rsid w:val="005239AF"/>
    <w:rsid w:val="00523A32"/>
    <w:rsid w:val="00523FF4"/>
    <w:rsid w:val="005253A3"/>
    <w:rsid w:val="00527AC9"/>
    <w:rsid w:val="00541AE5"/>
    <w:rsid w:val="00541EC9"/>
    <w:rsid w:val="00542BDA"/>
    <w:rsid w:val="00543152"/>
    <w:rsid w:val="00543763"/>
    <w:rsid w:val="00544006"/>
    <w:rsid w:val="0054576C"/>
    <w:rsid w:val="00545797"/>
    <w:rsid w:val="00547291"/>
    <w:rsid w:val="005509A4"/>
    <w:rsid w:val="00551350"/>
    <w:rsid w:val="005513A6"/>
    <w:rsid w:val="00552645"/>
    <w:rsid w:val="005528B2"/>
    <w:rsid w:val="00553F7D"/>
    <w:rsid w:val="005551E7"/>
    <w:rsid w:val="00557C7C"/>
    <w:rsid w:val="00560107"/>
    <w:rsid w:val="005607F6"/>
    <w:rsid w:val="00561113"/>
    <w:rsid w:val="00563DB4"/>
    <w:rsid w:val="00565582"/>
    <w:rsid w:val="00567449"/>
    <w:rsid w:val="00574965"/>
    <w:rsid w:val="00575462"/>
    <w:rsid w:val="00577438"/>
    <w:rsid w:val="005813FC"/>
    <w:rsid w:val="0058179F"/>
    <w:rsid w:val="005854E9"/>
    <w:rsid w:val="00585FFD"/>
    <w:rsid w:val="00586B19"/>
    <w:rsid w:val="00587EBB"/>
    <w:rsid w:val="005947EA"/>
    <w:rsid w:val="00596AE3"/>
    <w:rsid w:val="005A23A3"/>
    <w:rsid w:val="005A2A22"/>
    <w:rsid w:val="005B2F76"/>
    <w:rsid w:val="005B55F7"/>
    <w:rsid w:val="005B5C02"/>
    <w:rsid w:val="005B7DE0"/>
    <w:rsid w:val="005C0253"/>
    <w:rsid w:val="005C07EF"/>
    <w:rsid w:val="005C083E"/>
    <w:rsid w:val="005C1275"/>
    <w:rsid w:val="005C13E5"/>
    <w:rsid w:val="005C14A7"/>
    <w:rsid w:val="005C16FC"/>
    <w:rsid w:val="005C198F"/>
    <w:rsid w:val="005C7568"/>
    <w:rsid w:val="005D2BC0"/>
    <w:rsid w:val="005D5A9E"/>
    <w:rsid w:val="005D705E"/>
    <w:rsid w:val="005E137C"/>
    <w:rsid w:val="005E593A"/>
    <w:rsid w:val="005E6EFF"/>
    <w:rsid w:val="005F0094"/>
    <w:rsid w:val="005F2DE0"/>
    <w:rsid w:val="005F3A81"/>
    <w:rsid w:val="005F4CAD"/>
    <w:rsid w:val="005F5876"/>
    <w:rsid w:val="005F6B7D"/>
    <w:rsid w:val="005F74F5"/>
    <w:rsid w:val="00601EE2"/>
    <w:rsid w:val="006026EE"/>
    <w:rsid w:val="00603936"/>
    <w:rsid w:val="00605588"/>
    <w:rsid w:val="00607A5F"/>
    <w:rsid w:val="006159A0"/>
    <w:rsid w:val="00616A38"/>
    <w:rsid w:val="00621A4B"/>
    <w:rsid w:val="0062289D"/>
    <w:rsid w:val="0062403E"/>
    <w:rsid w:val="0062426B"/>
    <w:rsid w:val="00626F4C"/>
    <w:rsid w:val="00633D6F"/>
    <w:rsid w:val="0063487C"/>
    <w:rsid w:val="0063491F"/>
    <w:rsid w:val="006429C0"/>
    <w:rsid w:val="006452AF"/>
    <w:rsid w:val="006452DC"/>
    <w:rsid w:val="00647F09"/>
    <w:rsid w:val="0065115D"/>
    <w:rsid w:val="006562D2"/>
    <w:rsid w:val="0066291B"/>
    <w:rsid w:val="006651B9"/>
    <w:rsid w:val="00667256"/>
    <w:rsid w:val="006706E8"/>
    <w:rsid w:val="00675540"/>
    <w:rsid w:val="00676A2E"/>
    <w:rsid w:val="0067787E"/>
    <w:rsid w:val="006819D3"/>
    <w:rsid w:val="006822B1"/>
    <w:rsid w:val="00683C39"/>
    <w:rsid w:val="00686047"/>
    <w:rsid w:val="00686C4F"/>
    <w:rsid w:val="00692DFC"/>
    <w:rsid w:val="006957F6"/>
    <w:rsid w:val="00695944"/>
    <w:rsid w:val="006962D8"/>
    <w:rsid w:val="006A1884"/>
    <w:rsid w:val="006A264A"/>
    <w:rsid w:val="006A6364"/>
    <w:rsid w:val="006B34B0"/>
    <w:rsid w:val="006B3FAA"/>
    <w:rsid w:val="006C0A39"/>
    <w:rsid w:val="006C0FE1"/>
    <w:rsid w:val="006C1071"/>
    <w:rsid w:val="006C2598"/>
    <w:rsid w:val="006C4DFA"/>
    <w:rsid w:val="006C5583"/>
    <w:rsid w:val="006C59E9"/>
    <w:rsid w:val="006C6E7A"/>
    <w:rsid w:val="006D1B12"/>
    <w:rsid w:val="006D1F20"/>
    <w:rsid w:val="006D2EAF"/>
    <w:rsid w:val="006E0A8D"/>
    <w:rsid w:val="006E3887"/>
    <w:rsid w:val="006E4CEA"/>
    <w:rsid w:val="006E682E"/>
    <w:rsid w:val="006E7677"/>
    <w:rsid w:val="006F1DC1"/>
    <w:rsid w:val="006F497C"/>
    <w:rsid w:val="006F51F5"/>
    <w:rsid w:val="006F5C5C"/>
    <w:rsid w:val="007003F8"/>
    <w:rsid w:val="00700F9C"/>
    <w:rsid w:val="0070185B"/>
    <w:rsid w:val="0070294D"/>
    <w:rsid w:val="00703946"/>
    <w:rsid w:val="0070411D"/>
    <w:rsid w:val="00705FAC"/>
    <w:rsid w:val="00706682"/>
    <w:rsid w:val="00707640"/>
    <w:rsid w:val="00712125"/>
    <w:rsid w:val="00713386"/>
    <w:rsid w:val="00716D75"/>
    <w:rsid w:val="00717471"/>
    <w:rsid w:val="00717AF9"/>
    <w:rsid w:val="00723283"/>
    <w:rsid w:val="00726158"/>
    <w:rsid w:val="007316D8"/>
    <w:rsid w:val="0073227D"/>
    <w:rsid w:val="00732951"/>
    <w:rsid w:val="0073432C"/>
    <w:rsid w:val="00734C66"/>
    <w:rsid w:val="00734E34"/>
    <w:rsid w:val="00735260"/>
    <w:rsid w:val="00735295"/>
    <w:rsid w:val="00735771"/>
    <w:rsid w:val="0074317D"/>
    <w:rsid w:val="007453D5"/>
    <w:rsid w:val="00746E4F"/>
    <w:rsid w:val="0074757F"/>
    <w:rsid w:val="00747636"/>
    <w:rsid w:val="00747C1D"/>
    <w:rsid w:val="00750AA7"/>
    <w:rsid w:val="007525E7"/>
    <w:rsid w:val="00757DBC"/>
    <w:rsid w:val="00760A4E"/>
    <w:rsid w:val="0076322D"/>
    <w:rsid w:val="00765B72"/>
    <w:rsid w:val="00766F98"/>
    <w:rsid w:val="0077205C"/>
    <w:rsid w:val="007738F3"/>
    <w:rsid w:val="00774C06"/>
    <w:rsid w:val="00775167"/>
    <w:rsid w:val="00776D7E"/>
    <w:rsid w:val="00783338"/>
    <w:rsid w:val="0078613A"/>
    <w:rsid w:val="00786997"/>
    <w:rsid w:val="00786BF6"/>
    <w:rsid w:val="00787E9F"/>
    <w:rsid w:val="00790682"/>
    <w:rsid w:val="0079132C"/>
    <w:rsid w:val="00796A4F"/>
    <w:rsid w:val="007A729B"/>
    <w:rsid w:val="007B25C5"/>
    <w:rsid w:val="007B34F6"/>
    <w:rsid w:val="007B395F"/>
    <w:rsid w:val="007B4D6D"/>
    <w:rsid w:val="007B6496"/>
    <w:rsid w:val="007B6503"/>
    <w:rsid w:val="007C09F6"/>
    <w:rsid w:val="007C1E2E"/>
    <w:rsid w:val="007C2378"/>
    <w:rsid w:val="007C2F96"/>
    <w:rsid w:val="007C3800"/>
    <w:rsid w:val="007C4ACD"/>
    <w:rsid w:val="007C673E"/>
    <w:rsid w:val="007D038C"/>
    <w:rsid w:val="007D55A9"/>
    <w:rsid w:val="007D778C"/>
    <w:rsid w:val="007D77F1"/>
    <w:rsid w:val="007E2AAF"/>
    <w:rsid w:val="007E44D1"/>
    <w:rsid w:val="007E53EC"/>
    <w:rsid w:val="007E649C"/>
    <w:rsid w:val="007F27F6"/>
    <w:rsid w:val="007F433A"/>
    <w:rsid w:val="008000AE"/>
    <w:rsid w:val="00802A26"/>
    <w:rsid w:val="00802FC3"/>
    <w:rsid w:val="00804582"/>
    <w:rsid w:val="008045DE"/>
    <w:rsid w:val="0080481B"/>
    <w:rsid w:val="00806BA2"/>
    <w:rsid w:val="008118B1"/>
    <w:rsid w:val="0081283C"/>
    <w:rsid w:val="00812BBD"/>
    <w:rsid w:val="00813F93"/>
    <w:rsid w:val="00814DD1"/>
    <w:rsid w:val="0081636D"/>
    <w:rsid w:val="008203DD"/>
    <w:rsid w:val="00820749"/>
    <w:rsid w:val="00826C0B"/>
    <w:rsid w:val="00830210"/>
    <w:rsid w:val="008320DD"/>
    <w:rsid w:val="00832244"/>
    <w:rsid w:val="008375D5"/>
    <w:rsid w:val="008408BC"/>
    <w:rsid w:val="00840D2F"/>
    <w:rsid w:val="00841A9E"/>
    <w:rsid w:val="00841F32"/>
    <w:rsid w:val="0084728B"/>
    <w:rsid w:val="00847450"/>
    <w:rsid w:val="0085281F"/>
    <w:rsid w:val="00852BCF"/>
    <w:rsid w:val="00852C6D"/>
    <w:rsid w:val="00853AD7"/>
    <w:rsid w:val="00854B76"/>
    <w:rsid w:val="008560A5"/>
    <w:rsid w:val="00857F79"/>
    <w:rsid w:val="0086180F"/>
    <w:rsid w:val="00861BA9"/>
    <w:rsid w:val="0086544A"/>
    <w:rsid w:val="00865FD2"/>
    <w:rsid w:val="008667F8"/>
    <w:rsid w:val="00873CBC"/>
    <w:rsid w:val="00875CC1"/>
    <w:rsid w:val="00876972"/>
    <w:rsid w:val="00877C28"/>
    <w:rsid w:val="00880CB9"/>
    <w:rsid w:val="00882A32"/>
    <w:rsid w:val="008838C7"/>
    <w:rsid w:val="00884E4C"/>
    <w:rsid w:val="008915F3"/>
    <w:rsid w:val="0089172E"/>
    <w:rsid w:val="0089279D"/>
    <w:rsid w:val="008974A2"/>
    <w:rsid w:val="008A02CF"/>
    <w:rsid w:val="008A1070"/>
    <w:rsid w:val="008A1FC8"/>
    <w:rsid w:val="008A36F8"/>
    <w:rsid w:val="008A3CD6"/>
    <w:rsid w:val="008A5010"/>
    <w:rsid w:val="008A575C"/>
    <w:rsid w:val="008A5CD2"/>
    <w:rsid w:val="008A7AA6"/>
    <w:rsid w:val="008A7E07"/>
    <w:rsid w:val="008B32EB"/>
    <w:rsid w:val="008B49FB"/>
    <w:rsid w:val="008B52E3"/>
    <w:rsid w:val="008B6E03"/>
    <w:rsid w:val="008C1E66"/>
    <w:rsid w:val="008C2553"/>
    <w:rsid w:val="008C7197"/>
    <w:rsid w:val="008C7824"/>
    <w:rsid w:val="008D5070"/>
    <w:rsid w:val="008D7779"/>
    <w:rsid w:val="008E6A29"/>
    <w:rsid w:val="008F0257"/>
    <w:rsid w:val="008F1201"/>
    <w:rsid w:val="008F33E2"/>
    <w:rsid w:val="008F6145"/>
    <w:rsid w:val="008F61E8"/>
    <w:rsid w:val="00901529"/>
    <w:rsid w:val="009036C3"/>
    <w:rsid w:val="009045C7"/>
    <w:rsid w:val="00905AA9"/>
    <w:rsid w:val="00905BB0"/>
    <w:rsid w:val="00912539"/>
    <w:rsid w:val="00913EEC"/>
    <w:rsid w:val="00914B60"/>
    <w:rsid w:val="00916551"/>
    <w:rsid w:val="00916C7D"/>
    <w:rsid w:val="00920413"/>
    <w:rsid w:val="009209CA"/>
    <w:rsid w:val="009221DF"/>
    <w:rsid w:val="0092277C"/>
    <w:rsid w:val="009241E6"/>
    <w:rsid w:val="00927382"/>
    <w:rsid w:val="00932AAF"/>
    <w:rsid w:val="00942A05"/>
    <w:rsid w:val="00944DB8"/>
    <w:rsid w:val="00946C5F"/>
    <w:rsid w:val="00950C78"/>
    <w:rsid w:val="0095168A"/>
    <w:rsid w:val="00956545"/>
    <w:rsid w:val="00957455"/>
    <w:rsid w:val="00961B4D"/>
    <w:rsid w:val="00961ED7"/>
    <w:rsid w:val="00962103"/>
    <w:rsid w:val="0096343A"/>
    <w:rsid w:val="0096421C"/>
    <w:rsid w:val="0096726D"/>
    <w:rsid w:val="00967ED2"/>
    <w:rsid w:val="00972CB3"/>
    <w:rsid w:val="00974B88"/>
    <w:rsid w:val="00976684"/>
    <w:rsid w:val="00985A0C"/>
    <w:rsid w:val="00985F67"/>
    <w:rsid w:val="00991D39"/>
    <w:rsid w:val="00994DDD"/>
    <w:rsid w:val="009A0EF8"/>
    <w:rsid w:val="009A23FA"/>
    <w:rsid w:val="009A4BCE"/>
    <w:rsid w:val="009A5AAB"/>
    <w:rsid w:val="009A7F06"/>
    <w:rsid w:val="009B1C84"/>
    <w:rsid w:val="009B4938"/>
    <w:rsid w:val="009B4AA5"/>
    <w:rsid w:val="009C2978"/>
    <w:rsid w:val="009C335C"/>
    <w:rsid w:val="009C38CC"/>
    <w:rsid w:val="009C46E9"/>
    <w:rsid w:val="009C6511"/>
    <w:rsid w:val="009C6C13"/>
    <w:rsid w:val="009C70FC"/>
    <w:rsid w:val="009C7750"/>
    <w:rsid w:val="009D19C2"/>
    <w:rsid w:val="009D39E1"/>
    <w:rsid w:val="009D3BAE"/>
    <w:rsid w:val="009E1539"/>
    <w:rsid w:val="009E1949"/>
    <w:rsid w:val="009E2EA6"/>
    <w:rsid w:val="009E301B"/>
    <w:rsid w:val="009E3651"/>
    <w:rsid w:val="009E3787"/>
    <w:rsid w:val="009E54D1"/>
    <w:rsid w:val="009E72B5"/>
    <w:rsid w:val="009F4DDA"/>
    <w:rsid w:val="00A00E17"/>
    <w:rsid w:val="00A015FB"/>
    <w:rsid w:val="00A02B2C"/>
    <w:rsid w:val="00A02F78"/>
    <w:rsid w:val="00A06C64"/>
    <w:rsid w:val="00A07B76"/>
    <w:rsid w:val="00A07F68"/>
    <w:rsid w:val="00A101FA"/>
    <w:rsid w:val="00A112B5"/>
    <w:rsid w:val="00A11640"/>
    <w:rsid w:val="00A222A6"/>
    <w:rsid w:val="00A22947"/>
    <w:rsid w:val="00A23517"/>
    <w:rsid w:val="00A24BE1"/>
    <w:rsid w:val="00A27727"/>
    <w:rsid w:val="00A3067F"/>
    <w:rsid w:val="00A30A5C"/>
    <w:rsid w:val="00A34556"/>
    <w:rsid w:val="00A36097"/>
    <w:rsid w:val="00A36B1C"/>
    <w:rsid w:val="00A36E11"/>
    <w:rsid w:val="00A429F8"/>
    <w:rsid w:val="00A43018"/>
    <w:rsid w:val="00A4504D"/>
    <w:rsid w:val="00A4775B"/>
    <w:rsid w:val="00A517B5"/>
    <w:rsid w:val="00A52279"/>
    <w:rsid w:val="00A54103"/>
    <w:rsid w:val="00A57A89"/>
    <w:rsid w:val="00A57D2D"/>
    <w:rsid w:val="00A610FC"/>
    <w:rsid w:val="00A62CB4"/>
    <w:rsid w:val="00A638FC"/>
    <w:rsid w:val="00A671AD"/>
    <w:rsid w:val="00A71234"/>
    <w:rsid w:val="00A74A9D"/>
    <w:rsid w:val="00A77954"/>
    <w:rsid w:val="00A77A2A"/>
    <w:rsid w:val="00A85ACA"/>
    <w:rsid w:val="00A906DA"/>
    <w:rsid w:val="00A92031"/>
    <w:rsid w:val="00A92056"/>
    <w:rsid w:val="00A94B6C"/>
    <w:rsid w:val="00A96063"/>
    <w:rsid w:val="00A961F8"/>
    <w:rsid w:val="00A968B5"/>
    <w:rsid w:val="00AA01A9"/>
    <w:rsid w:val="00AA0CFB"/>
    <w:rsid w:val="00AB0E6D"/>
    <w:rsid w:val="00AB6146"/>
    <w:rsid w:val="00AB627A"/>
    <w:rsid w:val="00AB66DE"/>
    <w:rsid w:val="00AB6DB3"/>
    <w:rsid w:val="00AC00BE"/>
    <w:rsid w:val="00AC0164"/>
    <w:rsid w:val="00AC0693"/>
    <w:rsid w:val="00AC1F20"/>
    <w:rsid w:val="00AC3667"/>
    <w:rsid w:val="00AC3ECC"/>
    <w:rsid w:val="00AC4725"/>
    <w:rsid w:val="00AC59CF"/>
    <w:rsid w:val="00AD1005"/>
    <w:rsid w:val="00AD1FAE"/>
    <w:rsid w:val="00AD4117"/>
    <w:rsid w:val="00AD43F6"/>
    <w:rsid w:val="00AD5FDF"/>
    <w:rsid w:val="00AD6315"/>
    <w:rsid w:val="00AE0BD3"/>
    <w:rsid w:val="00AE4891"/>
    <w:rsid w:val="00AF0CE7"/>
    <w:rsid w:val="00AF224F"/>
    <w:rsid w:val="00AF3C58"/>
    <w:rsid w:val="00AF5A29"/>
    <w:rsid w:val="00AF5D35"/>
    <w:rsid w:val="00AF6CA4"/>
    <w:rsid w:val="00AF72B1"/>
    <w:rsid w:val="00B0304D"/>
    <w:rsid w:val="00B0546A"/>
    <w:rsid w:val="00B05C50"/>
    <w:rsid w:val="00B05C6C"/>
    <w:rsid w:val="00B07586"/>
    <w:rsid w:val="00B077AC"/>
    <w:rsid w:val="00B07E92"/>
    <w:rsid w:val="00B07F53"/>
    <w:rsid w:val="00B1197C"/>
    <w:rsid w:val="00B135F5"/>
    <w:rsid w:val="00B14C86"/>
    <w:rsid w:val="00B16F48"/>
    <w:rsid w:val="00B17CA1"/>
    <w:rsid w:val="00B264FE"/>
    <w:rsid w:val="00B26AC9"/>
    <w:rsid w:val="00B3094F"/>
    <w:rsid w:val="00B33078"/>
    <w:rsid w:val="00B35867"/>
    <w:rsid w:val="00B35E92"/>
    <w:rsid w:val="00B37193"/>
    <w:rsid w:val="00B42CFB"/>
    <w:rsid w:val="00B43065"/>
    <w:rsid w:val="00B43696"/>
    <w:rsid w:val="00B43700"/>
    <w:rsid w:val="00B52405"/>
    <w:rsid w:val="00B54665"/>
    <w:rsid w:val="00B55636"/>
    <w:rsid w:val="00B558CB"/>
    <w:rsid w:val="00B55D4D"/>
    <w:rsid w:val="00B571D4"/>
    <w:rsid w:val="00B62139"/>
    <w:rsid w:val="00B649AC"/>
    <w:rsid w:val="00B65878"/>
    <w:rsid w:val="00B6599E"/>
    <w:rsid w:val="00B674DA"/>
    <w:rsid w:val="00B70EF2"/>
    <w:rsid w:val="00B72232"/>
    <w:rsid w:val="00B73476"/>
    <w:rsid w:val="00B7518F"/>
    <w:rsid w:val="00B75CCA"/>
    <w:rsid w:val="00B77350"/>
    <w:rsid w:val="00B838B9"/>
    <w:rsid w:val="00B84DEC"/>
    <w:rsid w:val="00B84EA0"/>
    <w:rsid w:val="00B90BD0"/>
    <w:rsid w:val="00B90E3B"/>
    <w:rsid w:val="00B92007"/>
    <w:rsid w:val="00B9378D"/>
    <w:rsid w:val="00B96D00"/>
    <w:rsid w:val="00BA05CF"/>
    <w:rsid w:val="00BA0C74"/>
    <w:rsid w:val="00BA1540"/>
    <w:rsid w:val="00BA32BF"/>
    <w:rsid w:val="00BA33E0"/>
    <w:rsid w:val="00BA7421"/>
    <w:rsid w:val="00BA78C4"/>
    <w:rsid w:val="00BB092B"/>
    <w:rsid w:val="00BB2B95"/>
    <w:rsid w:val="00BB492A"/>
    <w:rsid w:val="00BB4DFE"/>
    <w:rsid w:val="00BB5CCB"/>
    <w:rsid w:val="00BC0C36"/>
    <w:rsid w:val="00BC1491"/>
    <w:rsid w:val="00BC35C0"/>
    <w:rsid w:val="00BD3353"/>
    <w:rsid w:val="00BD335B"/>
    <w:rsid w:val="00BD4516"/>
    <w:rsid w:val="00BD4CD5"/>
    <w:rsid w:val="00BD664F"/>
    <w:rsid w:val="00BD6E9D"/>
    <w:rsid w:val="00BD7913"/>
    <w:rsid w:val="00BE1177"/>
    <w:rsid w:val="00BE15AC"/>
    <w:rsid w:val="00BE7656"/>
    <w:rsid w:val="00BF764B"/>
    <w:rsid w:val="00C006FA"/>
    <w:rsid w:val="00C02CB2"/>
    <w:rsid w:val="00C04052"/>
    <w:rsid w:val="00C05596"/>
    <w:rsid w:val="00C06FF2"/>
    <w:rsid w:val="00C07A99"/>
    <w:rsid w:val="00C10062"/>
    <w:rsid w:val="00C142F7"/>
    <w:rsid w:val="00C1548F"/>
    <w:rsid w:val="00C157A0"/>
    <w:rsid w:val="00C2247F"/>
    <w:rsid w:val="00C23624"/>
    <w:rsid w:val="00C25F42"/>
    <w:rsid w:val="00C26061"/>
    <w:rsid w:val="00C26585"/>
    <w:rsid w:val="00C26949"/>
    <w:rsid w:val="00C27CC7"/>
    <w:rsid w:val="00C27D61"/>
    <w:rsid w:val="00C31877"/>
    <w:rsid w:val="00C34803"/>
    <w:rsid w:val="00C44B96"/>
    <w:rsid w:val="00C46D07"/>
    <w:rsid w:val="00C524F4"/>
    <w:rsid w:val="00C52A03"/>
    <w:rsid w:val="00C54484"/>
    <w:rsid w:val="00C55091"/>
    <w:rsid w:val="00C55964"/>
    <w:rsid w:val="00C55D32"/>
    <w:rsid w:val="00C60481"/>
    <w:rsid w:val="00C62A2D"/>
    <w:rsid w:val="00C62AA9"/>
    <w:rsid w:val="00C647CD"/>
    <w:rsid w:val="00C67415"/>
    <w:rsid w:val="00C67D9A"/>
    <w:rsid w:val="00C70FB2"/>
    <w:rsid w:val="00C71A72"/>
    <w:rsid w:val="00C72E44"/>
    <w:rsid w:val="00C76B4B"/>
    <w:rsid w:val="00C82D77"/>
    <w:rsid w:val="00C85169"/>
    <w:rsid w:val="00C8667F"/>
    <w:rsid w:val="00C90505"/>
    <w:rsid w:val="00C90899"/>
    <w:rsid w:val="00C930B1"/>
    <w:rsid w:val="00C932B5"/>
    <w:rsid w:val="00CA1392"/>
    <w:rsid w:val="00CA16EC"/>
    <w:rsid w:val="00CA24B9"/>
    <w:rsid w:val="00CA6D0D"/>
    <w:rsid w:val="00CA7D3D"/>
    <w:rsid w:val="00CB0859"/>
    <w:rsid w:val="00CB131F"/>
    <w:rsid w:val="00CB2120"/>
    <w:rsid w:val="00CB27B3"/>
    <w:rsid w:val="00CB317B"/>
    <w:rsid w:val="00CB383D"/>
    <w:rsid w:val="00CB3A66"/>
    <w:rsid w:val="00CC5273"/>
    <w:rsid w:val="00CC5A36"/>
    <w:rsid w:val="00CC7059"/>
    <w:rsid w:val="00CC7114"/>
    <w:rsid w:val="00CD1522"/>
    <w:rsid w:val="00CD4173"/>
    <w:rsid w:val="00CD5DF6"/>
    <w:rsid w:val="00CD61AC"/>
    <w:rsid w:val="00CD6F36"/>
    <w:rsid w:val="00CE095F"/>
    <w:rsid w:val="00CE3537"/>
    <w:rsid w:val="00CE3D3E"/>
    <w:rsid w:val="00CE44FC"/>
    <w:rsid w:val="00CE6A44"/>
    <w:rsid w:val="00CE6C06"/>
    <w:rsid w:val="00CF63A7"/>
    <w:rsid w:val="00D03E8C"/>
    <w:rsid w:val="00D05411"/>
    <w:rsid w:val="00D15765"/>
    <w:rsid w:val="00D15B9B"/>
    <w:rsid w:val="00D16D69"/>
    <w:rsid w:val="00D17996"/>
    <w:rsid w:val="00D2175B"/>
    <w:rsid w:val="00D2283A"/>
    <w:rsid w:val="00D22BF9"/>
    <w:rsid w:val="00D2370E"/>
    <w:rsid w:val="00D23B2C"/>
    <w:rsid w:val="00D27BFB"/>
    <w:rsid w:val="00D305BA"/>
    <w:rsid w:val="00D30990"/>
    <w:rsid w:val="00D31CA5"/>
    <w:rsid w:val="00D32D8E"/>
    <w:rsid w:val="00D34DBE"/>
    <w:rsid w:val="00D34E2F"/>
    <w:rsid w:val="00D3772E"/>
    <w:rsid w:val="00D40036"/>
    <w:rsid w:val="00D4044E"/>
    <w:rsid w:val="00D47627"/>
    <w:rsid w:val="00D50A8B"/>
    <w:rsid w:val="00D55C29"/>
    <w:rsid w:val="00D56446"/>
    <w:rsid w:val="00D60A1F"/>
    <w:rsid w:val="00D60A91"/>
    <w:rsid w:val="00D62A8D"/>
    <w:rsid w:val="00D64CC4"/>
    <w:rsid w:val="00D64F94"/>
    <w:rsid w:val="00D6698A"/>
    <w:rsid w:val="00D66FAD"/>
    <w:rsid w:val="00D70759"/>
    <w:rsid w:val="00D73EF3"/>
    <w:rsid w:val="00D76646"/>
    <w:rsid w:val="00D76699"/>
    <w:rsid w:val="00D84588"/>
    <w:rsid w:val="00D84BE8"/>
    <w:rsid w:val="00D86584"/>
    <w:rsid w:val="00D871B5"/>
    <w:rsid w:val="00D87A85"/>
    <w:rsid w:val="00D91BD6"/>
    <w:rsid w:val="00D9553D"/>
    <w:rsid w:val="00D96F57"/>
    <w:rsid w:val="00D9712F"/>
    <w:rsid w:val="00D97F31"/>
    <w:rsid w:val="00DA2705"/>
    <w:rsid w:val="00DA2F34"/>
    <w:rsid w:val="00DA3059"/>
    <w:rsid w:val="00DA316B"/>
    <w:rsid w:val="00DA3BB4"/>
    <w:rsid w:val="00DA6F6E"/>
    <w:rsid w:val="00DB1208"/>
    <w:rsid w:val="00DB2586"/>
    <w:rsid w:val="00DB2D05"/>
    <w:rsid w:val="00DB33D2"/>
    <w:rsid w:val="00DC00C5"/>
    <w:rsid w:val="00DC0D4A"/>
    <w:rsid w:val="00DC2009"/>
    <w:rsid w:val="00DC28C4"/>
    <w:rsid w:val="00DC376D"/>
    <w:rsid w:val="00DC3B6D"/>
    <w:rsid w:val="00DC53EA"/>
    <w:rsid w:val="00DC7A67"/>
    <w:rsid w:val="00DD1D8E"/>
    <w:rsid w:val="00DD27CA"/>
    <w:rsid w:val="00DD5298"/>
    <w:rsid w:val="00DE1FB5"/>
    <w:rsid w:val="00DE5013"/>
    <w:rsid w:val="00DE6B30"/>
    <w:rsid w:val="00DF28A3"/>
    <w:rsid w:val="00DF37FC"/>
    <w:rsid w:val="00DF70FD"/>
    <w:rsid w:val="00E00064"/>
    <w:rsid w:val="00E020FC"/>
    <w:rsid w:val="00E027C9"/>
    <w:rsid w:val="00E07560"/>
    <w:rsid w:val="00E11F3E"/>
    <w:rsid w:val="00E13894"/>
    <w:rsid w:val="00E13EF6"/>
    <w:rsid w:val="00E155D3"/>
    <w:rsid w:val="00E159BC"/>
    <w:rsid w:val="00E16200"/>
    <w:rsid w:val="00E173F4"/>
    <w:rsid w:val="00E21221"/>
    <w:rsid w:val="00E2374D"/>
    <w:rsid w:val="00E23D36"/>
    <w:rsid w:val="00E2562D"/>
    <w:rsid w:val="00E26243"/>
    <w:rsid w:val="00E27443"/>
    <w:rsid w:val="00E30861"/>
    <w:rsid w:val="00E31190"/>
    <w:rsid w:val="00E318FB"/>
    <w:rsid w:val="00E3262D"/>
    <w:rsid w:val="00E32B51"/>
    <w:rsid w:val="00E403A4"/>
    <w:rsid w:val="00E433FA"/>
    <w:rsid w:val="00E43D00"/>
    <w:rsid w:val="00E44F2B"/>
    <w:rsid w:val="00E46855"/>
    <w:rsid w:val="00E52655"/>
    <w:rsid w:val="00E56626"/>
    <w:rsid w:val="00E56E06"/>
    <w:rsid w:val="00E577C2"/>
    <w:rsid w:val="00E6050C"/>
    <w:rsid w:val="00E6227E"/>
    <w:rsid w:val="00E65C99"/>
    <w:rsid w:val="00E71CE7"/>
    <w:rsid w:val="00E73759"/>
    <w:rsid w:val="00E75B3C"/>
    <w:rsid w:val="00E773A9"/>
    <w:rsid w:val="00E77525"/>
    <w:rsid w:val="00E779FC"/>
    <w:rsid w:val="00E8434B"/>
    <w:rsid w:val="00E851B7"/>
    <w:rsid w:val="00E8666F"/>
    <w:rsid w:val="00E86F13"/>
    <w:rsid w:val="00E87B29"/>
    <w:rsid w:val="00E90D91"/>
    <w:rsid w:val="00E94132"/>
    <w:rsid w:val="00E963D2"/>
    <w:rsid w:val="00E96BBE"/>
    <w:rsid w:val="00EA00A6"/>
    <w:rsid w:val="00EA071D"/>
    <w:rsid w:val="00EA1881"/>
    <w:rsid w:val="00EA1D0D"/>
    <w:rsid w:val="00EA2555"/>
    <w:rsid w:val="00EA366D"/>
    <w:rsid w:val="00EA4C05"/>
    <w:rsid w:val="00EB08D6"/>
    <w:rsid w:val="00EB0CA3"/>
    <w:rsid w:val="00EB4376"/>
    <w:rsid w:val="00EB6CE1"/>
    <w:rsid w:val="00EC0E5D"/>
    <w:rsid w:val="00EC11C4"/>
    <w:rsid w:val="00EC46BA"/>
    <w:rsid w:val="00EC5FBF"/>
    <w:rsid w:val="00EC7B03"/>
    <w:rsid w:val="00ED06DE"/>
    <w:rsid w:val="00ED7040"/>
    <w:rsid w:val="00EE1895"/>
    <w:rsid w:val="00EE18C0"/>
    <w:rsid w:val="00EE2A10"/>
    <w:rsid w:val="00EE2E06"/>
    <w:rsid w:val="00EE44BC"/>
    <w:rsid w:val="00EF0EF9"/>
    <w:rsid w:val="00EF13E4"/>
    <w:rsid w:val="00EF35D0"/>
    <w:rsid w:val="00EF5013"/>
    <w:rsid w:val="00EF684B"/>
    <w:rsid w:val="00EF6B37"/>
    <w:rsid w:val="00EF6EFF"/>
    <w:rsid w:val="00F04DBE"/>
    <w:rsid w:val="00F13473"/>
    <w:rsid w:val="00F14815"/>
    <w:rsid w:val="00F14D5E"/>
    <w:rsid w:val="00F14D67"/>
    <w:rsid w:val="00F160B1"/>
    <w:rsid w:val="00F166DC"/>
    <w:rsid w:val="00F16A30"/>
    <w:rsid w:val="00F226CF"/>
    <w:rsid w:val="00F22822"/>
    <w:rsid w:val="00F23F56"/>
    <w:rsid w:val="00F24701"/>
    <w:rsid w:val="00F32045"/>
    <w:rsid w:val="00F351BE"/>
    <w:rsid w:val="00F40774"/>
    <w:rsid w:val="00F41B1A"/>
    <w:rsid w:val="00F44BFE"/>
    <w:rsid w:val="00F44F22"/>
    <w:rsid w:val="00F45C2B"/>
    <w:rsid w:val="00F47FD6"/>
    <w:rsid w:val="00F51344"/>
    <w:rsid w:val="00F54074"/>
    <w:rsid w:val="00F54208"/>
    <w:rsid w:val="00F54700"/>
    <w:rsid w:val="00F553F8"/>
    <w:rsid w:val="00F56C71"/>
    <w:rsid w:val="00F6467E"/>
    <w:rsid w:val="00F710B9"/>
    <w:rsid w:val="00F71A83"/>
    <w:rsid w:val="00F74EE2"/>
    <w:rsid w:val="00F837D8"/>
    <w:rsid w:val="00F84ECD"/>
    <w:rsid w:val="00F85163"/>
    <w:rsid w:val="00F85BF1"/>
    <w:rsid w:val="00F862C3"/>
    <w:rsid w:val="00F86601"/>
    <w:rsid w:val="00F87F57"/>
    <w:rsid w:val="00F90343"/>
    <w:rsid w:val="00F90928"/>
    <w:rsid w:val="00F91A31"/>
    <w:rsid w:val="00F92578"/>
    <w:rsid w:val="00F92EFA"/>
    <w:rsid w:val="00F93B24"/>
    <w:rsid w:val="00F960DC"/>
    <w:rsid w:val="00F96843"/>
    <w:rsid w:val="00F970AB"/>
    <w:rsid w:val="00FA3EC0"/>
    <w:rsid w:val="00FA7F2F"/>
    <w:rsid w:val="00FB2417"/>
    <w:rsid w:val="00FB37CA"/>
    <w:rsid w:val="00FB7FEA"/>
    <w:rsid w:val="00FC2759"/>
    <w:rsid w:val="00FC4226"/>
    <w:rsid w:val="00FC6E08"/>
    <w:rsid w:val="00FC7DD1"/>
    <w:rsid w:val="00FD1B13"/>
    <w:rsid w:val="00FD22F4"/>
    <w:rsid w:val="00FD3460"/>
    <w:rsid w:val="00FD72FF"/>
    <w:rsid w:val="00FE0D35"/>
    <w:rsid w:val="00FE5154"/>
    <w:rsid w:val="00FE77FF"/>
    <w:rsid w:val="00FF1474"/>
    <w:rsid w:val="00FF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0D10B7"/>
  <w15:chartTrackingRefBased/>
  <w15:docId w15:val="{2C625849-AE21-CF49-9071-72BF1163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36B1C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36B1C"/>
    <w:rPr>
      <w:rFonts w:ascii="Calibri" w:eastAsia="Calibri" w:hAnsi="Calibri" w:cs="Times New Roman"/>
      <w:sz w:val="22"/>
      <w:szCs w:val="21"/>
    </w:rPr>
  </w:style>
  <w:style w:type="paragraph" w:styleId="ListParagraph">
    <w:name w:val="List Paragraph"/>
    <w:basedOn w:val="Normal"/>
    <w:uiPriority w:val="34"/>
    <w:qFormat/>
    <w:rsid w:val="00A36B1C"/>
    <w:pPr>
      <w:widowControl w:val="0"/>
      <w:autoSpaceDE w:val="0"/>
      <w:autoSpaceDN w:val="0"/>
      <w:adjustRightInd w:val="0"/>
      <w:ind w:left="720"/>
      <w:contextualSpacing/>
    </w:pPr>
    <w:rPr>
      <w:rFonts w:ascii="Arial Narrow" w:eastAsia="Times New Roman" w:hAnsi="Arial Narrow" w:cs="Times New Roman"/>
      <w:sz w:val="20"/>
    </w:rPr>
  </w:style>
  <w:style w:type="table" w:customStyle="1" w:styleId="TableGrid3">
    <w:name w:val="Table Grid3"/>
    <w:basedOn w:val="TableNormal"/>
    <w:next w:val="TableGrid"/>
    <w:uiPriority w:val="39"/>
    <w:rsid w:val="00BA154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A1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BA154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15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540"/>
  </w:style>
  <w:style w:type="paragraph" w:styleId="Footer">
    <w:name w:val="footer"/>
    <w:basedOn w:val="Normal"/>
    <w:link w:val="FooterChar"/>
    <w:uiPriority w:val="99"/>
    <w:unhideWhenUsed/>
    <w:rsid w:val="00BA15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540"/>
  </w:style>
  <w:style w:type="character" w:styleId="Hyperlink">
    <w:name w:val="Hyperlink"/>
    <w:basedOn w:val="DefaultParagraphFont"/>
    <w:uiPriority w:val="99"/>
    <w:unhideWhenUsed/>
    <w:rsid w:val="00A277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7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11</Pages>
  <Words>5671</Words>
  <Characters>27875</Characters>
  <Application>Microsoft Office Word</Application>
  <DocSecurity>0</DocSecurity>
  <Lines>232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Chamberlin, Adam</dc:creator>
  <cp:keywords/>
  <dc:description/>
  <cp:lastModifiedBy>Stover, Jill</cp:lastModifiedBy>
  <cp:revision>732</cp:revision>
  <dcterms:created xsi:type="dcterms:W3CDTF">2025-05-06T22:09:00Z</dcterms:created>
  <dcterms:modified xsi:type="dcterms:W3CDTF">2025-05-13T15:37:00Z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eebee35944bdb1bca937f9ffc919b42eaaa521b707c6f55a361fb90e7752267e</vt:lpwstr>
  </property>
</Properties>
</file>