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26130B79"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A3689">
        <w:rPr>
          <w:rFonts w:ascii="Arial Narrow" w:hAnsi="Arial Narrow" w:cs="Times New Roman"/>
          <w:bCs/>
          <w:u w:val="single"/>
        </w:rPr>
        <w:t>11/8/2024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3347DBCD"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r w:rsidR="001A3689">
        <w:rPr>
          <w:rFonts w:ascii="Arial Narrow" w:hAnsi="Arial Narrow" w:cs="Times New Roman"/>
          <w:b/>
          <w:bCs/>
          <w:sz w:val="24"/>
          <w:szCs w:val="24"/>
        </w:rPr>
        <w:t>X</w:t>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65F2540F"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6F50A9" w:rsidRPr="000121FD">
        <w:rPr>
          <w:rFonts w:ascii="Arial Narrow" w:hAnsi="Arial Narrow" w:cs="Times New Roman"/>
          <w:sz w:val="24"/>
          <w:szCs w:val="24"/>
          <w:u w:val="single"/>
        </w:rPr>
        <w:tab/>
      </w:r>
      <w:r w:rsidR="001A3689">
        <w:rPr>
          <w:rFonts w:ascii="Arial Narrow" w:hAnsi="Arial Narrow" w:cs="Times New Roman"/>
          <w:sz w:val="24"/>
          <w:szCs w:val="24"/>
          <w:u w:val="single"/>
        </w:rPr>
        <w:t>Committee on faculty participation in governance</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F16A1C" w:rsidRPr="000121FD">
        <w:rPr>
          <w:rFonts w:ascii="Arial Narrow" w:hAnsi="Arial Narrow" w:cs="Times New Roman"/>
          <w:sz w:val="24"/>
          <w:szCs w:val="24"/>
        </w:rPr>
        <w:tab/>
      </w:r>
    </w:p>
    <w:p w14:paraId="7B711F69" w14:textId="50D28273" w:rsidR="00F16A1C" w:rsidRPr="000121FD"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6F50A9" w:rsidRPr="000121FD">
        <w:rPr>
          <w:rFonts w:ascii="Arial Narrow" w:hAnsi="Arial Narrow" w:cs="Times New Roman"/>
          <w:b/>
          <w:bCs/>
          <w:sz w:val="24"/>
          <w:szCs w:val="24"/>
          <w:u w:val="single"/>
        </w:rPr>
        <w:tab/>
      </w:r>
      <w:r w:rsidR="001A3689">
        <w:rPr>
          <w:rFonts w:ascii="Arial Narrow" w:hAnsi="Arial Narrow" w:cs="Times New Roman"/>
          <w:b/>
          <w:bCs/>
          <w:sz w:val="24"/>
          <w:szCs w:val="24"/>
          <w:u w:val="single"/>
        </w:rPr>
        <w:t>Dr. Maurizio Manzo</w:t>
      </w:r>
      <w:r w:rsidR="001A3689">
        <w:rPr>
          <w:rFonts w:ascii="Arial Narrow" w:hAnsi="Arial Narrow" w:cs="Times New Roman"/>
          <w:bCs/>
          <w:sz w:val="24"/>
          <w:szCs w:val="24"/>
          <w:u w:val="single"/>
        </w:rPr>
        <w:t xml:space="preserve">  </w:t>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p>
    <w:p w14:paraId="3DCEF1B6" w14:textId="77777777"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[insert dates of all meetings </w:t>
      </w:r>
      <w:r w:rsidR="00BA4745" w:rsidRPr="000121FD">
        <w:rPr>
          <w:rFonts w:ascii="Arial Narrow" w:hAnsi="Arial Narrow" w:cs="Times New Roman"/>
          <w:sz w:val="24"/>
          <w:szCs w:val="24"/>
        </w:rPr>
        <w:t>to-date</w:t>
      </w:r>
      <w:r w:rsidR="00E44552" w:rsidRPr="000121FD">
        <w:rPr>
          <w:rFonts w:ascii="Arial Narrow" w:hAnsi="Arial Narrow" w:cs="Times New Roman"/>
          <w:sz w:val="24"/>
          <w:szCs w:val="24"/>
        </w:rPr>
        <w:t>,</w:t>
      </w:r>
      <w:r w:rsidR="00BA4745" w:rsidRPr="000121FD">
        <w:rPr>
          <w:rFonts w:ascii="Arial Narrow" w:hAnsi="Arial Narrow" w:cs="Times New Roman"/>
          <w:sz w:val="24"/>
          <w:szCs w:val="24"/>
        </w:rPr>
        <w:t xml:space="preserve"> whether </w:t>
      </w:r>
      <w:r w:rsidR="009012CF" w:rsidRPr="000121FD">
        <w:rPr>
          <w:rFonts w:ascii="Arial Narrow" w:hAnsi="Arial Narrow" w:cs="Times New Roman"/>
          <w:sz w:val="24"/>
          <w:szCs w:val="24"/>
        </w:rPr>
        <w:t>electronic or in-person]</w:t>
      </w:r>
    </w:p>
    <w:p w14:paraId="471BA29E" w14:textId="3C7A19C5" w:rsidR="006F50A9" w:rsidRPr="000121FD" w:rsidRDefault="006F50A9"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sz w:val="24"/>
          <w:szCs w:val="24"/>
          <w:u w:val="single"/>
        </w:rPr>
        <w:tab/>
      </w:r>
      <w:r w:rsidR="001A3689">
        <w:rPr>
          <w:rFonts w:ascii="Arial Narrow" w:hAnsi="Arial Narrow" w:cs="Times New Roman"/>
          <w:sz w:val="24"/>
          <w:szCs w:val="24"/>
          <w:u w:val="single"/>
        </w:rPr>
        <w:t xml:space="preserve">Virtual meeting for Fall 2024 </w:t>
      </w:r>
      <w:proofErr w:type="gramStart"/>
      <w:r w:rsidR="001A3689">
        <w:rPr>
          <w:rFonts w:ascii="Arial Narrow" w:hAnsi="Arial Narrow" w:cs="Times New Roman"/>
          <w:sz w:val="24"/>
          <w:szCs w:val="24"/>
          <w:u w:val="single"/>
        </w:rPr>
        <w:t xml:space="preserve">on  </w:t>
      </w:r>
      <w:r w:rsidRPr="000121FD">
        <w:rPr>
          <w:rFonts w:ascii="Arial Narrow" w:hAnsi="Arial Narrow" w:cs="Times New Roman"/>
          <w:sz w:val="24"/>
          <w:szCs w:val="24"/>
          <w:u w:val="single"/>
        </w:rPr>
        <w:tab/>
      </w:r>
      <w:proofErr w:type="gramEnd"/>
      <w:r w:rsidR="001A3689">
        <w:rPr>
          <w:rFonts w:ascii="Arial Narrow" w:hAnsi="Arial Narrow" w:cs="Times New Roman"/>
          <w:bCs/>
          <w:sz w:val="24"/>
          <w:szCs w:val="24"/>
          <w:u w:val="single"/>
        </w:rPr>
        <w:t>08/22/2024</w:t>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r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3026"/>
        <w:gridCol w:w="1665"/>
        <w:gridCol w:w="1349"/>
        <w:gridCol w:w="1559"/>
        <w:gridCol w:w="1591"/>
      </w:tblGrid>
      <w:tr w:rsidR="0030331C" w:rsidRPr="000121FD" w14:paraId="0242820B" w14:textId="77777777" w:rsidTr="009012CF">
        <w:tc>
          <w:tcPr>
            <w:tcW w:w="1486" w:type="dxa"/>
          </w:tcPr>
          <w:p w14:paraId="4EEEFCF2"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Group</w:t>
            </w:r>
            <w:r w:rsidR="009012CF" w:rsidRPr="000121FD">
              <w:rPr>
                <w:rFonts w:cstheme="minorHAnsi"/>
                <w:b/>
                <w:sz w:val="24"/>
                <w:szCs w:val="24"/>
              </w:rPr>
              <w:t xml:space="preserve"> Represented, committee office, if applicable</w:t>
            </w:r>
          </w:p>
        </w:tc>
        <w:tc>
          <w:tcPr>
            <w:tcW w:w="3026" w:type="dxa"/>
          </w:tcPr>
          <w:p w14:paraId="416AAE79" w14:textId="77777777" w:rsidR="00F16A1C" w:rsidRPr="000121FD" w:rsidRDefault="00F16A1C" w:rsidP="009012CF">
            <w:pPr>
              <w:autoSpaceDE w:val="0"/>
              <w:autoSpaceDN w:val="0"/>
              <w:adjustRightInd w:val="0"/>
              <w:jc w:val="center"/>
              <w:rPr>
                <w:rFonts w:cstheme="minorHAnsi"/>
                <w:b/>
                <w:sz w:val="24"/>
                <w:szCs w:val="24"/>
              </w:rPr>
            </w:pPr>
            <w:r w:rsidRPr="000121FD">
              <w:rPr>
                <w:rFonts w:cstheme="minorHAnsi"/>
                <w:b/>
                <w:sz w:val="24"/>
                <w:szCs w:val="24"/>
              </w:rPr>
              <w:t>Name</w:t>
            </w:r>
          </w:p>
        </w:tc>
        <w:tc>
          <w:tcPr>
            <w:tcW w:w="1665" w:type="dxa"/>
          </w:tcPr>
          <w:p w14:paraId="34B43AA3" w14:textId="77777777" w:rsidR="009012CF" w:rsidRPr="000121FD" w:rsidRDefault="009012CF" w:rsidP="00183909">
            <w:pPr>
              <w:autoSpaceDE w:val="0"/>
              <w:autoSpaceDN w:val="0"/>
              <w:adjustRightInd w:val="0"/>
              <w:jc w:val="center"/>
              <w:rPr>
                <w:rFonts w:cstheme="minorHAnsi"/>
                <w:b/>
                <w:sz w:val="24"/>
                <w:szCs w:val="24"/>
              </w:rPr>
            </w:pPr>
            <w:r w:rsidRPr="000121FD">
              <w:rPr>
                <w:rFonts w:cstheme="minorHAnsi"/>
                <w:b/>
                <w:sz w:val="24"/>
                <w:szCs w:val="24"/>
              </w:rPr>
              <w:t>Dep</w:t>
            </w:r>
            <w:r w:rsidR="0040023B" w:rsidRPr="000121FD">
              <w:rPr>
                <w:rFonts w:cstheme="minorHAnsi"/>
                <w:b/>
                <w:sz w:val="24"/>
                <w:szCs w:val="24"/>
              </w:rPr>
              <w:t>ar</w:t>
            </w:r>
            <w:r w:rsidRPr="000121FD">
              <w:rPr>
                <w:rFonts w:cstheme="minorHAnsi"/>
                <w:b/>
                <w:sz w:val="24"/>
                <w:szCs w:val="24"/>
              </w:rPr>
              <w:t>t</w:t>
            </w:r>
            <w:r w:rsidR="0040023B" w:rsidRPr="000121FD">
              <w:rPr>
                <w:rFonts w:cstheme="minorHAnsi"/>
                <w:b/>
                <w:sz w:val="24"/>
                <w:szCs w:val="24"/>
              </w:rPr>
              <w:t>ment</w:t>
            </w:r>
            <w:r w:rsidRPr="000121FD">
              <w:rPr>
                <w:rFonts w:cstheme="minorHAnsi"/>
                <w:b/>
                <w:sz w:val="24"/>
                <w:szCs w:val="24"/>
              </w:rPr>
              <w:t xml:space="preserve"> or administrative unit affiliation</w:t>
            </w:r>
          </w:p>
        </w:tc>
        <w:tc>
          <w:tcPr>
            <w:tcW w:w="1349" w:type="dxa"/>
          </w:tcPr>
          <w:p w14:paraId="013A6186" w14:textId="77777777" w:rsidR="00F16A1C" w:rsidRPr="000121FD" w:rsidRDefault="00183909" w:rsidP="00154E5C">
            <w:pPr>
              <w:autoSpaceDE w:val="0"/>
              <w:autoSpaceDN w:val="0"/>
              <w:adjustRightInd w:val="0"/>
              <w:jc w:val="center"/>
              <w:rPr>
                <w:rFonts w:cstheme="minorHAnsi"/>
                <w:b/>
                <w:sz w:val="24"/>
                <w:szCs w:val="24"/>
              </w:rPr>
            </w:pPr>
            <w:r w:rsidRPr="000121FD">
              <w:rPr>
                <w:rFonts w:cstheme="minorHAnsi"/>
                <w:b/>
                <w:sz w:val="24"/>
                <w:szCs w:val="24"/>
              </w:rPr>
              <w:t>Term End</w:t>
            </w:r>
          </w:p>
          <w:p w14:paraId="37BC1125" w14:textId="77777777" w:rsidR="009012CF" w:rsidRPr="000121FD" w:rsidRDefault="009012CF" w:rsidP="00154E5C">
            <w:pPr>
              <w:autoSpaceDE w:val="0"/>
              <w:autoSpaceDN w:val="0"/>
              <w:adjustRightInd w:val="0"/>
              <w:jc w:val="center"/>
              <w:rPr>
                <w:rFonts w:cstheme="minorHAnsi"/>
                <w:b/>
                <w:sz w:val="24"/>
                <w:szCs w:val="24"/>
              </w:rPr>
            </w:pPr>
            <w:r w:rsidRPr="000121FD">
              <w:rPr>
                <w:rFonts w:cstheme="minorHAnsi"/>
                <w:b/>
                <w:sz w:val="24"/>
                <w:szCs w:val="24"/>
              </w:rPr>
              <w:t>(if applicable)</w:t>
            </w:r>
          </w:p>
        </w:tc>
        <w:tc>
          <w:tcPr>
            <w:tcW w:w="1559" w:type="dxa"/>
          </w:tcPr>
          <w:p w14:paraId="44EA8C83"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Attended</w:t>
            </w:r>
          </w:p>
        </w:tc>
        <w:tc>
          <w:tcPr>
            <w:tcW w:w="1591" w:type="dxa"/>
          </w:tcPr>
          <w:p w14:paraId="751D5B3F" w14:textId="2C50EABB"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Absent</w:t>
            </w:r>
            <w:r w:rsidR="000857B1" w:rsidRPr="000121FD">
              <w:rPr>
                <w:rFonts w:cstheme="minorHAnsi"/>
                <w:b/>
                <w:sz w:val="24"/>
                <w:szCs w:val="24"/>
              </w:rPr>
              <w:t xml:space="preserve"> / </w:t>
            </w:r>
            <w:r w:rsidRPr="000121FD">
              <w:rPr>
                <w:rFonts w:cstheme="minorHAnsi"/>
                <w:b/>
                <w:sz w:val="24"/>
                <w:szCs w:val="24"/>
              </w:rPr>
              <w:t># Excused</w:t>
            </w:r>
          </w:p>
        </w:tc>
      </w:tr>
      <w:tr w:rsidR="009012CF" w:rsidRPr="000121FD" w14:paraId="5D92FF22" w14:textId="77777777" w:rsidTr="009012CF">
        <w:tc>
          <w:tcPr>
            <w:tcW w:w="1486" w:type="dxa"/>
            <w:tcBorders>
              <w:right w:val="single" w:sz="4" w:space="0" w:color="auto"/>
            </w:tcBorders>
          </w:tcPr>
          <w:p w14:paraId="4C8380BD" w14:textId="77777777" w:rsidR="009012CF" w:rsidRPr="000121FD" w:rsidRDefault="009012CF" w:rsidP="00AB441B">
            <w:pPr>
              <w:rPr>
                <w:rFonts w:cstheme="minorHAnsi"/>
                <w:sz w:val="24"/>
                <w:szCs w:val="24"/>
              </w:rPr>
            </w:pPr>
            <w:r w:rsidRPr="000121FD">
              <w:rPr>
                <w:rFonts w:cstheme="minorHAnsi"/>
                <w:sz w:val="24"/>
                <w:szCs w:val="24"/>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7F04C13B" w:rsidR="009012CF" w:rsidRPr="000121FD" w:rsidRDefault="001A3689" w:rsidP="00AB441B">
            <w:pPr>
              <w:rPr>
                <w:rFonts w:cstheme="minorHAnsi"/>
                <w:color w:val="000000"/>
                <w:sz w:val="24"/>
                <w:szCs w:val="24"/>
              </w:rPr>
            </w:pPr>
            <w:r>
              <w:rPr>
                <w:rFonts w:cstheme="minorHAnsi"/>
                <w:color w:val="000000"/>
                <w:sz w:val="24"/>
                <w:szCs w:val="24"/>
              </w:rPr>
              <w:t>Maurizio Manzo</w:t>
            </w:r>
          </w:p>
        </w:tc>
        <w:tc>
          <w:tcPr>
            <w:tcW w:w="1665" w:type="dxa"/>
          </w:tcPr>
          <w:p w14:paraId="40875A37" w14:textId="6A59B86D" w:rsidR="009012CF" w:rsidRPr="000121FD" w:rsidRDefault="001A3689" w:rsidP="00AB441B">
            <w:pPr>
              <w:autoSpaceDE w:val="0"/>
              <w:autoSpaceDN w:val="0"/>
              <w:adjustRightInd w:val="0"/>
              <w:rPr>
                <w:rFonts w:cstheme="minorHAnsi"/>
                <w:sz w:val="24"/>
                <w:szCs w:val="24"/>
              </w:rPr>
            </w:pPr>
            <w:r>
              <w:rPr>
                <w:rFonts w:cstheme="minorHAnsi"/>
                <w:sz w:val="24"/>
                <w:szCs w:val="24"/>
              </w:rPr>
              <w:t>ME</w:t>
            </w:r>
          </w:p>
        </w:tc>
        <w:tc>
          <w:tcPr>
            <w:tcW w:w="1349" w:type="dxa"/>
          </w:tcPr>
          <w:p w14:paraId="239CCAB8" w14:textId="1384D414" w:rsidR="009012CF" w:rsidRPr="000121FD" w:rsidRDefault="006123D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5119CD69" w14:textId="3F4F0340"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65EA0371" w14:textId="77777777" w:rsidR="009012CF" w:rsidRPr="000121FD" w:rsidRDefault="009012CF" w:rsidP="00AB441B">
            <w:pPr>
              <w:autoSpaceDE w:val="0"/>
              <w:autoSpaceDN w:val="0"/>
              <w:adjustRightInd w:val="0"/>
              <w:rPr>
                <w:rFonts w:cstheme="minorHAnsi"/>
                <w:sz w:val="24"/>
                <w:szCs w:val="24"/>
              </w:rPr>
            </w:pPr>
          </w:p>
        </w:tc>
      </w:tr>
      <w:tr w:rsidR="009012CF" w:rsidRPr="000121FD" w14:paraId="23960EFF" w14:textId="77777777" w:rsidTr="009012CF">
        <w:tc>
          <w:tcPr>
            <w:tcW w:w="1486" w:type="dxa"/>
            <w:tcBorders>
              <w:right w:val="single" w:sz="4" w:space="0" w:color="auto"/>
            </w:tcBorders>
          </w:tcPr>
          <w:p w14:paraId="6B52A992" w14:textId="77777777" w:rsidR="009012CF" w:rsidRPr="000121FD" w:rsidRDefault="009012CF" w:rsidP="00AB441B">
            <w:pPr>
              <w:rPr>
                <w:rFonts w:cstheme="minorHAnsi"/>
                <w:sz w:val="24"/>
                <w:szCs w:val="24"/>
              </w:rPr>
            </w:pPr>
            <w:r w:rsidRPr="000121FD">
              <w:rPr>
                <w:rFonts w:cstheme="minorHAnsi"/>
                <w:sz w:val="24"/>
                <w:szCs w:val="24"/>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77777777" w:rsidR="009012CF" w:rsidRPr="000121FD" w:rsidRDefault="009012CF" w:rsidP="00AB441B">
            <w:pPr>
              <w:rPr>
                <w:rFonts w:cstheme="minorHAnsi"/>
                <w:color w:val="000000"/>
                <w:sz w:val="24"/>
                <w:szCs w:val="24"/>
              </w:rPr>
            </w:pPr>
          </w:p>
        </w:tc>
        <w:tc>
          <w:tcPr>
            <w:tcW w:w="1665" w:type="dxa"/>
          </w:tcPr>
          <w:p w14:paraId="01305FC3" w14:textId="77777777" w:rsidR="009012CF" w:rsidRPr="000121FD" w:rsidRDefault="009012CF" w:rsidP="00AB441B">
            <w:pPr>
              <w:autoSpaceDE w:val="0"/>
              <w:autoSpaceDN w:val="0"/>
              <w:adjustRightInd w:val="0"/>
              <w:rPr>
                <w:rFonts w:cstheme="minorHAnsi"/>
                <w:sz w:val="24"/>
                <w:szCs w:val="24"/>
              </w:rPr>
            </w:pPr>
          </w:p>
        </w:tc>
        <w:tc>
          <w:tcPr>
            <w:tcW w:w="1349" w:type="dxa"/>
          </w:tcPr>
          <w:p w14:paraId="37D66474" w14:textId="77777777" w:rsidR="009012CF" w:rsidRPr="000121FD" w:rsidRDefault="009012CF" w:rsidP="00AB441B">
            <w:pPr>
              <w:autoSpaceDE w:val="0"/>
              <w:autoSpaceDN w:val="0"/>
              <w:adjustRightInd w:val="0"/>
              <w:rPr>
                <w:rFonts w:cstheme="minorHAnsi"/>
                <w:sz w:val="24"/>
                <w:szCs w:val="24"/>
              </w:rPr>
            </w:pPr>
          </w:p>
        </w:tc>
        <w:tc>
          <w:tcPr>
            <w:tcW w:w="1559" w:type="dxa"/>
          </w:tcPr>
          <w:p w14:paraId="36D87ADA"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29EDD1CB" w14:textId="77777777" w:rsidR="009012CF" w:rsidRPr="000121FD" w:rsidRDefault="009012CF" w:rsidP="00AB441B">
            <w:pPr>
              <w:autoSpaceDE w:val="0"/>
              <w:autoSpaceDN w:val="0"/>
              <w:adjustRightInd w:val="0"/>
              <w:rPr>
                <w:rFonts w:cstheme="minorHAnsi"/>
                <w:sz w:val="24"/>
                <w:szCs w:val="24"/>
              </w:rPr>
            </w:pPr>
          </w:p>
        </w:tc>
      </w:tr>
      <w:tr w:rsidR="009012CF" w:rsidRPr="000121FD" w14:paraId="29CBA31C" w14:textId="77777777" w:rsidTr="009012CF">
        <w:tc>
          <w:tcPr>
            <w:tcW w:w="1486" w:type="dxa"/>
            <w:tcBorders>
              <w:right w:val="single" w:sz="4" w:space="0" w:color="auto"/>
            </w:tcBorders>
          </w:tcPr>
          <w:p w14:paraId="4ECA1398" w14:textId="77777777" w:rsidR="009012CF" w:rsidRPr="000121FD" w:rsidRDefault="009012CF" w:rsidP="00AB441B">
            <w:pPr>
              <w:rPr>
                <w:rFonts w:cstheme="minorHAnsi"/>
                <w:sz w:val="24"/>
                <w:szCs w:val="24"/>
              </w:rPr>
            </w:pPr>
            <w:r w:rsidRPr="000121FD">
              <w:rPr>
                <w:rFonts w:cstheme="minorHAnsi"/>
                <w:sz w:val="24"/>
                <w:szCs w:val="24"/>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77777777" w:rsidR="009012CF" w:rsidRPr="000121FD" w:rsidRDefault="009012CF" w:rsidP="00AB441B">
            <w:pPr>
              <w:rPr>
                <w:rFonts w:cstheme="minorHAnsi"/>
                <w:color w:val="000000"/>
                <w:sz w:val="24"/>
                <w:szCs w:val="24"/>
              </w:rPr>
            </w:pPr>
          </w:p>
        </w:tc>
        <w:tc>
          <w:tcPr>
            <w:tcW w:w="1665" w:type="dxa"/>
          </w:tcPr>
          <w:p w14:paraId="7AAA9836" w14:textId="77777777" w:rsidR="009012CF" w:rsidRPr="000121FD" w:rsidRDefault="009012CF" w:rsidP="00AB441B">
            <w:pPr>
              <w:autoSpaceDE w:val="0"/>
              <w:autoSpaceDN w:val="0"/>
              <w:adjustRightInd w:val="0"/>
              <w:rPr>
                <w:rFonts w:cstheme="minorHAnsi"/>
                <w:sz w:val="24"/>
                <w:szCs w:val="24"/>
              </w:rPr>
            </w:pPr>
          </w:p>
        </w:tc>
        <w:tc>
          <w:tcPr>
            <w:tcW w:w="1349" w:type="dxa"/>
          </w:tcPr>
          <w:p w14:paraId="7D9E58E2" w14:textId="77777777" w:rsidR="009012CF" w:rsidRPr="000121FD" w:rsidRDefault="009012CF" w:rsidP="00AB441B">
            <w:pPr>
              <w:autoSpaceDE w:val="0"/>
              <w:autoSpaceDN w:val="0"/>
              <w:adjustRightInd w:val="0"/>
              <w:rPr>
                <w:rFonts w:cstheme="minorHAnsi"/>
                <w:sz w:val="24"/>
                <w:szCs w:val="24"/>
              </w:rPr>
            </w:pPr>
          </w:p>
        </w:tc>
        <w:tc>
          <w:tcPr>
            <w:tcW w:w="1559" w:type="dxa"/>
          </w:tcPr>
          <w:p w14:paraId="3EC4CD50"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1F054F9B" w14:textId="77777777" w:rsidR="009012CF" w:rsidRPr="000121FD" w:rsidRDefault="009012CF" w:rsidP="00AB441B">
            <w:pPr>
              <w:autoSpaceDE w:val="0"/>
              <w:autoSpaceDN w:val="0"/>
              <w:adjustRightInd w:val="0"/>
              <w:rPr>
                <w:rFonts w:cstheme="minorHAnsi"/>
                <w:sz w:val="24"/>
                <w:szCs w:val="24"/>
              </w:rPr>
            </w:pPr>
          </w:p>
        </w:tc>
      </w:tr>
      <w:tr w:rsidR="009012CF" w:rsidRPr="000121FD" w14:paraId="4AA85583" w14:textId="77777777" w:rsidTr="009012CF">
        <w:tc>
          <w:tcPr>
            <w:tcW w:w="1486" w:type="dxa"/>
            <w:tcBorders>
              <w:right w:val="single" w:sz="4" w:space="0" w:color="auto"/>
            </w:tcBorders>
          </w:tcPr>
          <w:p w14:paraId="043D2CB0" w14:textId="77777777" w:rsidR="009012CF" w:rsidRPr="000121FD" w:rsidRDefault="009012CF" w:rsidP="00AB441B">
            <w:pPr>
              <w:rPr>
                <w:rFonts w:cstheme="minorHAnsi"/>
                <w:sz w:val="24"/>
                <w:szCs w:val="24"/>
              </w:rPr>
            </w:pPr>
            <w:r w:rsidRPr="000121FD">
              <w:rPr>
                <w:rFonts w:cstheme="minorHAnsi"/>
                <w:sz w:val="24"/>
                <w:szCs w:val="24"/>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4293A426" w:rsidR="009012CF" w:rsidRPr="000121FD" w:rsidRDefault="001A3689" w:rsidP="00AB441B">
            <w:pPr>
              <w:rPr>
                <w:rFonts w:cstheme="minorHAnsi"/>
                <w:color w:val="000000"/>
                <w:sz w:val="24"/>
                <w:szCs w:val="24"/>
              </w:rPr>
            </w:pPr>
            <w:r w:rsidRPr="001A3689">
              <w:rPr>
                <w:rFonts w:cstheme="minorHAnsi"/>
                <w:color w:val="000000"/>
                <w:sz w:val="24"/>
                <w:szCs w:val="24"/>
              </w:rPr>
              <w:t>Adam Briggle</w:t>
            </w:r>
          </w:p>
        </w:tc>
        <w:tc>
          <w:tcPr>
            <w:tcW w:w="1665" w:type="dxa"/>
          </w:tcPr>
          <w:p w14:paraId="14AD1DD1" w14:textId="0FE8C1C7" w:rsidR="009012CF" w:rsidRPr="000121FD" w:rsidRDefault="001A3689" w:rsidP="00AB441B">
            <w:pPr>
              <w:autoSpaceDE w:val="0"/>
              <w:autoSpaceDN w:val="0"/>
              <w:adjustRightInd w:val="0"/>
              <w:rPr>
                <w:rFonts w:cstheme="minorHAnsi"/>
                <w:sz w:val="24"/>
                <w:szCs w:val="24"/>
              </w:rPr>
            </w:pPr>
            <w:r w:rsidRPr="001A3689">
              <w:rPr>
                <w:rFonts w:cstheme="minorHAnsi"/>
                <w:sz w:val="24"/>
                <w:szCs w:val="24"/>
              </w:rPr>
              <w:t>PHIL</w:t>
            </w:r>
          </w:p>
        </w:tc>
        <w:tc>
          <w:tcPr>
            <w:tcW w:w="1349" w:type="dxa"/>
          </w:tcPr>
          <w:p w14:paraId="505D863C" w14:textId="7CC78BB8" w:rsidR="009012CF" w:rsidRPr="000121FD" w:rsidRDefault="001A3689" w:rsidP="00AB441B">
            <w:pPr>
              <w:autoSpaceDE w:val="0"/>
              <w:autoSpaceDN w:val="0"/>
              <w:adjustRightInd w:val="0"/>
              <w:rPr>
                <w:rFonts w:cstheme="minorHAnsi"/>
                <w:sz w:val="24"/>
                <w:szCs w:val="24"/>
              </w:rPr>
            </w:pPr>
            <w:r>
              <w:rPr>
                <w:rFonts w:cstheme="minorHAnsi"/>
                <w:sz w:val="24"/>
                <w:szCs w:val="24"/>
              </w:rPr>
              <w:t>2026</w:t>
            </w:r>
          </w:p>
        </w:tc>
        <w:tc>
          <w:tcPr>
            <w:tcW w:w="1559" w:type="dxa"/>
          </w:tcPr>
          <w:p w14:paraId="2EF38530" w14:textId="5427A73E"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w:t>
            </w:r>
          </w:p>
        </w:tc>
        <w:tc>
          <w:tcPr>
            <w:tcW w:w="1591" w:type="dxa"/>
          </w:tcPr>
          <w:p w14:paraId="4F4950A9" w14:textId="1047CA32" w:rsidR="009012CF" w:rsidRPr="000121FD" w:rsidRDefault="006123D7" w:rsidP="00AB441B">
            <w:pPr>
              <w:autoSpaceDE w:val="0"/>
              <w:autoSpaceDN w:val="0"/>
              <w:adjustRightInd w:val="0"/>
              <w:rPr>
                <w:rFonts w:cstheme="minorHAnsi"/>
                <w:sz w:val="24"/>
                <w:szCs w:val="24"/>
              </w:rPr>
            </w:pPr>
            <w:r>
              <w:rPr>
                <w:rFonts w:cstheme="minorHAnsi"/>
                <w:sz w:val="24"/>
                <w:szCs w:val="24"/>
              </w:rPr>
              <w:t>1</w:t>
            </w:r>
          </w:p>
        </w:tc>
      </w:tr>
      <w:tr w:rsidR="009012CF" w:rsidRPr="000121FD" w14:paraId="1E79926A" w14:textId="77777777" w:rsidTr="009012CF">
        <w:tc>
          <w:tcPr>
            <w:tcW w:w="1486" w:type="dxa"/>
            <w:tcBorders>
              <w:right w:val="single" w:sz="4" w:space="0" w:color="auto"/>
            </w:tcBorders>
          </w:tcPr>
          <w:p w14:paraId="36E54E91" w14:textId="77777777" w:rsidR="009012CF" w:rsidRPr="000121FD" w:rsidRDefault="009012CF" w:rsidP="00AB441B">
            <w:pPr>
              <w:rPr>
                <w:rFonts w:cstheme="minorHAnsi"/>
                <w:sz w:val="24"/>
                <w:szCs w:val="24"/>
              </w:rPr>
            </w:pPr>
            <w:r w:rsidRPr="000121FD">
              <w:rPr>
                <w:rFonts w:cstheme="minorHAnsi"/>
                <w:sz w:val="24"/>
                <w:szCs w:val="24"/>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6A470B91" w:rsidR="009012CF" w:rsidRPr="000121FD" w:rsidRDefault="006123D7" w:rsidP="00AB441B">
            <w:pPr>
              <w:rPr>
                <w:rFonts w:cstheme="minorHAnsi"/>
                <w:color w:val="000000"/>
                <w:sz w:val="24"/>
                <w:szCs w:val="24"/>
              </w:rPr>
            </w:pPr>
            <w:r w:rsidRPr="006123D7">
              <w:rPr>
                <w:rFonts w:cstheme="minorHAnsi"/>
                <w:color w:val="000000"/>
                <w:sz w:val="24"/>
                <w:szCs w:val="24"/>
              </w:rPr>
              <w:t xml:space="preserve">Anne </w:t>
            </w:r>
            <w:proofErr w:type="spellStart"/>
            <w:r w:rsidRPr="006123D7">
              <w:rPr>
                <w:rFonts w:cstheme="minorHAnsi"/>
                <w:color w:val="000000"/>
                <w:sz w:val="24"/>
                <w:szCs w:val="24"/>
              </w:rPr>
              <w:t>Schoolfield</w:t>
            </w:r>
            <w:proofErr w:type="spellEnd"/>
            <w:r w:rsidRPr="006123D7">
              <w:rPr>
                <w:rFonts w:cstheme="minorHAnsi"/>
                <w:color w:val="000000"/>
                <w:sz w:val="24"/>
                <w:szCs w:val="24"/>
              </w:rPr>
              <w:t xml:space="preserve"> </w:t>
            </w:r>
          </w:p>
        </w:tc>
        <w:tc>
          <w:tcPr>
            <w:tcW w:w="1665" w:type="dxa"/>
          </w:tcPr>
          <w:p w14:paraId="3056CF78" w14:textId="1526853B" w:rsidR="009012CF" w:rsidRPr="000121FD" w:rsidRDefault="006123D7" w:rsidP="00AB441B">
            <w:pPr>
              <w:autoSpaceDE w:val="0"/>
              <w:autoSpaceDN w:val="0"/>
              <w:adjustRightInd w:val="0"/>
              <w:rPr>
                <w:rFonts w:cstheme="minorHAnsi"/>
                <w:sz w:val="24"/>
                <w:szCs w:val="24"/>
              </w:rPr>
            </w:pPr>
            <w:r w:rsidRPr="006123D7">
              <w:rPr>
                <w:rFonts w:cstheme="minorHAnsi"/>
                <w:color w:val="000000"/>
                <w:sz w:val="24"/>
                <w:szCs w:val="24"/>
              </w:rPr>
              <w:t>ENGL</w:t>
            </w:r>
          </w:p>
        </w:tc>
        <w:tc>
          <w:tcPr>
            <w:tcW w:w="1349" w:type="dxa"/>
          </w:tcPr>
          <w:p w14:paraId="0D62043D" w14:textId="0C857653" w:rsidR="009012CF" w:rsidRPr="000121FD" w:rsidRDefault="006123D7" w:rsidP="00AB441B">
            <w:pPr>
              <w:autoSpaceDE w:val="0"/>
              <w:autoSpaceDN w:val="0"/>
              <w:adjustRightInd w:val="0"/>
              <w:rPr>
                <w:rFonts w:cstheme="minorHAnsi"/>
                <w:sz w:val="24"/>
                <w:szCs w:val="24"/>
              </w:rPr>
            </w:pPr>
            <w:r>
              <w:rPr>
                <w:rFonts w:cstheme="minorHAnsi"/>
                <w:sz w:val="24"/>
                <w:szCs w:val="24"/>
              </w:rPr>
              <w:t>2027</w:t>
            </w:r>
          </w:p>
        </w:tc>
        <w:tc>
          <w:tcPr>
            <w:tcW w:w="1559" w:type="dxa"/>
          </w:tcPr>
          <w:p w14:paraId="0449633E" w14:textId="0F2C414C"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0E70F527" w14:textId="77777777" w:rsidR="009012CF" w:rsidRPr="000121FD" w:rsidRDefault="009012CF" w:rsidP="00AB441B">
            <w:pPr>
              <w:autoSpaceDE w:val="0"/>
              <w:autoSpaceDN w:val="0"/>
              <w:adjustRightInd w:val="0"/>
              <w:rPr>
                <w:rFonts w:cstheme="minorHAnsi"/>
                <w:sz w:val="24"/>
                <w:szCs w:val="24"/>
              </w:rPr>
            </w:pPr>
          </w:p>
        </w:tc>
      </w:tr>
      <w:tr w:rsidR="009012CF" w:rsidRPr="000121FD" w14:paraId="2F86A505" w14:textId="77777777" w:rsidTr="009012CF">
        <w:tc>
          <w:tcPr>
            <w:tcW w:w="1486" w:type="dxa"/>
            <w:tcBorders>
              <w:right w:val="single" w:sz="4" w:space="0" w:color="auto"/>
            </w:tcBorders>
          </w:tcPr>
          <w:p w14:paraId="38F2BDA8" w14:textId="77777777" w:rsidR="009012CF" w:rsidRPr="000121FD" w:rsidRDefault="009012CF" w:rsidP="00AB441B">
            <w:pPr>
              <w:rPr>
                <w:rFonts w:cstheme="minorHAnsi"/>
                <w:sz w:val="24"/>
                <w:szCs w:val="24"/>
              </w:rPr>
            </w:pPr>
            <w:r w:rsidRPr="000121FD">
              <w:rPr>
                <w:rFonts w:cstheme="minorHAnsi"/>
                <w:sz w:val="24"/>
                <w:szCs w:val="24"/>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7D35AF9C" w:rsidR="009012CF" w:rsidRPr="00AC0A88" w:rsidRDefault="001A3689" w:rsidP="00AB441B">
            <w:pPr>
              <w:rPr>
                <w:rFonts w:cstheme="minorHAnsi"/>
                <w:color w:val="000000"/>
                <w:sz w:val="24"/>
                <w:szCs w:val="24"/>
              </w:rPr>
            </w:pPr>
            <w:r w:rsidRPr="00AC0A88">
              <w:rPr>
                <w:rFonts w:cstheme="minorHAnsi"/>
                <w:color w:val="000000"/>
                <w:sz w:val="24"/>
                <w:szCs w:val="24"/>
              </w:rPr>
              <w:t>Maurizio Manzo</w:t>
            </w:r>
          </w:p>
        </w:tc>
        <w:tc>
          <w:tcPr>
            <w:tcW w:w="1665" w:type="dxa"/>
          </w:tcPr>
          <w:p w14:paraId="0A610270" w14:textId="5E5DDCCC" w:rsidR="009012CF" w:rsidRPr="000121FD" w:rsidRDefault="001A3689" w:rsidP="00AB441B">
            <w:pPr>
              <w:autoSpaceDE w:val="0"/>
              <w:autoSpaceDN w:val="0"/>
              <w:adjustRightInd w:val="0"/>
              <w:rPr>
                <w:rFonts w:cstheme="minorHAnsi"/>
                <w:sz w:val="24"/>
                <w:szCs w:val="24"/>
              </w:rPr>
            </w:pPr>
            <w:r>
              <w:rPr>
                <w:rFonts w:cstheme="minorHAnsi"/>
                <w:sz w:val="24"/>
                <w:szCs w:val="24"/>
              </w:rPr>
              <w:t>ME</w:t>
            </w:r>
          </w:p>
        </w:tc>
        <w:tc>
          <w:tcPr>
            <w:tcW w:w="1349" w:type="dxa"/>
          </w:tcPr>
          <w:p w14:paraId="46A74BD1" w14:textId="0B738985" w:rsidR="009012CF" w:rsidRPr="000121FD" w:rsidRDefault="006123D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1B14758F" w14:textId="2FD1B6DC"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7AEEA040" w14:textId="77777777" w:rsidR="009012CF" w:rsidRPr="000121FD" w:rsidRDefault="009012CF" w:rsidP="00AB441B">
            <w:pPr>
              <w:autoSpaceDE w:val="0"/>
              <w:autoSpaceDN w:val="0"/>
              <w:adjustRightInd w:val="0"/>
              <w:rPr>
                <w:rFonts w:cstheme="minorHAnsi"/>
                <w:sz w:val="24"/>
                <w:szCs w:val="24"/>
              </w:rPr>
            </w:pPr>
          </w:p>
        </w:tc>
      </w:tr>
      <w:tr w:rsidR="009012CF" w:rsidRPr="000121FD" w14:paraId="7A9E9AFD" w14:textId="77777777" w:rsidTr="009012CF">
        <w:tc>
          <w:tcPr>
            <w:tcW w:w="1486" w:type="dxa"/>
            <w:tcBorders>
              <w:right w:val="single" w:sz="4" w:space="0" w:color="auto"/>
            </w:tcBorders>
          </w:tcPr>
          <w:p w14:paraId="5B758EB3" w14:textId="77777777" w:rsidR="009012CF" w:rsidRPr="000121FD" w:rsidRDefault="009012CF" w:rsidP="00AB441B">
            <w:pPr>
              <w:rPr>
                <w:rFonts w:cstheme="minorHAnsi"/>
                <w:sz w:val="24"/>
                <w:szCs w:val="24"/>
              </w:rPr>
            </w:pPr>
            <w:r w:rsidRPr="000121FD">
              <w:rPr>
                <w:rFonts w:cstheme="minorHAnsi"/>
                <w:sz w:val="24"/>
                <w:szCs w:val="24"/>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2FD9C30B" w:rsidR="009012CF" w:rsidRPr="00AC0A88" w:rsidRDefault="006123D7" w:rsidP="00AB441B">
            <w:pPr>
              <w:rPr>
                <w:rFonts w:cstheme="minorHAnsi"/>
                <w:color w:val="000000"/>
                <w:sz w:val="24"/>
                <w:szCs w:val="24"/>
              </w:rPr>
            </w:pPr>
            <w:r w:rsidRPr="00AC0A88">
              <w:rPr>
                <w:rFonts w:cstheme="minorHAnsi"/>
                <w:color w:val="000000"/>
                <w:sz w:val="24"/>
                <w:szCs w:val="24"/>
              </w:rPr>
              <w:t xml:space="preserve">Pamela Scott Bracey </w:t>
            </w:r>
          </w:p>
        </w:tc>
        <w:tc>
          <w:tcPr>
            <w:tcW w:w="1665" w:type="dxa"/>
          </w:tcPr>
          <w:p w14:paraId="6AAEC8E0" w14:textId="7CEA509F" w:rsidR="009012CF" w:rsidRPr="000121FD" w:rsidRDefault="006123D7" w:rsidP="00AB441B">
            <w:pPr>
              <w:autoSpaceDE w:val="0"/>
              <w:autoSpaceDN w:val="0"/>
              <w:adjustRightInd w:val="0"/>
              <w:rPr>
                <w:rFonts w:cstheme="minorHAnsi"/>
                <w:sz w:val="24"/>
                <w:szCs w:val="24"/>
              </w:rPr>
            </w:pPr>
            <w:r w:rsidRPr="006123D7">
              <w:rPr>
                <w:rFonts w:cstheme="minorHAnsi"/>
                <w:color w:val="000000"/>
                <w:sz w:val="24"/>
                <w:szCs w:val="24"/>
              </w:rPr>
              <w:t>DMI</w:t>
            </w:r>
          </w:p>
        </w:tc>
        <w:tc>
          <w:tcPr>
            <w:tcW w:w="1349" w:type="dxa"/>
          </w:tcPr>
          <w:p w14:paraId="4E5D1BD5" w14:textId="713115A9" w:rsidR="009012CF" w:rsidRPr="000121FD" w:rsidRDefault="006123D7" w:rsidP="00AB441B">
            <w:pPr>
              <w:autoSpaceDE w:val="0"/>
              <w:autoSpaceDN w:val="0"/>
              <w:adjustRightInd w:val="0"/>
              <w:rPr>
                <w:rFonts w:cstheme="minorHAnsi"/>
                <w:sz w:val="24"/>
                <w:szCs w:val="24"/>
              </w:rPr>
            </w:pPr>
            <w:r>
              <w:rPr>
                <w:rFonts w:cstheme="minorHAnsi"/>
                <w:sz w:val="24"/>
                <w:szCs w:val="24"/>
              </w:rPr>
              <w:t>2027</w:t>
            </w:r>
          </w:p>
        </w:tc>
        <w:tc>
          <w:tcPr>
            <w:tcW w:w="1559" w:type="dxa"/>
          </w:tcPr>
          <w:p w14:paraId="650187C7" w14:textId="1B60DCE2"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06C2CF7D" w14:textId="77777777" w:rsidR="009012CF" w:rsidRPr="000121FD" w:rsidRDefault="009012CF" w:rsidP="00AB441B">
            <w:pPr>
              <w:autoSpaceDE w:val="0"/>
              <w:autoSpaceDN w:val="0"/>
              <w:adjustRightInd w:val="0"/>
              <w:rPr>
                <w:rFonts w:cstheme="minorHAnsi"/>
                <w:sz w:val="24"/>
                <w:szCs w:val="24"/>
              </w:rPr>
            </w:pPr>
          </w:p>
        </w:tc>
      </w:tr>
      <w:tr w:rsidR="009012CF" w:rsidRPr="000121FD" w14:paraId="4092E2EA" w14:textId="77777777" w:rsidTr="009012CF">
        <w:tc>
          <w:tcPr>
            <w:tcW w:w="1486" w:type="dxa"/>
            <w:tcBorders>
              <w:right w:val="single" w:sz="4" w:space="0" w:color="auto"/>
            </w:tcBorders>
          </w:tcPr>
          <w:p w14:paraId="31ACDF09" w14:textId="77777777" w:rsidR="009012CF" w:rsidRPr="000121FD" w:rsidRDefault="009012CF" w:rsidP="00AB441B">
            <w:pPr>
              <w:rPr>
                <w:rFonts w:cstheme="minorHAnsi"/>
                <w:sz w:val="24"/>
                <w:szCs w:val="24"/>
              </w:rPr>
            </w:pPr>
            <w:r w:rsidRPr="000121FD">
              <w:rPr>
                <w:rFonts w:cstheme="minorHAnsi"/>
                <w:sz w:val="24"/>
                <w:szCs w:val="24"/>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5DA270BA" w:rsidR="009012CF" w:rsidRPr="00AC0A88" w:rsidRDefault="006123D7" w:rsidP="00AB441B">
            <w:pPr>
              <w:rPr>
                <w:rFonts w:cstheme="minorHAnsi"/>
                <w:color w:val="000000"/>
                <w:sz w:val="24"/>
                <w:szCs w:val="24"/>
              </w:rPr>
            </w:pPr>
            <w:r w:rsidRPr="00AC0A88">
              <w:rPr>
                <w:rFonts w:cstheme="minorHAnsi"/>
                <w:color w:val="000000"/>
                <w:sz w:val="24"/>
                <w:szCs w:val="24"/>
              </w:rPr>
              <w:t xml:space="preserve">Dennis </w:t>
            </w:r>
            <w:proofErr w:type="spellStart"/>
            <w:r w:rsidRPr="00AC0A88">
              <w:rPr>
                <w:rFonts w:cstheme="minorHAnsi"/>
                <w:color w:val="000000"/>
                <w:sz w:val="24"/>
                <w:szCs w:val="24"/>
              </w:rPr>
              <w:t>Nasco</w:t>
            </w:r>
            <w:proofErr w:type="spellEnd"/>
            <w:r w:rsidRPr="00AC0A88">
              <w:rPr>
                <w:rFonts w:cstheme="minorHAnsi"/>
                <w:color w:val="000000"/>
                <w:sz w:val="24"/>
                <w:szCs w:val="24"/>
              </w:rPr>
              <w:t xml:space="preserve"> </w:t>
            </w:r>
          </w:p>
        </w:tc>
        <w:tc>
          <w:tcPr>
            <w:tcW w:w="1665" w:type="dxa"/>
          </w:tcPr>
          <w:p w14:paraId="0C71AA20" w14:textId="5E9CF651" w:rsidR="009012CF" w:rsidRPr="000121FD" w:rsidRDefault="006123D7" w:rsidP="00AB441B">
            <w:pPr>
              <w:autoSpaceDE w:val="0"/>
              <w:autoSpaceDN w:val="0"/>
              <w:adjustRightInd w:val="0"/>
              <w:rPr>
                <w:rFonts w:cstheme="minorHAnsi"/>
                <w:sz w:val="24"/>
                <w:szCs w:val="24"/>
              </w:rPr>
            </w:pPr>
            <w:r w:rsidRPr="006123D7">
              <w:rPr>
                <w:rFonts w:cstheme="minorHAnsi"/>
                <w:color w:val="000000"/>
                <w:sz w:val="24"/>
                <w:szCs w:val="24"/>
              </w:rPr>
              <w:t>MGMT</w:t>
            </w:r>
          </w:p>
        </w:tc>
        <w:tc>
          <w:tcPr>
            <w:tcW w:w="1349" w:type="dxa"/>
          </w:tcPr>
          <w:p w14:paraId="7F983BDA" w14:textId="7056AFCD" w:rsidR="009012CF" w:rsidRPr="000121FD" w:rsidRDefault="006123D7" w:rsidP="00AB441B">
            <w:pPr>
              <w:autoSpaceDE w:val="0"/>
              <w:autoSpaceDN w:val="0"/>
              <w:adjustRightInd w:val="0"/>
              <w:rPr>
                <w:rFonts w:cstheme="minorHAnsi"/>
                <w:sz w:val="24"/>
                <w:szCs w:val="24"/>
              </w:rPr>
            </w:pPr>
            <w:r>
              <w:rPr>
                <w:rFonts w:cstheme="minorHAnsi"/>
                <w:sz w:val="24"/>
                <w:szCs w:val="24"/>
              </w:rPr>
              <w:t>2025</w:t>
            </w:r>
          </w:p>
        </w:tc>
        <w:tc>
          <w:tcPr>
            <w:tcW w:w="1559" w:type="dxa"/>
          </w:tcPr>
          <w:p w14:paraId="0E3D1D2C" w14:textId="6E067E19"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5994E7F1" w14:textId="77777777" w:rsidR="009012CF" w:rsidRPr="000121FD" w:rsidRDefault="009012CF" w:rsidP="00AB441B">
            <w:pPr>
              <w:autoSpaceDE w:val="0"/>
              <w:autoSpaceDN w:val="0"/>
              <w:adjustRightInd w:val="0"/>
              <w:rPr>
                <w:rFonts w:cstheme="minorHAnsi"/>
                <w:sz w:val="24"/>
                <w:szCs w:val="24"/>
              </w:rPr>
            </w:pPr>
          </w:p>
        </w:tc>
      </w:tr>
      <w:tr w:rsidR="009012CF" w:rsidRPr="000121FD" w14:paraId="3D4A35F1" w14:textId="77777777" w:rsidTr="009012CF">
        <w:tc>
          <w:tcPr>
            <w:tcW w:w="1486" w:type="dxa"/>
            <w:tcBorders>
              <w:right w:val="single" w:sz="4" w:space="0" w:color="auto"/>
            </w:tcBorders>
          </w:tcPr>
          <w:p w14:paraId="5E180718" w14:textId="77777777" w:rsidR="009012CF" w:rsidRPr="000121FD" w:rsidRDefault="009012CF" w:rsidP="00AB441B">
            <w:pPr>
              <w:rPr>
                <w:rFonts w:cstheme="minorHAnsi"/>
                <w:sz w:val="24"/>
                <w:szCs w:val="24"/>
              </w:rPr>
            </w:pPr>
            <w:r w:rsidRPr="000121FD">
              <w:rPr>
                <w:rFonts w:cstheme="minorHAnsi"/>
                <w:sz w:val="24"/>
                <w:szCs w:val="24"/>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136D7B78" w:rsidR="009012CF" w:rsidRPr="00AC0A88" w:rsidRDefault="006123D7" w:rsidP="00AB441B">
            <w:pPr>
              <w:rPr>
                <w:rFonts w:cstheme="minorHAnsi"/>
                <w:color w:val="000000"/>
                <w:sz w:val="24"/>
                <w:szCs w:val="24"/>
              </w:rPr>
            </w:pPr>
            <w:r w:rsidRPr="00AC0A88">
              <w:rPr>
                <w:rFonts w:cstheme="minorHAnsi"/>
                <w:color w:val="000000"/>
                <w:sz w:val="24"/>
                <w:szCs w:val="24"/>
              </w:rPr>
              <w:t xml:space="preserve">Nicole Sankofa </w:t>
            </w:r>
          </w:p>
        </w:tc>
        <w:tc>
          <w:tcPr>
            <w:tcW w:w="1665" w:type="dxa"/>
          </w:tcPr>
          <w:p w14:paraId="396BF8F9" w14:textId="1E037168" w:rsidR="009012CF" w:rsidRPr="000121FD" w:rsidRDefault="006123D7" w:rsidP="00AB441B">
            <w:pPr>
              <w:autoSpaceDE w:val="0"/>
              <w:autoSpaceDN w:val="0"/>
              <w:adjustRightInd w:val="0"/>
              <w:rPr>
                <w:rFonts w:cstheme="minorHAnsi"/>
                <w:sz w:val="24"/>
                <w:szCs w:val="24"/>
              </w:rPr>
            </w:pPr>
            <w:r w:rsidRPr="006123D7">
              <w:rPr>
                <w:rFonts w:cstheme="minorHAnsi"/>
                <w:color w:val="000000"/>
                <w:sz w:val="24"/>
                <w:szCs w:val="24"/>
              </w:rPr>
              <w:t>EPSY</w:t>
            </w:r>
          </w:p>
        </w:tc>
        <w:tc>
          <w:tcPr>
            <w:tcW w:w="1349" w:type="dxa"/>
          </w:tcPr>
          <w:p w14:paraId="7E3B41EB" w14:textId="1B0D279D" w:rsidR="009012CF" w:rsidRPr="000121FD" w:rsidRDefault="006123D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425CCFEE" w14:textId="0A208789"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7DA1A52A" w14:textId="77777777" w:rsidR="009012CF" w:rsidRPr="000121FD" w:rsidRDefault="009012CF" w:rsidP="00AB441B">
            <w:pPr>
              <w:autoSpaceDE w:val="0"/>
              <w:autoSpaceDN w:val="0"/>
              <w:adjustRightInd w:val="0"/>
              <w:rPr>
                <w:rFonts w:cstheme="minorHAnsi"/>
                <w:sz w:val="24"/>
                <w:szCs w:val="24"/>
              </w:rPr>
            </w:pPr>
          </w:p>
        </w:tc>
      </w:tr>
      <w:tr w:rsidR="009012CF" w:rsidRPr="000121FD" w14:paraId="685BC8C6" w14:textId="77777777" w:rsidTr="009012CF">
        <w:tc>
          <w:tcPr>
            <w:tcW w:w="1486" w:type="dxa"/>
            <w:tcBorders>
              <w:right w:val="single" w:sz="4" w:space="0" w:color="auto"/>
            </w:tcBorders>
          </w:tcPr>
          <w:p w14:paraId="630437CA" w14:textId="77777777" w:rsidR="009012CF" w:rsidRPr="000121FD" w:rsidRDefault="009012CF" w:rsidP="00AB441B">
            <w:pPr>
              <w:rPr>
                <w:rFonts w:cstheme="minorHAnsi"/>
                <w:sz w:val="24"/>
                <w:szCs w:val="24"/>
                <w:highlight w:val="yellow"/>
              </w:rPr>
            </w:pPr>
            <w:r w:rsidRPr="000121FD">
              <w:rPr>
                <w:rFonts w:cstheme="minorHAnsi"/>
                <w:sz w:val="24"/>
                <w:szCs w:val="24"/>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21FA97C8" w:rsidR="009012CF" w:rsidRPr="00AC0A88" w:rsidRDefault="006123D7" w:rsidP="00AB441B">
            <w:pPr>
              <w:rPr>
                <w:rFonts w:cstheme="minorHAnsi"/>
                <w:color w:val="000000"/>
                <w:sz w:val="24"/>
                <w:szCs w:val="24"/>
              </w:rPr>
            </w:pPr>
            <w:r w:rsidRPr="00AC0A88">
              <w:rPr>
                <w:rFonts w:cstheme="minorHAnsi"/>
                <w:color w:val="000000"/>
                <w:sz w:val="24"/>
                <w:szCs w:val="24"/>
              </w:rPr>
              <w:t xml:space="preserve">Joseph </w:t>
            </w:r>
            <w:proofErr w:type="spellStart"/>
            <w:r w:rsidRPr="00AC0A88">
              <w:rPr>
                <w:rFonts w:cstheme="minorHAnsi"/>
                <w:color w:val="000000"/>
                <w:sz w:val="24"/>
                <w:szCs w:val="24"/>
              </w:rPr>
              <w:t>Iaia</w:t>
            </w:r>
            <w:proofErr w:type="spellEnd"/>
            <w:r w:rsidRPr="00AC0A88">
              <w:rPr>
                <w:rFonts w:cstheme="minorHAnsi"/>
                <w:color w:val="000000"/>
                <w:sz w:val="24"/>
                <w:szCs w:val="24"/>
              </w:rPr>
              <w:t xml:space="preserve"> </w:t>
            </w:r>
          </w:p>
        </w:tc>
        <w:tc>
          <w:tcPr>
            <w:tcW w:w="1665" w:type="dxa"/>
          </w:tcPr>
          <w:p w14:paraId="462F5844" w14:textId="15C3BDBB" w:rsidR="009012CF" w:rsidRPr="000121FD" w:rsidRDefault="006123D7" w:rsidP="00AB441B">
            <w:pPr>
              <w:autoSpaceDE w:val="0"/>
              <w:autoSpaceDN w:val="0"/>
              <w:adjustRightInd w:val="0"/>
              <w:rPr>
                <w:rFonts w:cstheme="minorHAnsi"/>
                <w:sz w:val="24"/>
                <w:szCs w:val="24"/>
              </w:rPr>
            </w:pPr>
            <w:r w:rsidRPr="006123D7">
              <w:rPr>
                <w:rFonts w:cstheme="minorHAnsi"/>
                <w:color w:val="000000"/>
                <w:sz w:val="24"/>
                <w:szCs w:val="24"/>
              </w:rPr>
              <w:t>MATH</w:t>
            </w:r>
          </w:p>
        </w:tc>
        <w:tc>
          <w:tcPr>
            <w:tcW w:w="1349" w:type="dxa"/>
          </w:tcPr>
          <w:p w14:paraId="2159F3EF" w14:textId="6FE80444" w:rsidR="009012CF" w:rsidRPr="000121FD" w:rsidRDefault="006123D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12EFD964" w14:textId="1CFC4F64"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16738256" w14:textId="77777777" w:rsidR="009012CF" w:rsidRPr="000121FD" w:rsidRDefault="009012CF" w:rsidP="00AB441B">
            <w:pPr>
              <w:autoSpaceDE w:val="0"/>
              <w:autoSpaceDN w:val="0"/>
              <w:adjustRightInd w:val="0"/>
              <w:rPr>
                <w:rFonts w:cstheme="minorHAnsi"/>
                <w:sz w:val="24"/>
                <w:szCs w:val="24"/>
              </w:rPr>
            </w:pPr>
          </w:p>
        </w:tc>
      </w:tr>
      <w:tr w:rsidR="009012CF" w:rsidRPr="000121FD" w14:paraId="7E637AA6" w14:textId="77777777" w:rsidTr="009012CF">
        <w:tc>
          <w:tcPr>
            <w:tcW w:w="1486" w:type="dxa"/>
            <w:tcBorders>
              <w:right w:val="single" w:sz="4" w:space="0" w:color="auto"/>
            </w:tcBorders>
          </w:tcPr>
          <w:p w14:paraId="2432423A" w14:textId="77777777" w:rsidR="009012CF" w:rsidRPr="000121FD" w:rsidRDefault="009012CF" w:rsidP="00AB441B">
            <w:pPr>
              <w:rPr>
                <w:rFonts w:cstheme="minorHAnsi"/>
                <w:sz w:val="24"/>
                <w:szCs w:val="24"/>
              </w:rPr>
            </w:pPr>
            <w:r w:rsidRPr="000121FD">
              <w:rPr>
                <w:rFonts w:cstheme="minorHAnsi"/>
                <w:sz w:val="24"/>
                <w:szCs w:val="24"/>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355F9B68" w:rsidR="009012CF" w:rsidRPr="00AC0A88" w:rsidRDefault="006123D7" w:rsidP="00AB441B">
            <w:pPr>
              <w:rPr>
                <w:rFonts w:cstheme="minorHAnsi"/>
                <w:color w:val="000000"/>
                <w:sz w:val="24"/>
                <w:szCs w:val="24"/>
              </w:rPr>
            </w:pPr>
            <w:r w:rsidRPr="00AC0A88">
              <w:rPr>
                <w:rFonts w:cstheme="minorHAnsi"/>
                <w:color w:val="000000"/>
                <w:sz w:val="24"/>
                <w:szCs w:val="24"/>
              </w:rPr>
              <w:t>William Joyner</w:t>
            </w:r>
          </w:p>
        </w:tc>
        <w:tc>
          <w:tcPr>
            <w:tcW w:w="1665" w:type="dxa"/>
          </w:tcPr>
          <w:p w14:paraId="6516D9B3" w14:textId="5962050E" w:rsidR="009012CF" w:rsidRPr="000121FD" w:rsidRDefault="006123D7" w:rsidP="00AB441B">
            <w:pPr>
              <w:autoSpaceDE w:val="0"/>
              <w:autoSpaceDN w:val="0"/>
              <w:adjustRightInd w:val="0"/>
              <w:rPr>
                <w:rFonts w:cstheme="minorHAnsi"/>
                <w:sz w:val="24"/>
                <w:szCs w:val="24"/>
              </w:rPr>
            </w:pPr>
            <w:r w:rsidRPr="006123D7">
              <w:rPr>
                <w:rFonts w:cstheme="minorHAnsi"/>
                <w:color w:val="000000"/>
                <w:sz w:val="24"/>
                <w:szCs w:val="24"/>
              </w:rPr>
              <w:t>MUVS</w:t>
            </w:r>
          </w:p>
        </w:tc>
        <w:tc>
          <w:tcPr>
            <w:tcW w:w="1349" w:type="dxa"/>
          </w:tcPr>
          <w:p w14:paraId="38AA8FCE" w14:textId="0B40858F" w:rsidR="009012CF" w:rsidRPr="000121FD" w:rsidRDefault="006123D7" w:rsidP="00AB441B">
            <w:pPr>
              <w:autoSpaceDE w:val="0"/>
              <w:autoSpaceDN w:val="0"/>
              <w:adjustRightInd w:val="0"/>
              <w:rPr>
                <w:rFonts w:cstheme="minorHAnsi"/>
                <w:sz w:val="24"/>
                <w:szCs w:val="24"/>
              </w:rPr>
            </w:pPr>
            <w:r>
              <w:rPr>
                <w:rFonts w:cstheme="minorHAnsi"/>
                <w:sz w:val="24"/>
                <w:szCs w:val="24"/>
              </w:rPr>
              <w:t>2027</w:t>
            </w:r>
          </w:p>
        </w:tc>
        <w:tc>
          <w:tcPr>
            <w:tcW w:w="1559" w:type="dxa"/>
          </w:tcPr>
          <w:p w14:paraId="025B9B45" w14:textId="167E60C9" w:rsidR="009012CF"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0F6059D8" w14:textId="77777777" w:rsidR="009012CF" w:rsidRPr="000121FD" w:rsidRDefault="009012CF" w:rsidP="00AB441B">
            <w:pPr>
              <w:autoSpaceDE w:val="0"/>
              <w:autoSpaceDN w:val="0"/>
              <w:adjustRightInd w:val="0"/>
              <w:rPr>
                <w:rFonts w:cstheme="minorHAnsi"/>
                <w:sz w:val="24"/>
                <w:szCs w:val="24"/>
              </w:rPr>
            </w:pPr>
          </w:p>
        </w:tc>
      </w:tr>
      <w:tr w:rsidR="0086319C" w:rsidRPr="000121FD" w14:paraId="56D96373" w14:textId="77777777" w:rsidTr="009012CF">
        <w:tc>
          <w:tcPr>
            <w:tcW w:w="1486" w:type="dxa"/>
            <w:tcBorders>
              <w:right w:val="single" w:sz="4" w:space="0" w:color="auto"/>
            </w:tcBorders>
          </w:tcPr>
          <w:p w14:paraId="49653893" w14:textId="31932E51" w:rsidR="0086319C" w:rsidRPr="000121FD" w:rsidRDefault="006123D7" w:rsidP="00AB441B">
            <w:pPr>
              <w:rPr>
                <w:rFonts w:cstheme="minorHAnsi"/>
                <w:sz w:val="24"/>
                <w:szCs w:val="24"/>
              </w:rPr>
            </w:pPr>
            <w:r w:rsidRPr="006123D7">
              <w:rPr>
                <w:rFonts w:cstheme="minorHAnsi"/>
                <w:sz w:val="24"/>
                <w:szCs w:val="24"/>
              </w:rPr>
              <w:t>UFGC</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1FB9C71" w14:textId="20CEF9B9" w:rsidR="006123D7" w:rsidRPr="006123D7" w:rsidRDefault="006123D7" w:rsidP="006123D7">
            <w:pPr>
              <w:rPr>
                <w:rFonts w:cstheme="minorHAnsi"/>
                <w:color w:val="000000"/>
                <w:sz w:val="24"/>
                <w:szCs w:val="24"/>
              </w:rPr>
            </w:pPr>
            <w:r w:rsidRPr="006123D7">
              <w:rPr>
                <w:rFonts w:cstheme="minorHAnsi"/>
                <w:color w:val="000000"/>
                <w:sz w:val="24"/>
                <w:szCs w:val="24"/>
              </w:rPr>
              <w:t xml:space="preserve">Coby Condrey </w:t>
            </w:r>
          </w:p>
          <w:p w14:paraId="4B384C6C" w14:textId="77777777" w:rsidR="0086319C" w:rsidRPr="000121FD" w:rsidRDefault="0086319C" w:rsidP="00AB441B">
            <w:pPr>
              <w:rPr>
                <w:rFonts w:cstheme="minorHAnsi"/>
                <w:color w:val="000000"/>
                <w:sz w:val="24"/>
                <w:szCs w:val="24"/>
              </w:rPr>
            </w:pPr>
          </w:p>
        </w:tc>
        <w:tc>
          <w:tcPr>
            <w:tcW w:w="1665" w:type="dxa"/>
          </w:tcPr>
          <w:p w14:paraId="49D8B016" w14:textId="1CBF3A23" w:rsidR="0086319C" w:rsidRPr="000121FD" w:rsidRDefault="006123D7" w:rsidP="00AB441B">
            <w:pPr>
              <w:autoSpaceDE w:val="0"/>
              <w:autoSpaceDN w:val="0"/>
              <w:adjustRightInd w:val="0"/>
              <w:rPr>
                <w:rFonts w:cstheme="minorHAnsi"/>
                <w:sz w:val="24"/>
                <w:szCs w:val="24"/>
              </w:rPr>
            </w:pPr>
            <w:r w:rsidRPr="006123D7">
              <w:rPr>
                <w:rFonts w:cstheme="minorHAnsi"/>
                <w:color w:val="000000"/>
                <w:sz w:val="24"/>
                <w:szCs w:val="24"/>
              </w:rPr>
              <w:lastRenderedPageBreak/>
              <w:t>LIBR</w:t>
            </w:r>
          </w:p>
        </w:tc>
        <w:tc>
          <w:tcPr>
            <w:tcW w:w="1349" w:type="dxa"/>
          </w:tcPr>
          <w:p w14:paraId="18E82891" w14:textId="77777777" w:rsidR="0086319C" w:rsidRPr="000121FD" w:rsidRDefault="0086319C" w:rsidP="00AB441B">
            <w:pPr>
              <w:autoSpaceDE w:val="0"/>
              <w:autoSpaceDN w:val="0"/>
              <w:adjustRightInd w:val="0"/>
              <w:rPr>
                <w:rFonts w:cstheme="minorHAnsi"/>
                <w:sz w:val="24"/>
                <w:szCs w:val="24"/>
              </w:rPr>
            </w:pPr>
          </w:p>
        </w:tc>
        <w:tc>
          <w:tcPr>
            <w:tcW w:w="1559" w:type="dxa"/>
          </w:tcPr>
          <w:p w14:paraId="1D68FDB9" w14:textId="0953AE01" w:rsidR="0086319C" w:rsidRPr="000121FD" w:rsidRDefault="006123D7" w:rsidP="00AB441B">
            <w:pPr>
              <w:autoSpaceDE w:val="0"/>
              <w:autoSpaceDN w:val="0"/>
              <w:adjustRightInd w:val="0"/>
              <w:jc w:val="center"/>
              <w:rPr>
                <w:rFonts w:cstheme="minorHAnsi"/>
                <w:sz w:val="24"/>
                <w:szCs w:val="24"/>
              </w:rPr>
            </w:pPr>
            <w:r>
              <w:rPr>
                <w:rFonts w:cstheme="minorHAnsi"/>
                <w:sz w:val="24"/>
                <w:szCs w:val="24"/>
              </w:rPr>
              <w:t>1</w:t>
            </w:r>
          </w:p>
        </w:tc>
        <w:tc>
          <w:tcPr>
            <w:tcW w:w="1591" w:type="dxa"/>
          </w:tcPr>
          <w:p w14:paraId="5FDA5AC7" w14:textId="77777777" w:rsidR="0086319C" w:rsidRPr="000121FD" w:rsidRDefault="0086319C" w:rsidP="00AB441B">
            <w:pPr>
              <w:autoSpaceDE w:val="0"/>
              <w:autoSpaceDN w:val="0"/>
              <w:adjustRightInd w:val="0"/>
              <w:rPr>
                <w:rFonts w:cstheme="minorHAnsi"/>
                <w:sz w:val="24"/>
                <w:szCs w:val="24"/>
              </w:rPr>
            </w:pPr>
          </w:p>
        </w:tc>
      </w:tr>
    </w:tbl>
    <w:p w14:paraId="6EFAC339" w14:textId="77777777" w:rsidR="000121FD" w:rsidRPr="00A20DAD" w:rsidRDefault="000121FD" w:rsidP="000121FD">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45AB0A" w14:textId="77777777" w:rsidR="000121FD" w:rsidRDefault="000121FD" w:rsidP="00F16A1C">
      <w:pPr>
        <w:autoSpaceDE w:val="0"/>
        <w:autoSpaceDN w:val="0"/>
        <w:adjustRightInd w:val="0"/>
        <w:spacing w:after="0" w:line="240" w:lineRule="auto"/>
        <w:rPr>
          <w:rFonts w:ascii="Arial Narrow" w:hAnsi="Arial Narrow"/>
          <w:i/>
          <w:iCs/>
        </w:rPr>
      </w:pPr>
    </w:p>
    <w:p w14:paraId="7C38E5C0" w14:textId="0BA1EDE9" w:rsidR="000121FD" w:rsidRPr="000121FD" w:rsidRDefault="000121FD" w:rsidP="00F16A1C">
      <w:pPr>
        <w:autoSpaceDE w:val="0"/>
        <w:autoSpaceDN w:val="0"/>
        <w:adjustRightInd w:val="0"/>
        <w:spacing w:after="0" w:line="240" w:lineRule="auto"/>
        <w:rPr>
          <w:rFonts w:ascii="Arial Narrow" w:hAnsi="Arial Narrow"/>
          <w:b/>
          <w:bCs/>
          <w:sz w:val="24"/>
          <w:szCs w:val="24"/>
        </w:rPr>
      </w:pPr>
      <w:r w:rsidRPr="000121FD">
        <w:rPr>
          <w:rFonts w:ascii="Arial Narrow" w:hAnsi="Arial Narrow"/>
          <w:b/>
          <w:bCs/>
          <w:sz w:val="24"/>
          <w:szCs w:val="24"/>
        </w:rPr>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0121FD">
          <w:rPr>
            <w:rStyle w:val="Hyperlink"/>
            <w:rFonts w:ascii="Arial Narrow" w:hAnsi="Arial Narrow"/>
            <w:b/>
            <w:bCs/>
            <w:sz w:val="24"/>
            <w:szCs w:val="24"/>
          </w:rPr>
          <w:t>Committee Chair Tool Kit.)</w:t>
        </w:r>
      </w:hyperlink>
    </w:p>
    <w:p w14:paraId="0F8CD515" w14:textId="77777777" w:rsidR="000121FD" w:rsidRPr="000121FD" w:rsidRDefault="000121FD" w:rsidP="00F16A1C">
      <w:pPr>
        <w:autoSpaceDE w:val="0"/>
        <w:autoSpaceDN w:val="0"/>
        <w:adjustRightInd w:val="0"/>
        <w:spacing w:after="0" w:line="240" w:lineRule="auto"/>
        <w:rPr>
          <w:rFonts w:ascii="Arial Narrow" w:hAnsi="Arial Narrow"/>
          <w:i/>
          <w:iCs/>
          <w:sz w:val="24"/>
          <w:szCs w:val="24"/>
        </w:rPr>
      </w:pPr>
    </w:p>
    <w:p w14:paraId="1B292F32" w14:textId="27F37C29" w:rsidR="00FF31D4" w:rsidRPr="000121FD"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3D73B19F" w14:textId="77777777" w:rsidR="00FF31D4" w:rsidRPr="000121FD" w:rsidRDefault="00FF31D4" w:rsidP="00FF31D4">
      <w:pPr>
        <w:autoSpaceDE w:val="0"/>
        <w:autoSpaceDN w:val="0"/>
        <w:adjustRightInd w:val="0"/>
        <w:spacing w:after="0" w:line="240" w:lineRule="auto"/>
        <w:rPr>
          <w:rFonts w:ascii="Arial Narrow" w:hAnsi="Arial Narrow" w:cs="Times New Roman"/>
          <w:sz w:val="24"/>
          <w:szCs w:val="24"/>
        </w:rPr>
      </w:pPr>
    </w:p>
    <w:p w14:paraId="7BE3EDCE" w14:textId="77777777" w:rsidR="00590069" w:rsidRPr="000121FD" w:rsidRDefault="00590069" w:rsidP="0059006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Accomplishments</w:t>
      </w:r>
      <w:r w:rsidR="0086319C" w:rsidRPr="000121FD">
        <w:rPr>
          <w:rFonts w:ascii="Arial Narrow" w:hAnsi="Arial Narrow" w:cs="Times New Roman"/>
          <w:b/>
          <w:bCs/>
          <w:sz w:val="24"/>
          <w:szCs w:val="24"/>
        </w:rPr>
        <w:t xml:space="preserve"> (including items submitted for review or approval to the Executive Committee or Faculty Senate)</w:t>
      </w:r>
      <w:r w:rsidRPr="000121FD">
        <w:rPr>
          <w:rFonts w:ascii="Arial Narrow" w:hAnsi="Arial Narrow" w:cs="Times New Roman"/>
          <w:b/>
          <w:bCs/>
          <w:sz w:val="24"/>
          <w:szCs w:val="24"/>
        </w:rPr>
        <w:t>:</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5828F83D" w14:textId="77777777" w:rsidR="006123D7" w:rsidRDefault="006123D7" w:rsidP="00590069">
      <w:pPr>
        <w:autoSpaceDE w:val="0"/>
        <w:autoSpaceDN w:val="0"/>
        <w:adjustRightInd w:val="0"/>
        <w:spacing w:after="0" w:line="240" w:lineRule="auto"/>
        <w:rPr>
          <w:rFonts w:ascii="Arial Narrow" w:hAnsi="Arial Narrow" w:cs="Times New Roman"/>
          <w:b/>
          <w:bCs/>
          <w:sz w:val="24"/>
          <w:szCs w:val="24"/>
        </w:rPr>
      </w:pPr>
    </w:p>
    <w:p w14:paraId="59D8A9CB" w14:textId="0DE689CF" w:rsidR="006123D7" w:rsidRPr="006123D7" w:rsidRDefault="006123D7" w:rsidP="006123D7">
      <w:pPr>
        <w:pStyle w:val="ListParagraph"/>
        <w:numPr>
          <w:ilvl w:val="0"/>
          <w:numId w:val="7"/>
        </w:numPr>
        <w:autoSpaceDE w:val="0"/>
        <w:autoSpaceDN w:val="0"/>
        <w:adjustRightInd w:val="0"/>
        <w:spacing w:after="0" w:line="240" w:lineRule="auto"/>
        <w:rPr>
          <w:rFonts w:ascii="Arial Narrow" w:hAnsi="Arial Narrow" w:cs="Times New Roman"/>
          <w:color w:val="0070C0"/>
          <w:sz w:val="24"/>
          <w:szCs w:val="24"/>
        </w:rPr>
      </w:pPr>
      <w:r w:rsidRPr="006123D7">
        <w:rPr>
          <w:rFonts w:ascii="Arial Narrow" w:hAnsi="Arial Narrow" w:cs="Times New Roman"/>
          <w:color w:val="0070C0"/>
          <w:sz w:val="24"/>
          <w:szCs w:val="24"/>
        </w:rPr>
        <w:t>Confirmed that, per UNT Policy 06.006, librarians are classified as faculty and should follow the same faculty search committee guidelines.</w:t>
      </w:r>
    </w:p>
    <w:p w14:paraId="67F6BB24" w14:textId="375EE51F" w:rsidR="006123D7" w:rsidRPr="006123D7" w:rsidRDefault="006123D7" w:rsidP="006123D7">
      <w:pPr>
        <w:pStyle w:val="ListParagraph"/>
        <w:numPr>
          <w:ilvl w:val="0"/>
          <w:numId w:val="7"/>
        </w:numPr>
        <w:autoSpaceDE w:val="0"/>
        <w:autoSpaceDN w:val="0"/>
        <w:adjustRightInd w:val="0"/>
        <w:spacing w:after="0" w:line="240" w:lineRule="auto"/>
        <w:rPr>
          <w:rFonts w:ascii="Arial Narrow" w:hAnsi="Arial Narrow" w:cs="Times New Roman"/>
          <w:color w:val="0070C0"/>
          <w:sz w:val="24"/>
          <w:szCs w:val="24"/>
        </w:rPr>
      </w:pPr>
      <w:r w:rsidRPr="006123D7">
        <w:rPr>
          <w:rFonts w:ascii="Arial Narrow" w:hAnsi="Arial Narrow" w:cs="Times New Roman"/>
          <w:color w:val="0070C0"/>
          <w:sz w:val="24"/>
          <w:szCs w:val="24"/>
        </w:rPr>
        <w:t>Addressed concerns regarding the Government Information Librarian (GIL) search committee composition, noting no retroactive changes could be made.</w:t>
      </w:r>
    </w:p>
    <w:p w14:paraId="7F765194" w14:textId="5F722C72" w:rsidR="006123D7" w:rsidRPr="006123D7" w:rsidRDefault="006123D7" w:rsidP="006123D7">
      <w:pPr>
        <w:pStyle w:val="ListParagraph"/>
        <w:numPr>
          <w:ilvl w:val="0"/>
          <w:numId w:val="6"/>
        </w:numPr>
        <w:autoSpaceDE w:val="0"/>
        <w:autoSpaceDN w:val="0"/>
        <w:adjustRightInd w:val="0"/>
        <w:spacing w:after="0" w:line="240" w:lineRule="auto"/>
        <w:rPr>
          <w:rFonts w:ascii="Arial Narrow" w:hAnsi="Arial Narrow" w:cs="Times New Roman"/>
          <w:color w:val="0070C0"/>
          <w:sz w:val="24"/>
          <w:szCs w:val="24"/>
        </w:rPr>
      </w:pPr>
      <w:r w:rsidRPr="006123D7">
        <w:rPr>
          <w:rFonts w:ascii="Arial Narrow" w:hAnsi="Arial Narrow" w:cs="Times New Roman"/>
          <w:color w:val="0070C0"/>
          <w:sz w:val="24"/>
          <w:szCs w:val="24"/>
        </w:rPr>
        <w:t>Emphasized the importance of adherence to policy, specifically:</w:t>
      </w:r>
    </w:p>
    <w:p w14:paraId="7924A47B" w14:textId="1488E582" w:rsidR="006123D7" w:rsidRPr="006123D7" w:rsidRDefault="006123D7" w:rsidP="006123D7">
      <w:pPr>
        <w:autoSpaceDE w:val="0"/>
        <w:autoSpaceDN w:val="0"/>
        <w:adjustRightInd w:val="0"/>
        <w:spacing w:after="0" w:line="240" w:lineRule="auto"/>
        <w:ind w:left="720"/>
        <w:rPr>
          <w:rFonts w:ascii="Arial Narrow" w:hAnsi="Arial Narrow" w:cs="Times New Roman"/>
          <w:color w:val="0070C0"/>
          <w:sz w:val="24"/>
          <w:szCs w:val="24"/>
        </w:rPr>
      </w:pPr>
      <w:r>
        <w:rPr>
          <w:rFonts w:ascii="Arial Narrow" w:hAnsi="Arial Narrow" w:cs="Times New Roman"/>
          <w:color w:val="0070C0"/>
          <w:sz w:val="24"/>
          <w:szCs w:val="24"/>
        </w:rPr>
        <w:t>-</w:t>
      </w:r>
      <w:r w:rsidRPr="006123D7">
        <w:rPr>
          <w:rFonts w:ascii="Arial Narrow" w:hAnsi="Arial Narrow" w:cs="Times New Roman"/>
          <w:color w:val="0070C0"/>
          <w:sz w:val="24"/>
          <w:szCs w:val="24"/>
        </w:rPr>
        <w:t>Ensuring diverse representation on faculty search committees.</w:t>
      </w:r>
    </w:p>
    <w:p w14:paraId="0DC6FD58" w14:textId="53470E7B" w:rsidR="006123D7" w:rsidRPr="006123D7" w:rsidRDefault="006123D7" w:rsidP="006123D7">
      <w:pPr>
        <w:autoSpaceDE w:val="0"/>
        <w:autoSpaceDN w:val="0"/>
        <w:adjustRightInd w:val="0"/>
        <w:spacing w:after="0" w:line="240" w:lineRule="auto"/>
        <w:ind w:left="720"/>
        <w:rPr>
          <w:rFonts w:ascii="Arial Narrow" w:hAnsi="Arial Narrow" w:cs="Times New Roman"/>
          <w:color w:val="0070C0"/>
          <w:sz w:val="24"/>
          <w:szCs w:val="24"/>
        </w:rPr>
      </w:pPr>
      <w:r>
        <w:rPr>
          <w:rFonts w:ascii="Arial Narrow" w:hAnsi="Arial Narrow" w:cs="Times New Roman"/>
          <w:color w:val="0070C0"/>
          <w:sz w:val="24"/>
          <w:szCs w:val="24"/>
        </w:rPr>
        <w:t>-</w:t>
      </w:r>
      <w:r w:rsidRPr="006123D7">
        <w:rPr>
          <w:rFonts w:ascii="Arial Narrow" w:hAnsi="Arial Narrow" w:cs="Times New Roman"/>
          <w:color w:val="0070C0"/>
          <w:sz w:val="24"/>
          <w:szCs w:val="24"/>
        </w:rPr>
        <w:t>Avoiding conflicts of interest, as outlined in the Faculty Search Committee Guide.</w:t>
      </w:r>
    </w:p>
    <w:p w14:paraId="25F1D9C9" w14:textId="7F52B574" w:rsidR="006123D7" w:rsidRPr="006123D7" w:rsidRDefault="006123D7" w:rsidP="006123D7">
      <w:pPr>
        <w:pStyle w:val="ListParagraph"/>
        <w:numPr>
          <w:ilvl w:val="0"/>
          <w:numId w:val="7"/>
        </w:numPr>
        <w:autoSpaceDE w:val="0"/>
        <w:autoSpaceDN w:val="0"/>
        <w:adjustRightInd w:val="0"/>
        <w:spacing w:after="0" w:line="240" w:lineRule="auto"/>
        <w:rPr>
          <w:rFonts w:ascii="Arial Narrow" w:hAnsi="Arial Narrow" w:cs="Times New Roman"/>
          <w:color w:val="0070C0"/>
          <w:sz w:val="24"/>
          <w:szCs w:val="24"/>
        </w:rPr>
      </w:pPr>
      <w:r>
        <w:rPr>
          <w:rFonts w:ascii="Arial Narrow" w:hAnsi="Arial Narrow" w:cs="Times New Roman"/>
          <w:color w:val="0070C0"/>
          <w:sz w:val="24"/>
          <w:szCs w:val="24"/>
        </w:rPr>
        <w:t>Drafted</w:t>
      </w:r>
      <w:r w:rsidRPr="006123D7">
        <w:rPr>
          <w:rFonts w:ascii="Arial Narrow" w:hAnsi="Arial Narrow" w:cs="Times New Roman"/>
          <w:color w:val="0070C0"/>
          <w:sz w:val="24"/>
          <w:szCs w:val="24"/>
        </w:rPr>
        <w:t xml:space="preserve"> a recommendation </w:t>
      </w:r>
      <w:r w:rsidR="00C1247D">
        <w:rPr>
          <w:rFonts w:ascii="Arial Narrow" w:hAnsi="Arial Narrow" w:cs="Times New Roman"/>
          <w:color w:val="0070C0"/>
          <w:sz w:val="24"/>
          <w:szCs w:val="24"/>
        </w:rPr>
        <w:t>for</w:t>
      </w:r>
      <w:r w:rsidRPr="006123D7">
        <w:rPr>
          <w:rFonts w:ascii="Arial Narrow" w:hAnsi="Arial Narrow" w:cs="Times New Roman"/>
          <w:color w:val="0070C0"/>
          <w:sz w:val="24"/>
          <w:szCs w:val="24"/>
        </w:rPr>
        <w:t xml:space="preserve"> policy adherence, especially to exclude supervisors from faculty search committees.</w:t>
      </w:r>
    </w:p>
    <w:p w14:paraId="06A63C46" w14:textId="24C538AF" w:rsidR="006123D7" w:rsidRPr="006123D7" w:rsidRDefault="00C1247D" w:rsidP="006123D7">
      <w:pPr>
        <w:pStyle w:val="ListParagraph"/>
        <w:numPr>
          <w:ilvl w:val="0"/>
          <w:numId w:val="7"/>
        </w:numPr>
        <w:autoSpaceDE w:val="0"/>
        <w:autoSpaceDN w:val="0"/>
        <w:adjustRightInd w:val="0"/>
        <w:spacing w:after="0" w:line="240" w:lineRule="auto"/>
        <w:rPr>
          <w:rFonts w:ascii="Arial Narrow" w:hAnsi="Arial Narrow" w:cs="Times New Roman"/>
          <w:color w:val="0070C0"/>
          <w:sz w:val="24"/>
          <w:szCs w:val="24"/>
        </w:rPr>
      </w:pPr>
      <w:r>
        <w:rPr>
          <w:rFonts w:ascii="Arial Narrow" w:hAnsi="Arial Narrow" w:cs="Times New Roman"/>
          <w:color w:val="0070C0"/>
          <w:sz w:val="24"/>
          <w:szCs w:val="24"/>
        </w:rPr>
        <w:t>R</w:t>
      </w:r>
      <w:r w:rsidR="006123D7" w:rsidRPr="006123D7">
        <w:rPr>
          <w:rFonts w:ascii="Arial Narrow" w:hAnsi="Arial Narrow" w:cs="Times New Roman"/>
          <w:color w:val="0070C0"/>
          <w:sz w:val="24"/>
          <w:szCs w:val="24"/>
        </w:rPr>
        <w:t>equest</w:t>
      </w:r>
      <w:r>
        <w:rPr>
          <w:rFonts w:ascii="Arial Narrow" w:hAnsi="Arial Narrow" w:cs="Times New Roman"/>
          <w:color w:val="0070C0"/>
          <w:sz w:val="24"/>
          <w:szCs w:val="24"/>
        </w:rPr>
        <w:t>ed</w:t>
      </w:r>
      <w:r w:rsidR="006123D7" w:rsidRPr="006123D7">
        <w:rPr>
          <w:rFonts w:ascii="Arial Narrow" w:hAnsi="Arial Narrow" w:cs="Times New Roman"/>
          <w:color w:val="0070C0"/>
          <w:sz w:val="24"/>
          <w:szCs w:val="24"/>
        </w:rPr>
        <w:t xml:space="preserve"> clarification from HR on their policies and procedures regarding the composition and responsibilities of search committee members, ensuring alignment with the Faculty Search Committee Guide.</w:t>
      </w:r>
    </w:p>
    <w:p w14:paraId="191A52A4" w14:textId="77777777" w:rsidR="006123D7" w:rsidRPr="006123D7" w:rsidRDefault="006123D7" w:rsidP="00590069">
      <w:pPr>
        <w:autoSpaceDE w:val="0"/>
        <w:autoSpaceDN w:val="0"/>
        <w:adjustRightInd w:val="0"/>
        <w:spacing w:after="0" w:line="240" w:lineRule="auto"/>
        <w:rPr>
          <w:rFonts w:ascii="Arial Narrow" w:hAnsi="Arial Narrow" w:cs="Times New Roman"/>
          <w:sz w:val="24"/>
          <w:szCs w:val="24"/>
        </w:rPr>
      </w:pPr>
    </w:p>
    <w:p w14:paraId="517501F9" w14:textId="77777777" w:rsidR="006123D7" w:rsidRDefault="006123D7" w:rsidP="00590069">
      <w:pPr>
        <w:autoSpaceDE w:val="0"/>
        <w:autoSpaceDN w:val="0"/>
        <w:adjustRightInd w:val="0"/>
        <w:spacing w:after="0" w:line="240" w:lineRule="auto"/>
        <w:rPr>
          <w:rFonts w:ascii="Arial Narrow" w:hAnsi="Arial Narrow" w:cs="Times New Roman"/>
          <w:b/>
          <w:bCs/>
          <w:sz w:val="24"/>
          <w:szCs w:val="24"/>
        </w:rPr>
      </w:pPr>
    </w:p>
    <w:p w14:paraId="70B67B6F" w14:textId="77777777" w:rsidR="006123D7" w:rsidRPr="000121FD" w:rsidRDefault="006123D7" w:rsidP="00590069">
      <w:pPr>
        <w:autoSpaceDE w:val="0"/>
        <w:autoSpaceDN w:val="0"/>
        <w:adjustRightInd w:val="0"/>
        <w:spacing w:after="0" w:line="240" w:lineRule="auto"/>
        <w:rPr>
          <w:rFonts w:ascii="Arial Narrow" w:hAnsi="Arial Narrow" w:cs="Times New Roman"/>
          <w:b/>
          <w:bCs/>
          <w:sz w:val="24"/>
          <w:szCs w:val="24"/>
        </w:rPr>
      </w:pPr>
    </w:p>
    <w:p w14:paraId="588591BA" w14:textId="77777777" w:rsidR="00183909" w:rsidRPr="000121FD" w:rsidRDefault="006A3157" w:rsidP="0018390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Ongoing/future</w:t>
      </w:r>
      <w:r w:rsidR="00590069" w:rsidRPr="000121FD">
        <w:rPr>
          <w:rFonts w:ascii="Arial Narrow" w:hAnsi="Arial Narrow" w:cs="Times New Roman"/>
          <w:b/>
          <w:bCs/>
          <w:sz w:val="24"/>
          <w:szCs w:val="24"/>
        </w:rPr>
        <w:t xml:space="preserve"> projects:</w:t>
      </w:r>
      <w:r w:rsidR="002B5F87" w:rsidRPr="000121FD">
        <w:rPr>
          <w:rFonts w:ascii="Arial Narrow" w:hAnsi="Arial Narrow" w:cs="Times New Roman"/>
          <w:b/>
          <w:bCs/>
          <w:sz w:val="24"/>
          <w:szCs w:val="24"/>
        </w:rPr>
        <w:t xml:space="preserve"> </w:t>
      </w:r>
      <w:r w:rsidR="002B5F87" w:rsidRPr="000121FD">
        <w:rPr>
          <w:rFonts w:ascii="Arial Narrow" w:hAnsi="Arial Narrow" w:cs="Times New Roman"/>
          <w:b/>
          <w:bCs/>
          <w:color w:val="FF0000"/>
          <w:sz w:val="24"/>
          <w:szCs w:val="24"/>
        </w:rPr>
        <w:t>[bulleted list or narrative]</w:t>
      </w:r>
    </w:p>
    <w:p w14:paraId="6978EA01" w14:textId="5665C779" w:rsidR="00FF31D4" w:rsidRPr="00C1247D" w:rsidRDefault="00C1247D" w:rsidP="00C1247D">
      <w:pPr>
        <w:pStyle w:val="ListParagraph"/>
        <w:numPr>
          <w:ilvl w:val="0"/>
          <w:numId w:val="10"/>
        </w:numPr>
        <w:autoSpaceDE w:val="0"/>
        <w:autoSpaceDN w:val="0"/>
        <w:adjustRightInd w:val="0"/>
        <w:spacing w:after="0" w:line="240" w:lineRule="auto"/>
        <w:rPr>
          <w:rFonts w:ascii="Arial Narrow" w:hAnsi="Arial Narrow" w:cs="Times New Roman"/>
          <w:color w:val="0070C0"/>
          <w:sz w:val="24"/>
          <w:szCs w:val="24"/>
        </w:rPr>
      </w:pPr>
      <w:r>
        <w:rPr>
          <w:rFonts w:ascii="Arial Narrow" w:hAnsi="Arial Narrow" w:cs="Times New Roman"/>
          <w:color w:val="0070C0"/>
          <w:sz w:val="24"/>
          <w:szCs w:val="24"/>
        </w:rPr>
        <w:t>F</w:t>
      </w:r>
      <w:r w:rsidRPr="00C1247D">
        <w:rPr>
          <w:rFonts w:ascii="Arial Narrow" w:hAnsi="Arial Narrow" w:cs="Times New Roman"/>
          <w:color w:val="0070C0"/>
          <w:sz w:val="24"/>
          <w:szCs w:val="24"/>
        </w:rPr>
        <w:t xml:space="preserve">orward the recommendation through the Executive Committee to the Deans for </w:t>
      </w:r>
      <w:r>
        <w:rPr>
          <w:rFonts w:ascii="Arial Narrow" w:hAnsi="Arial Narrow" w:cs="Times New Roman"/>
          <w:color w:val="0070C0"/>
          <w:sz w:val="24"/>
          <w:szCs w:val="24"/>
        </w:rPr>
        <w:t>reminder of</w:t>
      </w:r>
      <w:r w:rsidRPr="00C1247D">
        <w:rPr>
          <w:rFonts w:ascii="Arial Narrow" w:hAnsi="Arial Narrow" w:cs="Times New Roman"/>
          <w:color w:val="0070C0"/>
          <w:sz w:val="24"/>
          <w:szCs w:val="24"/>
        </w:rPr>
        <w:t xml:space="preserve"> policy implementation.</w:t>
      </w:r>
    </w:p>
    <w:sectPr w:rsidR="00FF31D4" w:rsidRPr="00C1247D"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4080" w14:textId="77777777" w:rsidR="00120ABA" w:rsidRDefault="00120ABA" w:rsidP="00F16A1C">
      <w:pPr>
        <w:spacing w:after="0" w:line="240" w:lineRule="auto"/>
      </w:pPr>
      <w:r>
        <w:separator/>
      </w:r>
    </w:p>
  </w:endnote>
  <w:endnote w:type="continuationSeparator" w:id="0">
    <w:p w14:paraId="792050ED" w14:textId="77777777" w:rsidR="00120ABA" w:rsidRDefault="00120ABA"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50E99" w14:textId="77777777" w:rsidR="00120ABA" w:rsidRDefault="00120ABA" w:rsidP="00F16A1C">
      <w:pPr>
        <w:spacing w:after="0" w:line="240" w:lineRule="auto"/>
      </w:pPr>
      <w:r>
        <w:separator/>
      </w:r>
    </w:p>
  </w:footnote>
  <w:footnote w:type="continuationSeparator" w:id="0">
    <w:p w14:paraId="4AB7FD2D" w14:textId="77777777" w:rsidR="00120ABA" w:rsidRDefault="00120ABA"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A6D"/>
    <w:multiLevelType w:val="multilevel"/>
    <w:tmpl w:val="1CDA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43F1B"/>
    <w:multiLevelType w:val="multilevel"/>
    <w:tmpl w:val="74EE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17C91"/>
    <w:multiLevelType w:val="hybridMultilevel"/>
    <w:tmpl w:val="1590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735FE"/>
    <w:multiLevelType w:val="multilevel"/>
    <w:tmpl w:val="FA9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A2985"/>
    <w:multiLevelType w:val="multilevel"/>
    <w:tmpl w:val="0FAC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86248"/>
    <w:multiLevelType w:val="hybridMultilevel"/>
    <w:tmpl w:val="5C94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5"/>
  </w:num>
  <w:num w:numId="2" w16cid:durableId="331180001">
    <w:abstractNumId w:val="3"/>
  </w:num>
  <w:num w:numId="3" w16cid:durableId="1910648926">
    <w:abstractNumId w:val="9"/>
  </w:num>
  <w:num w:numId="4" w16cid:durableId="1165821457">
    <w:abstractNumId w:val="6"/>
  </w:num>
  <w:num w:numId="5" w16cid:durableId="1631980820">
    <w:abstractNumId w:val="0"/>
  </w:num>
  <w:num w:numId="6" w16cid:durableId="924143397">
    <w:abstractNumId w:val="7"/>
  </w:num>
  <w:num w:numId="7" w16cid:durableId="852568282">
    <w:abstractNumId w:val="8"/>
  </w:num>
  <w:num w:numId="8" w16cid:durableId="987249012">
    <w:abstractNumId w:val="4"/>
  </w:num>
  <w:num w:numId="9" w16cid:durableId="24527307">
    <w:abstractNumId w:val="1"/>
  </w:num>
  <w:num w:numId="10" w16cid:durableId="279460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4459"/>
    <w:rsid w:val="00030569"/>
    <w:rsid w:val="00031A0F"/>
    <w:rsid w:val="000508BF"/>
    <w:rsid w:val="00075748"/>
    <w:rsid w:val="000857B1"/>
    <w:rsid w:val="00095DCF"/>
    <w:rsid w:val="000A3C1C"/>
    <w:rsid w:val="000C3805"/>
    <w:rsid w:val="001015F0"/>
    <w:rsid w:val="00102D5E"/>
    <w:rsid w:val="001179D6"/>
    <w:rsid w:val="00120ABA"/>
    <w:rsid w:val="001235B9"/>
    <w:rsid w:val="00130C1D"/>
    <w:rsid w:val="00147D73"/>
    <w:rsid w:val="00154E5C"/>
    <w:rsid w:val="001772AD"/>
    <w:rsid w:val="00183909"/>
    <w:rsid w:val="001942E1"/>
    <w:rsid w:val="001A3689"/>
    <w:rsid w:val="001B6388"/>
    <w:rsid w:val="001E2FCE"/>
    <w:rsid w:val="001E4A8B"/>
    <w:rsid w:val="002548D5"/>
    <w:rsid w:val="00261B3F"/>
    <w:rsid w:val="002671D8"/>
    <w:rsid w:val="00281117"/>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24697"/>
    <w:rsid w:val="00435576"/>
    <w:rsid w:val="0044093D"/>
    <w:rsid w:val="00442942"/>
    <w:rsid w:val="00462960"/>
    <w:rsid w:val="004A341C"/>
    <w:rsid w:val="004E53A2"/>
    <w:rsid w:val="004E692C"/>
    <w:rsid w:val="004F0819"/>
    <w:rsid w:val="00502633"/>
    <w:rsid w:val="00505CE2"/>
    <w:rsid w:val="0050685E"/>
    <w:rsid w:val="005812AA"/>
    <w:rsid w:val="00590069"/>
    <w:rsid w:val="005954D0"/>
    <w:rsid w:val="005C3D6A"/>
    <w:rsid w:val="005F7D45"/>
    <w:rsid w:val="006123D7"/>
    <w:rsid w:val="00625327"/>
    <w:rsid w:val="006348C6"/>
    <w:rsid w:val="006435E0"/>
    <w:rsid w:val="00684A85"/>
    <w:rsid w:val="0068556A"/>
    <w:rsid w:val="00690D74"/>
    <w:rsid w:val="0069275A"/>
    <w:rsid w:val="00697FEF"/>
    <w:rsid w:val="006A3157"/>
    <w:rsid w:val="006B1377"/>
    <w:rsid w:val="006C2002"/>
    <w:rsid w:val="006D7284"/>
    <w:rsid w:val="006F03DA"/>
    <w:rsid w:val="006F3D41"/>
    <w:rsid w:val="006F50A9"/>
    <w:rsid w:val="00701BC5"/>
    <w:rsid w:val="00717A8E"/>
    <w:rsid w:val="00723FE2"/>
    <w:rsid w:val="00731B31"/>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8600A"/>
    <w:rsid w:val="008925BC"/>
    <w:rsid w:val="008C3212"/>
    <w:rsid w:val="008C42AB"/>
    <w:rsid w:val="008C4786"/>
    <w:rsid w:val="008C7169"/>
    <w:rsid w:val="008F150C"/>
    <w:rsid w:val="009012CF"/>
    <w:rsid w:val="009151E8"/>
    <w:rsid w:val="00922798"/>
    <w:rsid w:val="009372D5"/>
    <w:rsid w:val="00947DAF"/>
    <w:rsid w:val="009A4CFC"/>
    <w:rsid w:val="009B0B7F"/>
    <w:rsid w:val="009B0F4C"/>
    <w:rsid w:val="009C5AB4"/>
    <w:rsid w:val="009D701F"/>
    <w:rsid w:val="009E27E5"/>
    <w:rsid w:val="00A20DAD"/>
    <w:rsid w:val="00A370E7"/>
    <w:rsid w:val="00A5188A"/>
    <w:rsid w:val="00AC0A88"/>
    <w:rsid w:val="00B00A6F"/>
    <w:rsid w:val="00B267F7"/>
    <w:rsid w:val="00B500E3"/>
    <w:rsid w:val="00B63BFB"/>
    <w:rsid w:val="00B7069A"/>
    <w:rsid w:val="00B71E24"/>
    <w:rsid w:val="00BA31EA"/>
    <w:rsid w:val="00BA4745"/>
    <w:rsid w:val="00BB59D3"/>
    <w:rsid w:val="00BE0730"/>
    <w:rsid w:val="00BE23F0"/>
    <w:rsid w:val="00BE2B47"/>
    <w:rsid w:val="00BF17E7"/>
    <w:rsid w:val="00BF18DA"/>
    <w:rsid w:val="00BF3605"/>
    <w:rsid w:val="00C1247D"/>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269DC"/>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262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206381442">
      <w:bodyDiv w:val="1"/>
      <w:marLeft w:val="0"/>
      <w:marRight w:val="0"/>
      <w:marTop w:val="0"/>
      <w:marBottom w:val="0"/>
      <w:divBdr>
        <w:top w:val="none" w:sz="0" w:space="0" w:color="auto"/>
        <w:left w:val="none" w:sz="0" w:space="0" w:color="auto"/>
        <w:bottom w:val="none" w:sz="0" w:space="0" w:color="auto"/>
        <w:right w:val="none" w:sz="0" w:space="0" w:color="auto"/>
      </w:divBdr>
    </w:div>
    <w:div w:id="285816787">
      <w:bodyDiv w:val="1"/>
      <w:marLeft w:val="0"/>
      <w:marRight w:val="0"/>
      <w:marTop w:val="0"/>
      <w:marBottom w:val="0"/>
      <w:divBdr>
        <w:top w:val="none" w:sz="0" w:space="0" w:color="auto"/>
        <w:left w:val="none" w:sz="0" w:space="0" w:color="auto"/>
        <w:bottom w:val="none" w:sz="0" w:space="0" w:color="auto"/>
        <w:right w:val="none" w:sz="0" w:space="0" w:color="auto"/>
      </w:divBdr>
    </w:div>
    <w:div w:id="360321353">
      <w:bodyDiv w:val="1"/>
      <w:marLeft w:val="0"/>
      <w:marRight w:val="0"/>
      <w:marTop w:val="0"/>
      <w:marBottom w:val="0"/>
      <w:divBdr>
        <w:top w:val="none" w:sz="0" w:space="0" w:color="auto"/>
        <w:left w:val="none" w:sz="0" w:space="0" w:color="auto"/>
        <w:bottom w:val="none" w:sz="0" w:space="0" w:color="auto"/>
        <w:right w:val="none" w:sz="0" w:space="0" w:color="auto"/>
      </w:divBdr>
      <w:divsChild>
        <w:div w:id="1806191178">
          <w:marLeft w:val="0"/>
          <w:marRight w:val="0"/>
          <w:marTop w:val="0"/>
          <w:marBottom w:val="0"/>
          <w:divBdr>
            <w:top w:val="none" w:sz="0" w:space="0" w:color="auto"/>
            <w:left w:val="none" w:sz="0" w:space="0" w:color="auto"/>
            <w:bottom w:val="none" w:sz="0" w:space="0" w:color="auto"/>
            <w:right w:val="none" w:sz="0" w:space="0" w:color="auto"/>
          </w:divBdr>
        </w:div>
        <w:div w:id="1576672108">
          <w:marLeft w:val="0"/>
          <w:marRight w:val="0"/>
          <w:marTop w:val="0"/>
          <w:marBottom w:val="0"/>
          <w:divBdr>
            <w:top w:val="none" w:sz="0" w:space="0" w:color="auto"/>
            <w:left w:val="none" w:sz="0" w:space="0" w:color="auto"/>
            <w:bottom w:val="none" w:sz="0" w:space="0" w:color="auto"/>
            <w:right w:val="none" w:sz="0" w:space="0" w:color="auto"/>
          </w:divBdr>
        </w:div>
      </w:divsChild>
    </w:div>
    <w:div w:id="660278561">
      <w:bodyDiv w:val="1"/>
      <w:marLeft w:val="0"/>
      <w:marRight w:val="0"/>
      <w:marTop w:val="0"/>
      <w:marBottom w:val="0"/>
      <w:divBdr>
        <w:top w:val="none" w:sz="0" w:space="0" w:color="auto"/>
        <w:left w:val="none" w:sz="0" w:space="0" w:color="auto"/>
        <w:bottom w:val="none" w:sz="0" w:space="0" w:color="auto"/>
        <w:right w:val="none" w:sz="0" w:space="0" w:color="auto"/>
      </w:divBdr>
    </w:div>
    <w:div w:id="836654135">
      <w:bodyDiv w:val="1"/>
      <w:marLeft w:val="0"/>
      <w:marRight w:val="0"/>
      <w:marTop w:val="0"/>
      <w:marBottom w:val="0"/>
      <w:divBdr>
        <w:top w:val="none" w:sz="0" w:space="0" w:color="auto"/>
        <w:left w:val="none" w:sz="0" w:space="0" w:color="auto"/>
        <w:bottom w:val="none" w:sz="0" w:space="0" w:color="auto"/>
        <w:right w:val="none" w:sz="0" w:space="0" w:color="auto"/>
      </w:divBdr>
      <w:divsChild>
        <w:div w:id="1618751866">
          <w:marLeft w:val="0"/>
          <w:marRight w:val="0"/>
          <w:marTop w:val="0"/>
          <w:marBottom w:val="0"/>
          <w:divBdr>
            <w:top w:val="none" w:sz="0" w:space="0" w:color="auto"/>
            <w:left w:val="none" w:sz="0" w:space="0" w:color="auto"/>
            <w:bottom w:val="none" w:sz="0" w:space="0" w:color="auto"/>
            <w:right w:val="none" w:sz="0" w:space="0" w:color="auto"/>
          </w:divBdr>
        </w:div>
        <w:div w:id="1733507864">
          <w:marLeft w:val="0"/>
          <w:marRight w:val="0"/>
          <w:marTop w:val="0"/>
          <w:marBottom w:val="0"/>
          <w:divBdr>
            <w:top w:val="none" w:sz="0" w:space="0" w:color="auto"/>
            <w:left w:val="none" w:sz="0" w:space="0" w:color="auto"/>
            <w:bottom w:val="none" w:sz="0" w:space="0" w:color="auto"/>
            <w:right w:val="none" w:sz="0" w:space="0" w:color="auto"/>
          </w:divBdr>
        </w:div>
      </w:divsChild>
    </w:div>
    <w:div w:id="1086075122">
      <w:bodyDiv w:val="1"/>
      <w:marLeft w:val="0"/>
      <w:marRight w:val="0"/>
      <w:marTop w:val="0"/>
      <w:marBottom w:val="0"/>
      <w:divBdr>
        <w:top w:val="none" w:sz="0" w:space="0" w:color="auto"/>
        <w:left w:val="none" w:sz="0" w:space="0" w:color="auto"/>
        <w:bottom w:val="none" w:sz="0" w:space="0" w:color="auto"/>
        <w:right w:val="none" w:sz="0" w:space="0" w:color="auto"/>
      </w:divBdr>
      <w:divsChild>
        <w:div w:id="1312635765">
          <w:marLeft w:val="0"/>
          <w:marRight w:val="0"/>
          <w:marTop w:val="0"/>
          <w:marBottom w:val="0"/>
          <w:divBdr>
            <w:top w:val="none" w:sz="0" w:space="0" w:color="auto"/>
            <w:left w:val="none" w:sz="0" w:space="0" w:color="auto"/>
            <w:bottom w:val="none" w:sz="0" w:space="0" w:color="auto"/>
            <w:right w:val="none" w:sz="0" w:space="0" w:color="auto"/>
          </w:divBdr>
        </w:div>
        <w:div w:id="1372730100">
          <w:marLeft w:val="0"/>
          <w:marRight w:val="0"/>
          <w:marTop w:val="0"/>
          <w:marBottom w:val="0"/>
          <w:divBdr>
            <w:top w:val="none" w:sz="0" w:space="0" w:color="auto"/>
            <w:left w:val="none" w:sz="0" w:space="0" w:color="auto"/>
            <w:bottom w:val="none" w:sz="0" w:space="0" w:color="auto"/>
            <w:right w:val="none" w:sz="0" w:space="0" w:color="auto"/>
          </w:divBdr>
        </w:div>
      </w:divsChild>
    </w:div>
    <w:div w:id="1479224771">
      <w:bodyDiv w:val="1"/>
      <w:marLeft w:val="0"/>
      <w:marRight w:val="0"/>
      <w:marTop w:val="0"/>
      <w:marBottom w:val="0"/>
      <w:divBdr>
        <w:top w:val="none" w:sz="0" w:space="0" w:color="auto"/>
        <w:left w:val="none" w:sz="0" w:space="0" w:color="auto"/>
        <w:bottom w:val="none" w:sz="0" w:space="0" w:color="auto"/>
        <w:right w:val="none" w:sz="0" w:space="0" w:color="auto"/>
      </w:divBdr>
      <w:divsChild>
        <w:div w:id="181478636">
          <w:marLeft w:val="0"/>
          <w:marRight w:val="0"/>
          <w:marTop w:val="0"/>
          <w:marBottom w:val="0"/>
          <w:divBdr>
            <w:top w:val="none" w:sz="0" w:space="0" w:color="auto"/>
            <w:left w:val="none" w:sz="0" w:space="0" w:color="auto"/>
            <w:bottom w:val="none" w:sz="0" w:space="0" w:color="auto"/>
            <w:right w:val="none" w:sz="0" w:space="0" w:color="auto"/>
          </w:divBdr>
        </w:div>
        <w:div w:id="1583564984">
          <w:marLeft w:val="0"/>
          <w:marRight w:val="0"/>
          <w:marTop w:val="0"/>
          <w:marBottom w:val="0"/>
          <w:divBdr>
            <w:top w:val="none" w:sz="0" w:space="0" w:color="auto"/>
            <w:left w:val="none" w:sz="0" w:space="0" w:color="auto"/>
            <w:bottom w:val="none" w:sz="0" w:space="0" w:color="auto"/>
            <w:right w:val="none" w:sz="0" w:space="0" w:color="auto"/>
          </w:divBdr>
        </w:div>
      </w:divsChild>
    </w:div>
    <w:div w:id="1855606673">
      <w:bodyDiv w:val="1"/>
      <w:marLeft w:val="0"/>
      <w:marRight w:val="0"/>
      <w:marTop w:val="0"/>
      <w:marBottom w:val="0"/>
      <w:divBdr>
        <w:top w:val="none" w:sz="0" w:space="0" w:color="auto"/>
        <w:left w:val="none" w:sz="0" w:space="0" w:color="auto"/>
        <w:bottom w:val="none" w:sz="0" w:space="0" w:color="auto"/>
        <w:right w:val="none" w:sz="0" w:space="0" w:color="auto"/>
      </w:divBdr>
    </w:div>
    <w:div w:id="1953828877">
      <w:bodyDiv w:val="1"/>
      <w:marLeft w:val="0"/>
      <w:marRight w:val="0"/>
      <w:marTop w:val="0"/>
      <w:marBottom w:val="0"/>
      <w:divBdr>
        <w:top w:val="none" w:sz="0" w:space="0" w:color="auto"/>
        <w:left w:val="none" w:sz="0" w:space="0" w:color="auto"/>
        <w:bottom w:val="none" w:sz="0" w:space="0" w:color="auto"/>
        <w:right w:val="none" w:sz="0" w:space="0" w:color="auto"/>
      </w:divBdr>
    </w:div>
    <w:div w:id="199433159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Manzo, Maurizio</cp:lastModifiedBy>
  <cp:revision>10</cp:revision>
  <cp:lastPrinted>2016-06-01T21:08:00Z</cp:lastPrinted>
  <dcterms:created xsi:type="dcterms:W3CDTF">2020-05-20T22:37:00Z</dcterms:created>
  <dcterms:modified xsi:type="dcterms:W3CDTF">2024-11-15T11:55:00Z</dcterms:modified>
</cp:coreProperties>
</file>