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F4" w:rsidRDefault="00D436F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36F4" w:rsidRDefault="00B5191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Email completed reports to </w:t>
      </w:r>
      <w:hyperlink r:id="rId8">
        <w:r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facultysenate@unt.edu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Rev. 11-2021</w:t>
      </w:r>
    </w:p>
    <w:p w:rsidR="00D436F4" w:rsidRDefault="00B5191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****************************************************************************************</w:t>
      </w:r>
    </w:p>
    <w:p w:rsidR="00D436F4" w:rsidRDefault="00B51912">
      <w:pPr>
        <w:spacing w:after="0" w:line="480" w:lineRule="auto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Report to the Faculty Senate Executive </w:t>
      </w:r>
      <w:r>
        <w:rPr>
          <w:rFonts w:ascii="Arial Narrow" w:hAnsi="Arial Narrow" w:cs="Times New Roman"/>
          <w:b/>
          <w:bCs/>
          <w:i/>
          <w:iCs/>
          <w:sz w:val="28"/>
          <w:szCs w:val="28"/>
        </w:rPr>
        <w:t>Committee</w:t>
      </w:r>
      <w:r>
        <w:tab/>
      </w:r>
      <w:r>
        <w:tab/>
      </w:r>
      <w:r>
        <w:rPr>
          <w:rFonts w:ascii="Arial Narrow" w:hAnsi="Arial Narrow" w:cs="Times New Roman"/>
          <w:b/>
          <w:bCs/>
        </w:rPr>
        <w:t xml:space="preserve">Date: </w:t>
      </w:r>
      <w:r>
        <w:rPr>
          <w:rFonts w:ascii="Arial Narrow" w:hAnsi="Arial Narrow" w:cs="Times New Roman"/>
        </w:rPr>
        <w:t>May 1, 2023</w:t>
      </w:r>
    </w:p>
    <w:p w:rsidR="00D436F4" w:rsidRDefault="00B51912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“x” or circle:</w:t>
      </w:r>
      <w:r>
        <w:rPr>
          <w:rFonts w:ascii="Arial Narrow" w:hAnsi="Arial Narrow" w:cs="Times New Roman"/>
          <w:b/>
          <w:bCs/>
        </w:rPr>
        <w:tab/>
        <w:t xml:space="preserve"> </w:t>
      </w:r>
      <w:r>
        <w:rPr>
          <w:rFonts w:ascii="Arial Narrow" w:hAnsi="Arial Narrow" w:cs="Times New Roman"/>
          <w:b/>
          <w:bCs/>
          <w:u w:val="single"/>
        </w:rPr>
        <w:t xml:space="preserve">     </w:t>
      </w:r>
      <w:r>
        <w:rPr>
          <w:rFonts w:ascii="Arial Narrow" w:hAnsi="Arial Narrow" w:cs="Times New Roman"/>
          <w:b/>
          <w:bCs/>
          <w:u w:val="single"/>
        </w:rPr>
        <w:t xml:space="preserve">        </w:t>
      </w:r>
      <w:r>
        <w:rPr>
          <w:rFonts w:ascii="Arial Narrow" w:hAnsi="Arial Narrow" w:cs="Times New Roman"/>
          <w:b/>
          <w:bCs/>
        </w:rPr>
        <w:t xml:space="preserve"> Mid-year report</w:t>
      </w:r>
      <w:r>
        <w:rPr>
          <w:rFonts w:ascii="Arial Narrow" w:hAnsi="Arial Narrow" w:cs="Times New Roman"/>
          <w:b/>
          <w:bCs/>
        </w:rPr>
        <w:tab/>
      </w:r>
      <w:r>
        <w:rPr>
          <w:rFonts w:ascii="Arial Narrow" w:hAnsi="Arial Narrow" w:cs="Times New Roman"/>
          <w:b/>
          <w:bCs/>
        </w:rPr>
        <w:tab/>
      </w:r>
      <w:r>
        <w:rPr>
          <w:rFonts w:ascii="Arial Narrow" w:hAnsi="Arial Narrow" w:cs="Times New Roman"/>
          <w:b/>
          <w:bCs/>
        </w:rPr>
        <w:tab/>
      </w:r>
      <w:r>
        <w:rPr>
          <w:rFonts w:ascii="Arial Narrow" w:hAnsi="Arial Narrow" w:cs="Times New Roman"/>
          <w:bCs/>
          <w:u w:val="single"/>
        </w:rPr>
        <w:t>_____X</w:t>
      </w:r>
      <w:r>
        <w:rPr>
          <w:rFonts w:ascii="Arial Narrow" w:hAnsi="Arial Narrow" w:cs="Times New Roman"/>
          <w:bCs/>
          <w:u w:val="single"/>
        </w:rPr>
        <w:t>____</w:t>
      </w:r>
      <w:r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/>
          <w:bCs/>
        </w:rPr>
        <w:t>Year-end report</w:t>
      </w:r>
    </w:p>
    <w:p w:rsidR="00D436F4" w:rsidRDefault="00D436F4">
      <w:pPr>
        <w:pStyle w:val="ListParagraph"/>
        <w:spacing w:after="0" w:line="240" w:lineRule="auto"/>
        <w:rPr>
          <w:rFonts w:ascii="Arial Narrow" w:hAnsi="Arial Narrow" w:cs="Times New Roman"/>
          <w:b/>
          <w:bCs/>
        </w:rPr>
      </w:pPr>
    </w:p>
    <w:p w:rsidR="00D436F4" w:rsidRDefault="00B51912">
      <w:pPr>
        <w:spacing w:after="0" w:line="48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Committee Name</w:t>
      </w:r>
      <w:r>
        <w:rPr>
          <w:rFonts w:ascii="Arial Narrow" w:hAnsi="Arial Narrow" w:cs="Times New Roman"/>
        </w:rPr>
        <w:t>: Faculty Policy Oversight Committee</w:t>
      </w:r>
      <w:r>
        <w:rPr>
          <w:rFonts w:ascii="Arial Narrow" w:hAnsi="Arial Narrow" w:cs="Times New Roman"/>
        </w:rPr>
        <w:tab/>
      </w:r>
    </w:p>
    <w:p w:rsidR="00D436F4" w:rsidRDefault="00B51912">
      <w:pPr>
        <w:spacing w:after="0" w:line="480" w:lineRule="auto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b/>
          <w:bCs/>
        </w:rPr>
        <w:t xml:space="preserve">Chair or Co-Chairs: </w:t>
      </w:r>
      <w:r>
        <w:rPr>
          <w:rFonts w:ascii="Arial Narrow" w:hAnsi="Arial Narrow" w:cs="Times New Roman"/>
        </w:rPr>
        <w:t>Angie Cartwright and William Cherry</w:t>
      </w:r>
    </w:p>
    <w:p w:rsidR="00D436F4" w:rsidRDefault="00B51912" w:rsidP="00B5191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Meetings for the term/year:</w:t>
      </w:r>
      <w:r>
        <w:rPr>
          <w:rFonts w:ascii="Arial Narrow" w:hAnsi="Arial Narrow" w:cs="Times New Roman"/>
        </w:rPr>
        <w:t xml:space="preserve"> In Fall 2022, FPOC had nine called and one informal </w:t>
      </w:r>
      <w:proofErr w:type="gramStart"/>
      <w:r>
        <w:rPr>
          <w:rFonts w:ascii="Arial Narrow" w:hAnsi="Arial Narrow" w:cs="Times New Roman"/>
        </w:rPr>
        <w:t>meetings</w:t>
      </w:r>
      <w:proofErr w:type="gramEnd"/>
      <w:r>
        <w:rPr>
          <w:rFonts w:ascii="Arial Narrow" w:hAnsi="Arial Narrow" w:cs="Times New Roman"/>
        </w:rPr>
        <w:t>. In Spring 2023, FPOC had 11 called meetings as of the date of this report and plans two more.</w:t>
      </w:r>
    </w:p>
    <w:p w:rsidR="00B51912" w:rsidRDefault="00B51912" w:rsidP="00B51912">
      <w:pPr>
        <w:spacing w:after="0" w:line="240" w:lineRule="auto"/>
        <w:rPr>
          <w:rFonts w:ascii="Arial Narrow" w:hAnsi="Arial Narrow" w:cs="Times New Roman"/>
        </w:rPr>
      </w:pPr>
    </w:p>
    <w:p w:rsidR="00D436F4" w:rsidRDefault="00B5191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Membership and Attendance</w:t>
      </w:r>
      <w:r>
        <w:rPr>
          <w:rFonts w:ascii="Arial Narrow" w:hAnsi="Arial Narrow" w:cs="Times New Roman"/>
        </w:rPr>
        <w:t xml:space="preserve"> (year-to-date attendance record): </w:t>
      </w:r>
    </w:p>
    <w:p w:rsidR="00D436F4" w:rsidRDefault="00D436F4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leGrid"/>
        <w:tblW w:w="8160" w:type="dxa"/>
        <w:tblLayout w:type="fixed"/>
        <w:tblLook w:val="06A0" w:firstRow="1" w:lastRow="0" w:firstColumn="1" w:lastColumn="0" w:noHBand="1" w:noVBand="1"/>
      </w:tblPr>
      <w:tblGrid>
        <w:gridCol w:w="2564"/>
        <w:gridCol w:w="2970"/>
        <w:gridCol w:w="2626"/>
      </w:tblGrid>
      <w:tr w:rsidR="00D436F4">
        <w:trPr>
          <w:trHeight w:val="300"/>
        </w:trPr>
        <w:tc>
          <w:tcPr>
            <w:tcW w:w="8160" w:type="dxa"/>
            <w:gridSpan w:val="3"/>
          </w:tcPr>
          <w:p w:rsidR="00D436F4" w:rsidRDefault="00B51912">
            <w:pPr>
              <w:widowControl w:val="0"/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FPOC Fall 2022 Attendance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Committee Member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# of called meetings attended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# of called meetings missed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Angie Cartwright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William Cherry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Lawrence Williams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Jacqueline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Foertsch</w:t>
            </w:r>
            <w:proofErr w:type="spellEnd"/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Jose Perez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Seth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Ketron</w:t>
            </w:r>
            <w:proofErr w:type="spellEnd"/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7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2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Anat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BarNir</w:t>
            </w:r>
            <w:proofErr w:type="spellEnd"/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Cindy Watson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4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5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Jim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Bednarz</w:t>
            </w:r>
            <w:proofErr w:type="spellEnd"/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D436F4">
        <w:trPr>
          <w:trHeight w:val="300"/>
        </w:trPr>
        <w:tc>
          <w:tcPr>
            <w:tcW w:w="2564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Xiaoqun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</w:rPr>
              <w:t xml:space="preserve"> Zhang</w:t>
            </w:r>
          </w:p>
        </w:tc>
        <w:tc>
          <w:tcPr>
            <w:tcW w:w="2970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D436F4" w:rsidRDefault="00B51912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</w:tbl>
    <w:p w:rsidR="00F212F3" w:rsidRDefault="00F212F3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F212F3" w:rsidRDefault="00F212F3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:rsidR="00D436F4" w:rsidRDefault="00D436F4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TableGrid"/>
        <w:tblW w:w="8160" w:type="dxa"/>
        <w:tblLayout w:type="fixed"/>
        <w:tblLook w:val="06A0" w:firstRow="1" w:lastRow="0" w:firstColumn="1" w:lastColumn="0" w:noHBand="1" w:noVBand="1"/>
      </w:tblPr>
      <w:tblGrid>
        <w:gridCol w:w="2564"/>
        <w:gridCol w:w="2970"/>
        <w:gridCol w:w="2626"/>
      </w:tblGrid>
      <w:tr w:rsidR="00F212F3" w:rsidTr="00903087">
        <w:trPr>
          <w:trHeight w:val="300"/>
        </w:trPr>
        <w:tc>
          <w:tcPr>
            <w:tcW w:w="8160" w:type="dxa"/>
            <w:gridSpan w:val="3"/>
          </w:tcPr>
          <w:p w:rsidR="00F212F3" w:rsidRDefault="00F212F3" w:rsidP="00F212F3">
            <w:pPr>
              <w:widowControl w:val="0"/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FPOC 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Spring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202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3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Attendance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 xml:space="preserve"> (through May 1, 2023)</w:t>
            </w:r>
          </w:p>
          <w:p w:rsidR="00F212F3" w:rsidRDefault="00F212F3" w:rsidP="00903087">
            <w:pPr>
              <w:widowControl w:val="0"/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We will have two additional meetings in May 2023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Committee Member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# of called meetings attended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b/>
                <w:bCs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</w:rPr>
              <w:t># of called meetings missed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Angie Cartwright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William Cherry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Lawrence Williams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2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Jacqueline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Foertsch</w:t>
            </w:r>
            <w:proofErr w:type="spellEnd"/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Jose Perez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0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F212F3">
            <w:pPr>
              <w:widowControl w:val="0"/>
              <w:spacing w:after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Brooke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Nodeland</w:t>
            </w:r>
            <w:proofErr w:type="spellEnd"/>
          </w:p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Appointed Feb 22, 2023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6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3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Anat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BarNir</w:t>
            </w:r>
            <w:proofErr w:type="spellEnd"/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Cindy Watson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2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Jim </w:t>
            </w:r>
            <w:proofErr w:type="spellStart"/>
            <w:r>
              <w:rPr>
                <w:rFonts w:ascii="Arial Narrow" w:hAnsi="Arial Narrow" w:cs="Times New Roman"/>
                <w:color w:val="000000" w:themeColor="text1"/>
              </w:rPr>
              <w:t>Bednarz</w:t>
            </w:r>
            <w:proofErr w:type="spellEnd"/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</w:p>
        </w:tc>
      </w:tr>
      <w:tr w:rsidR="00F212F3" w:rsidTr="00903087">
        <w:trPr>
          <w:trHeight w:val="300"/>
        </w:trPr>
        <w:tc>
          <w:tcPr>
            <w:tcW w:w="2564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James Martin</w:t>
            </w:r>
          </w:p>
        </w:tc>
        <w:tc>
          <w:tcPr>
            <w:tcW w:w="2970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2626" w:type="dxa"/>
          </w:tcPr>
          <w:p w:rsidR="00F212F3" w:rsidRDefault="00F212F3" w:rsidP="00903087">
            <w:pPr>
              <w:widowControl w:val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3</w:t>
            </w:r>
          </w:p>
        </w:tc>
      </w:tr>
    </w:tbl>
    <w:p w:rsidR="00D436F4" w:rsidRDefault="00D436F4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D436F4" w:rsidRDefault="00B51912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The Executive Committee establishes charges for each standing committee and may amend them as needed; alternatively, the standing committee may propose amended charges, composition, etc., by making a written proposal and sending to the Faculty Senate offic</w:t>
      </w:r>
      <w:r>
        <w:rPr>
          <w:rFonts w:ascii="Arial Narrow" w:hAnsi="Arial Narrow" w:cs="Times New Roman"/>
          <w:b/>
          <w:bCs/>
        </w:rPr>
        <w:t xml:space="preserve">e </w:t>
      </w:r>
      <w:hyperlink r:id="rId9">
        <w:r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Do your committee charges remain relevant?  If not, what changes to the charges do you propose? </w:t>
      </w:r>
    </w:p>
    <w:p w:rsidR="00D436F4" w:rsidRDefault="00D436F4">
      <w:pPr>
        <w:spacing w:after="0" w:line="240" w:lineRule="auto"/>
        <w:rPr>
          <w:rFonts w:ascii="Arial Narrow" w:hAnsi="Arial Narrow" w:cs="Times New Roman"/>
          <w:bCs/>
          <w:color w:val="FF0000"/>
        </w:rPr>
      </w:pPr>
    </w:p>
    <w:p w:rsidR="00D436F4" w:rsidRDefault="00B5191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Yes, the current charges are fine.</w:t>
      </w:r>
    </w:p>
    <w:p w:rsidR="00D436F4" w:rsidRDefault="00D436F4">
      <w:pPr>
        <w:spacing w:after="0" w:line="240" w:lineRule="auto"/>
        <w:rPr>
          <w:rFonts w:ascii="Arial Narrow" w:hAnsi="Arial Narrow" w:cs="Times New Roman"/>
        </w:rPr>
      </w:pPr>
    </w:p>
    <w:p w:rsidR="00D436F4" w:rsidRDefault="00B51912">
      <w:pPr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>
        <w:rPr>
          <w:rFonts w:ascii="Arial Narrow" w:hAnsi="Arial Narrow" w:cs="Times New Roman"/>
          <w:b/>
          <w:bCs/>
        </w:rPr>
        <w:t xml:space="preserve">Accomplishments (including items submitted for review or approval to the Executive Committee or Faculty Senate): </w:t>
      </w:r>
    </w:p>
    <w:p w:rsidR="00D436F4" w:rsidRDefault="00D436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436F4" w:rsidRDefault="00B519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In Fall 2022, FPOC made recommendations to Faculty Senate for the following policies:</w:t>
      </w:r>
    </w:p>
    <w:p w:rsidR="00D436F4" w:rsidRDefault="00B5191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06.004 Faculty Reappointment, Tenure, Promotion, and Re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duced Appointment</w:t>
      </w:r>
    </w:p>
    <w:p w:rsidR="00D436F4" w:rsidRDefault="00B5191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06.012 Payment of Nine-Month Contracts</w:t>
      </w:r>
    </w:p>
    <w:p w:rsidR="00D436F4" w:rsidRDefault="00B5191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06.023 Program of Assistance for Teaching Personnel Whose Primary Language is Not English </w:t>
      </w:r>
    </w:p>
    <w:p w:rsidR="00D436F4" w:rsidRDefault="00B51912">
      <w:pPr>
        <w:pStyle w:val="ListParagraph"/>
        <w:numPr>
          <w:ilvl w:val="0"/>
          <w:numId w:val="2"/>
        </w:numPr>
      </w:pPr>
      <w:r>
        <w:t xml:space="preserve">06.031 Pre-Finals Days, Reading Days, and Final Examinations </w:t>
      </w:r>
    </w:p>
    <w:p w:rsidR="00D436F4" w:rsidRDefault="00B51912">
      <w:pPr>
        <w:pStyle w:val="ListParagraph"/>
        <w:numPr>
          <w:ilvl w:val="0"/>
          <w:numId w:val="2"/>
        </w:numPr>
      </w:pPr>
      <w:r>
        <w:t>07.023 Textbook Adoption</w:t>
      </w:r>
    </w:p>
    <w:p w:rsidR="00F212F3" w:rsidRDefault="00F212F3" w:rsidP="00F212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Spring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202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 FPOC made recommendations to Faculty Senate for the following policies:</w:t>
      </w:r>
    </w:p>
    <w:p w:rsidR="00F212F3" w:rsidRPr="00F212F3" w:rsidRDefault="00F212F3" w:rsidP="00F212F3">
      <w:pPr>
        <w:pStyle w:val="ListParagraph"/>
        <w:numPr>
          <w:ilvl w:val="0"/>
          <w:numId w:val="4"/>
        </w:numPr>
        <w:ind w:left="720"/>
      </w:pPr>
      <w:r w:rsidRPr="00F212F3">
        <w:rPr>
          <w:rFonts w:ascii="Arial Narrow" w:hAnsi="Arial Narrow" w:cs="Times New Roman"/>
        </w:rPr>
        <w:t>06.009 Tenured Administrators Returning to Full-time Academic Status</w:t>
      </w:r>
    </w:p>
    <w:p w:rsidR="00F212F3" w:rsidRDefault="00F212F3" w:rsidP="00F212F3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 Narrow" w:hAnsi="Arial Narrow" w:cs="Times New Roman"/>
        </w:rPr>
      </w:pPr>
      <w:r w:rsidRPr="00F212F3">
        <w:rPr>
          <w:rFonts w:ascii="Arial Narrow" w:hAnsi="Arial Narrow" w:cs="Times New Roman"/>
        </w:rPr>
        <w:t>06.032 Online Courseware Intellectual Property</w:t>
      </w:r>
    </w:p>
    <w:p w:rsidR="00B51912" w:rsidRDefault="00B51912">
      <w:pPr>
        <w:spacing w:after="0" w:line="240" w:lineRule="auto"/>
      </w:pPr>
      <w:r>
        <w:br w:type="page"/>
      </w:r>
    </w:p>
    <w:p w:rsidR="00F212F3" w:rsidRDefault="00F212F3" w:rsidP="00F212F3">
      <w:pPr>
        <w:pStyle w:val="ListParagraph"/>
      </w:pPr>
    </w:p>
    <w:p w:rsidR="00D436F4" w:rsidRDefault="00B51912">
      <w:pPr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>
        <w:rPr>
          <w:rFonts w:ascii="Arial Narrow" w:hAnsi="Arial Narrow" w:cs="Times New Roman"/>
          <w:b/>
          <w:bCs/>
        </w:rPr>
        <w:t>O</w:t>
      </w:r>
      <w:r>
        <w:rPr>
          <w:rFonts w:ascii="Arial Narrow" w:hAnsi="Arial Narrow" w:cs="Times New Roman"/>
          <w:b/>
          <w:bCs/>
        </w:rPr>
        <w:t>ngoing/future projec</w:t>
      </w:r>
      <w:r>
        <w:rPr>
          <w:rFonts w:ascii="Arial Narrow" w:hAnsi="Arial Narrow" w:cs="Times New Roman"/>
          <w:b/>
          <w:bCs/>
        </w:rPr>
        <w:t>ts:</w:t>
      </w:r>
    </w:p>
    <w:p w:rsidR="00D436F4" w:rsidRDefault="00D436F4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06.003 Student Academic Integrity: This policy was discussed in the fall with no recommendations for changes at the moment. It may go back on FPOC’s agenda.</w:t>
      </w:r>
    </w:p>
    <w:p w:rsidR="00B51912" w:rsidRDefault="00B51912" w:rsidP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06.004 Faculty Reappointment, Tenure, Promotion, and Reduced Appointment: Faculty Senate has asked FPOC to look further at this policy.</w:t>
      </w:r>
    </w:p>
    <w:p w:rsidR="00B51912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06.006 Librarian Faculty Reappointment and Promotion: FPOC should have recommendations to Faculty Senate before it adjourns for the year.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06.010 Development Leave</w:t>
      </w:r>
      <w:r>
        <w:rPr>
          <w:rFonts w:ascii="Arial Narrow" w:hAnsi="Arial Narrow" w:cs="Times New Roman"/>
        </w:rPr>
        <w:t xml:space="preserve"> (mandatory </w:t>
      </w:r>
      <w:proofErr w:type="gramStart"/>
      <w:r>
        <w:rPr>
          <w:rFonts w:ascii="Arial Narrow" w:hAnsi="Arial Narrow" w:cs="Times New Roman"/>
        </w:rPr>
        <w:t>six yea</w:t>
      </w:r>
      <w:r>
        <w:rPr>
          <w:rFonts w:ascii="Arial Narrow" w:hAnsi="Arial Narrow" w:cs="Times New Roman"/>
        </w:rPr>
        <w:t>r</w:t>
      </w:r>
      <w:proofErr w:type="gramEnd"/>
      <w:r>
        <w:rPr>
          <w:rFonts w:ascii="Arial Narrow" w:hAnsi="Arial Narrow" w:cs="Times New Roman"/>
        </w:rPr>
        <w:t xml:space="preserve"> review)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06.020 Recruitment and Selection of Teaching Fellows and Teaching Assistants</w:t>
      </w:r>
      <w:r>
        <w:rPr>
          <w:rFonts w:ascii="Arial Narrow" w:hAnsi="Arial Narrow" w:cs="Times New Roman"/>
        </w:rPr>
        <w:t xml:space="preserve"> (mandatory </w:t>
      </w:r>
      <w:proofErr w:type="gramStart"/>
      <w:r>
        <w:rPr>
          <w:rFonts w:ascii="Arial Narrow" w:hAnsi="Arial Narrow" w:cs="Times New Roman"/>
        </w:rPr>
        <w:t>six year</w:t>
      </w:r>
      <w:proofErr w:type="gramEnd"/>
      <w:r>
        <w:rPr>
          <w:rFonts w:ascii="Arial Narrow" w:hAnsi="Arial Narrow" w:cs="Times New Roman"/>
        </w:rPr>
        <w:t xml:space="preserve"> review)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06.027 Academic Workload: preliminary discussions held in fal</w:t>
      </w:r>
      <w:r>
        <w:rPr>
          <w:rFonts w:ascii="Arial Narrow" w:hAnsi="Arial Narrow" w:cs="Times New Roman"/>
        </w:rPr>
        <w:t>l</w:t>
      </w:r>
      <w:r>
        <w:rPr>
          <w:rFonts w:ascii="Arial Narrow" w:hAnsi="Arial Narrow" w:cs="Times New Roman"/>
        </w:rPr>
        <w:t xml:space="preserve"> (mandatory </w:t>
      </w:r>
      <w:proofErr w:type="gramStart"/>
      <w:r>
        <w:rPr>
          <w:rFonts w:ascii="Arial Narrow" w:hAnsi="Arial Narrow" w:cs="Times New Roman"/>
        </w:rPr>
        <w:t>six year</w:t>
      </w:r>
      <w:proofErr w:type="gramEnd"/>
      <w:r>
        <w:rPr>
          <w:rFonts w:ascii="Arial Narrow" w:hAnsi="Arial Narrow" w:cs="Times New Roman"/>
        </w:rPr>
        <w:t xml:space="preserve"> review)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06.028 </w:t>
      </w:r>
      <w:r>
        <w:rPr>
          <w:rFonts w:ascii="Arial Narrow" w:hAnsi="Arial Narrow" w:cs="Times New Roman"/>
        </w:rPr>
        <w:t xml:space="preserve">Graduation with Honors: </w:t>
      </w:r>
      <w:r>
        <w:rPr>
          <w:rFonts w:ascii="Arial Narrow" w:hAnsi="Arial Narrow" w:cs="Times New Roman"/>
        </w:rPr>
        <w:t xml:space="preserve">(possible </w:t>
      </w:r>
      <w:r>
        <w:rPr>
          <w:rFonts w:ascii="Arial Narrow" w:hAnsi="Arial Narrow" w:cs="Times New Roman"/>
        </w:rPr>
        <w:t>administrative request to convert to procedure)</w:t>
      </w:r>
    </w:p>
    <w:p w:rsidR="00B51912" w:rsidRDefault="00B51912" w:rsidP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 w:rsidRPr="00B51912">
        <w:rPr>
          <w:rFonts w:ascii="Arial Narrow" w:hAnsi="Arial Narrow" w:cs="Times New Roman"/>
        </w:rPr>
        <w:t>06.029 Academic Program Review and Discontinuation: needs revision</w:t>
      </w:r>
      <w:r>
        <w:rPr>
          <w:rFonts w:ascii="Arial Narrow" w:hAnsi="Arial Narrow" w:cs="Times New Roman"/>
        </w:rPr>
        <w:t xml:space="preserve"> to better align with Regents Rules</w:t>
      </w:r>
      <w:bookmarkStart w:id="0" w:name="_GoBack"/>
      <w:bookmarkEnd w:id="0"/>
      <w:r w:rsidRPr="00B51912">
        <w:rPr>
          <w:rFonts w:ascii="Arial Narrow" w:hAnsi="Arial Narrow" w:cs="Times New Roman"/>
        </w:rPr>
        <w:t xml:space="preserve">, but </w:t>
      </w:r>
      <w:r>
        <w:rPr>
          <w:rFonts w:ascii="Arial Narrow" w:hAnsi="Arial Narrow" w:cs="Times New Roman"/>
        </w:rPr>
        <w:t>FPOC did not have time to get to it this year.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06.034 Awarding Posthumous Degrees: </w:t>
      </w:r>
      <w:r>
        <w:rPr>
          <w:rFonts w:ascii="Arial Narrow" w:hAnsi="Arial Narrow" w:cs="Times New Roman"/>
        </w:rPr>
        <w:t xml:space="preserve">(possible </w:t>
      </w:r>
      <w:r>
        <w:rPr>
          <w:rFonts w:ascii="Arial Narrow" w:hAnsi="Arial Narrow" w:cs="Times New Roman"/>
        </w:rPr>
        <w:t>a</w:t>
      </w:r>
      <w:r>
        <w:rPr>
          <w:rFonts w:ascii="Arial Narrow" w:hAnsi="Arial Narrow" w:cs="Times New Roman"/>
        </w:rPr>
        <w:t>dministrative request to convert to procedure)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06.043 </w:t>
      </w:r>
      <w:r>
        <w:rPr>
          <w:rFonts w:ascii="Arial Narrow" w:hAnsi="Arial Narrow" w:cs="Times New Roman"/>
        </w:rPr>
        <w:t xml:space="preserve">Graduate Fellowship/Research Assistantship Load Specifications: </w:t>
      </w:r>
      <w:r>
        <w:rPr>
          <w:rFonts w:ascii="Arial Narrow" w:hAnsi="Arial Narrow" w:cs="Times New Roman"/>
        </w:rPr>
        <w:t xml:space="preserve">(possible </w:t>
      </w:r>
      <w:r>
        <w:rPr>
          <w:rFonts w:ascii="Arial Narrow" w:hAnsi="Arial Narrow" w:cs="Times New Roman"/>
        </w:rPr>
        <w:t>administrative request to convert to procedure or merge with other graduate policy</w:t>
      </w:r>
      <w:r>
        <w:rPr>
          <w:rFonts w:ascii="Arial Narrow" w:hAnsi="Arial Narrow" w:cs="Times New Roman"/>
        </w:rPr>
        <w:t>)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06.051 Faculty Grievance: possibly will come out of committee before the committee adjourns for the year.</w:t>
      </w:r>
    </w:p>
    <w:p w:rsidR="00D436F4" w:rsidRDefault="00B5191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06.052 Review of Tenured Faculty: </w:t>
      </w:r>
      <w:r>
        <w:rPr>
          <w:rFonts w:ascii="Arial Narrow" w:hAnsi="Arial Narrow" w:cs="Times New Roman"/>
        </w:rPr>
        <w:t xml:space="preserve">(mandatory </w:t>
      </w:r>
      <w:proofErr w:type="gramStart"/>
      <w:r>
        <w:rPr>
          <w:rFonts w:ascii="Arial Narrow" w:hAnsi="Arial Narrow" w:cs="Times New Roman"/>
        </w:rPr>
        <w:t>six year</w:t>
      </w:r>
      <w:proofErr w:type="gramEnd"/>
      <w:r>
        <w:rPr>
          <w:rFonts w:ascii="Arial Narrow" w:hAnsi="Arial Narrow" w:cs="Times New Roman"/>
        </w:rPr>
        <w:t xml:space="preserve"> review)</w:t>
      </w:r>
    </w:p>
    <w:p w:rsidR="00D436F4" w:rsidRDefault="00D436F4">
      <w:pPr>
        <w:spacing w:after="0" w:line="240" w:lineRule="auto"/>
        <w:rPr>
          <w:rFonts w:ascii="Arial Narrow" w:hAnsi="Arial Narrow" w:cs="Times New Roman"/>
          <w:b/>
          <w:bCs/>
        </w:rPr>
      </w:pPr>
    </w:p>
    <w:p w:rsidR="00D436F4" w:rsidRDefault="00D436F4">
      <w:pPr>
        <w:spacing w:after="0" w:line="240" w:lineRule="auto"/>
        <w:rPr>
          <w:rFonts w:ascii="Arial Narrow" w:hAnsi="Arial Narrow" w:cs="Times New Roman"/>
        </w:rPr>
      </w:pPr>
    </w:p>
    <w:sectPr w:rsidR="00D436F4">
      <w:pgSz w:w="12240" w:h="15840"/>
      <w:pgMar w:top="630" w:right="720" w:bottom="54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732B"/>
    <w:multiLevelType w:val="multilevel"/>
    <w:tmpl w:val="FD8466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287E87"/>
    <w:multiLevelType w:val="hybridMultilevel"/>
    <w:tmpl w:val="C54C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677E9B"/>
    <w:multiLevelType w:val="multilevel"/>
    <w:tmpl w:val="BA42F6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B2D51"/>
    <w:multiLevelType w:val="multilevel"/>
    <w:tmpl w:val="922E5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F4"/>
    <w:rsid w:val="00B51912"/>
    <w:rsid w:val="00D436F4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252D"/>
  <w15:docId w15:val="{6F1D3738-1119-40D8-99E4-493C87F0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59D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6A1C"/>
  </w:style>
  <w:style w:type="character" w:customStyle="1" w:styleId="FooterChar">
    <w:name w:val="Footer Char"/>
    <w:basedOn w:val="DefaultParagraphFont"/>
    <w:link w:val="Footer"/>
    <w:uiPriority w:val="99"/>
    <w:qFormat/>
    <w:rsid w:val="00F16A1C"/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31D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14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u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cultysenate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E7D7769530249BE3052FCF24F14A2" ma:contentTypeVersion="6" ma:contentTypeDescription="Create a new document." ma:contentTypeScope="" ma:versionID="d5d276cbae3c8684fb38c62f17884a16">
  <xsd:schema xmlns:xsd="http://www.w3.org/2001/XMLSchema" xmlns:xs="http://www.w3.org/2001/XMLSchema" xmlns:p="http://schemas.microsoft.com/office/2006/metadata/properties" xmlns:ns2="faf8ee43-62cc-4028-a171-67df020c0f54" xmlns:ns3="d1fde62b-abb7-4ece-9977-ee311a9de3ed" targetNamespace="http://schemas.microsoft.com/office/2006/metadata/properties" ma:root="true" ma:fieldsID="27272b92e18dd63cfd155227ae451645" ns2:_="" ns3:_="">
    <xsd:import namespace="faf8ee43-62cc-4028-a171-67df020c0f54"/>
    <xsd:import namespace="d1fde62b-abb7-4ece-9977-ee311a9de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ee43-62cc-4028-a171-67df020c0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e62b-abb7-4ece-9977-ee311a9de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12DF0-4B94-40BD-B81A-8B46BB39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8ee43-62cc-4028-a171-67df020c0f54"/>
    <ds:schemaRef ds:uri="d1fde62b-abb7-4ece-9977-ee311a9de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D9E48-9F09-4EB0-BB42-41ED5F80B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DB297-5F10-462A-B401-7030378488F1}">
  <ds:schemaRefs>
    <ds:schemaRef ds:uri="http://purl.org/dc/elements/1.1/"/>
    <ds:schemaRef ds:uri="http://www.w3.org/XML/1998/namespace"/>
    <ds:schemaRef ds:uri="d1fde62b-abb7-4ece-9977-ee311a9de3ed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af8ee43-62cc-4028-a171-67df020c0f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Brannon, Sian</dc:creator>
  <dc:description/>
  <cp:lastModifiedBy>Cherry, William</cp:lastModifiedBy>
  <cp:revision>6</cp:revision>
  <cp:lastPrinted>2016-06-01T21:08:00Z</cp:lastPrinted>
  <dcterms:created xsi:type="dcterms:W3CDTF">2022-11-17T22:13:00Z</dcterms:created>
  <dcterms:modified xsi:type="dcterms:W3CDTF">2023-05-01T23:18:00Z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0x010100D01E7D7769530249BE3052FCF24F14A2</vt:lpwstr>
  </property>
</Properties>
</file>