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02F0026C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FACULTY SENATE MEETING 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5862D2C1" w:rsidR="00261D13" w:rsidRPr="00163EA1" w:rsidRDefault="00514A94" w:rsidP="006760A1">
      <w:pPr>
        <w:jc w:val="center"/>
        <w:rPr>
          <w:sz w:val="24"/>
        </w:rPr>
      </w:pPr>
      <w:r w:rsidRPr="00163EA1">
        <w:rPr>
          <w:sz w:val="24"/>
        </w:rPr>
        <w:t xml:space="preserve">AGENDA -  </w:t>
      </w:r>
      <w:r w:rsidR="008A1C1D">
        <w:rPr>
          <w:sz w:val="24"/>
        </w:rPr>
        <w:t>October 11</w:t>
      </w:r>
      <w:r w:rsidR="00163EA1" w:rsidRPr="00163EA1">
        <w:rPr>
          <w:sz w:val="24"/>
        </w:rPr>
        <w:t xml:space="preserve">, 2023 </w:t>
      </w:r>
      <w:r w:rsidR="009B2A25" w:rsidRPr="00163EA1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330"/>
        <w:gridCol w:w="588"/>
        <w:gridCol w:w="6910"/>
      </w:tblGrid>
      <w:tr w:rsidR="00261D13" w:rsidRPr="00C40664" w14:paraId="23BBC325" w14:textId="77777777" w:rsidTr="00451B3C">
        <w:tc>
          <w:tcPr>
            <w:tcW w:w="1167" w:type="dxa"/>
            <w:vAlign w:val="center"/>
          </w:tcPr>
          <w:p w14:paraId="1C9CCABC" w14:textId="77777777" w:rsidR="00261D13" w:rsidRPr="00C40664" w:rsidRDefault="00261D13" w:rsidP="000F4084">
            <w:pPr>
              <w:jc w:val="center"/>
              <w:rPr>
                <w:szCs w:val="20"/>
              </w:rPr>
            </w:pPr>
            <w:r w:rsidRPr="00C40664">
              <w:rPr>
                <w:szCs w:val="20"/>
              </w:rPr>
              <w:t>Time Discussion Begins</w:t>
            </w:r>
          </w:p>
        </w:tc>
        <w:tc>
          <w:tcPr>
            <w:tcW w:w="1330" w:type="dxa"/>
            <w:vAlign w:val="center"/>
          </w:tcPr>
          <w:p w14:paraId="461A472B" w14:textId="77777777" w:rsidR="00261D13" w:rsidRPr="00C40664" w:rsidRDefault="00261D13" w:rsidP="000F4084">
            <w:pPr>
              <w:jc w:val="center"/>
              <w:rPr>
                <w:szCs w:val="20"/>
              </w:rPr>
            </w:pPr>
            <w:r w:rsidRPr="00C40664">
              <w:rPr>
                <w:szCs w:val="20"/>
              </w:rPr>
              <w:t>Time Allotted</w:t>
            </w:r>
          </w:p>
        </w:tc>
        <w:tc>
          <w:tcPr>
            <w:tcW w:w="588" w:type="dxa"/>
            <w:vAlign w:val="center"/>
          </w:tcPr>
          <w:p w14:paraId="79291149" w14:textId="77777777" w:rsidR="00261D13" w:rsidRPr="00C40664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10" w:type="dxa"/>
            <w:vAlign w:val="center"/>
          </w:tcPr>
          <w:p w14:paraId="37892777" w14:textId="77777777" w:rsidR="00261D13" w:rsidRPr="00C40664" w:rsidRDefault="00261D13" w:rsidP="000F4084">
            <w:pPr>
              <w:rPr>
                <w:szCs w:val="20"/>
              </w:rPr>
            </w:pPr>
          </w:p>
        </w:tc>
      </w:tr>
      <w:tr w:rsidR="00261D13" w:rsidRPr="00C40664" w14:paraId="14B08057" w14:textId="77777777" w:rsidTr="00451B3C">
        <w:tc>
          <w:tcPr>
            <w:tcW w:w="1167" w:type="dxa"/>
          </w:tcPr>
          <w:p w14:paraId="753A1DC8" w14:textId="77777777" w:rsidR="00261D13" w:rsidRPr="00C40664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51957C77" w14:textId="77777777" w:rsidR="00261D13" w:rsidRPr="00C40664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6ED4AFFA" w14:textId="77777777" w:rsidR="00261D13" w:rsidRPr="00C40664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70700659" w14:textId="77777777" w:rsidR="00261D13" w:rsidRPr="00C40664" w:rsidRDefault="00261D13" w:rsidP="000F4084">
            <w:pPr>
              <w:rPr>
                <w:sz w:val="24"/>
              </w:rPr>
            </w:pPr>
          </w:p>
        </w:tc>
      </w:tr>
      <w:tr w:rsidR="009E57BA" w:rsidRPr="00C40664" w14:paraId="7FC883E1" w14:textId="77777777" w:rsidTr="00451B3C">
        <w:tc>
          <w:tcPr>
            <w:tcW w:w="1167" w:type="dxa"/>
          </w:tcPr>
          <w:p w14:paraId="523854C2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2:00</w:t>
            </w:r>
          </w:p>
        </w:tc>
        <w:tc>
          <w:tcPr>
            <w:tcW w:w="1330" w:type="dxa"/>
          </w:tcPr>
          <w:p w14:paraId="5618776F" w14:textId="31134A35" w:rsidR="009E57BA" w:rsidRPr="00C40664" w:rsidRDefault="00C149D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</w:t>
            </w:r>
            <w:r w:rsidR="009E57BA" w:rsidRPr="00C40664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03AAB8D1" w14:textId="77777777" w:rsidR="009E57BA" w:rsidRPr="00C40664" w:rsidRDefault="009E57BA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I.</w:t>
            </w:r>
          </w:p>
        </w:tc>
        <w:tc>
          <w:tcPr>
            <w:tcW w:w="6910" w:type="dxa"/>
          </w:tcPr>
          <w:p w14:paraId="721CFD65" w14:textId="43CCA6C4" w:rsidR="001912BE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Welcome and Introductions</w:t>
            </w:r>
          </w:p>
          <w:p w14:paraId="347B7872" w14:textId="218565E7" w:rsidR="001D5857" w:rsidRPr="00A02A91" w:rsidRDefault="00655039" w:rsidP="00A02A91">
            <w:pPr>
              <w:pStyle w:val="ListParagraph"/>
              <w:numPr>
                <w:ilvl w:val="0"/>
                <w:numId w:val="29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Approval of temporary senators </w:t>
            </w:r>
            <w:r w:rsidRPr="00C40664">
              <w:rPr>
                <w:b/>
                <w:bCs/>
                <w:sz w:val="24"/>
              </w:rPr>
              <w:t>[vote]</w:t>
            </w:r>
          </w:p>
        </w:tc>
      </w:tr>
      <w:tr w:rsidR="009E57BA" w:rsidRPr="00C40664" w14:paraId="25D58C99" w14:textId="77777777" w:rsidTr="00451B3C">
        <w:tc>
          <w:tcPr>
            <w:tcW w:w="1167" w:type="dxa"/>
          </w:tcPr>
          <w:p w14:paraId="4A78401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02401EE8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70EE6E9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0616700E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6AD5F44B" w14:textId="77777777" w:rsidTr="00451B3C">
        <w:tc>
          <w:tcPr>
            <w:tcW w:w="1167" w:type="dxa"/>
          </w:tcPr>
          <w:p w14:paraId="0C7F9650" w14:textId="680984CC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2:0</w:t>
            </w:r>
            <w:r w:rsidR="00DB58B6" w:rsidRPr="00C40664">
              <w:rPr>
                <w:sz w:val="24"/>
              </w:rPr>
              <w:t>3</w:t>
            </w:r>
          </w:p>
        </w:tc>
        <w:tc>
          <w:tcPr>
            <w:tcW w:w="1330" w:type="dxa"/>
          </w:tcPr>
          <w:p w14:paraId="15B62E8B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 minutes</w:t>
            </w:r>
          </w:p>
        </w:tc>
        <w:tc>
          <w:tcPr>
            <w:tcW w:w="588" w:type="dxa"/>
          </w:tcPr>
          <w:p w14:paraId="092435CF" w14:textId="77777777" w:rsidR="009E57BA" w:rsidRPr="00C40664" w:rsidRDefault="009E57BA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II.</w:t>
            </w:r>
          </w:p>
        </w:tc>
        <w:tc>
          <w:tcPr>
            <w:tcW w:w="6910" w:type="dxa"/>
          </w:tcPr>
          <w:p w14:paraId="4D30F93A" w14:textId="74BE4ACF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Approval of Minutes </w:t>
            </w:r>
            <w:r w:rsidR="00C83891" w:rsidRPr="00C40664">
              <w:rPr>
                <w:sz w:val="24"/>
              </w:rPr>
              <w:t>(</w:t>
            </w:r>
            <w:r w:rsidR="00A02A91">
              <w:rPr>
                <w:sz w:val="24"/>
              </w:rPr>
              <w:t>September 13</w:t>
            </w:r>
            <w:r w:rsidR="00C149DA" w:rsidRPr="00C40664">
              <w:rPr>
                <w:sz w:val="24"/>
              </w:rPr>
              <w:t>, 202</w:t>
            </w:r>
            <w:r w:rsidR="00D325E5" w:rsidRPr="00C40664">
              <w:rPr>
                <w:sz w:val="24"/>
              </w:rPr>
              <w:t>3</w:t>
            </w:r>
            <w:r w:rsidRPr="00C40664">
              <w:rPr>
                <w:sz w:val="24"/>
              </w:rPr>
              <w:t xml:space="preserve">) </w:t>
            </w:r>
            <w:r w:rsidRPr="00C40664">
              <w:rPr>
                <w:b/>
                <w:bCs/>
                <w:sz w:val="24"/>
              </w:rPr>
              <w:t>[vote]</w:t>
            </w:r>
          </w:p>
        </w:tc>
      </w:tr>
      <w:tr w:rsidR="009E57BA" w:rsidRPr="00C40664" w14:paraId="342E893C" w14:textId="77777777" w:rsidTr="00451B3C">
        <w:tc>
          <w:tcPr>
            <w:tcW w:w="1167" w:type="dxa"/>
          </w:tcPr>
          <w:p w14:paraId="2D09D35D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6CFE62D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76229397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2784FEC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369FC588" w14:textId="77777777" w:rsidTr="00451B3C">
        <w:tc>
          <w:tcPr>
            <w:tcW w:w="1167" w:type="dxa"/>
          </w:tcPr>
          <w:p w14:paraId="78538914" w14:textId="1AF2C601" w:rsidR="009E57BA" w:rsidRPr="002A6000" w:rsidRDefault="009E57BA" w:rsidP="000F4084">
            <w:pPr>
              <w:jc w:val="center"/>
              <w:rPr>
                <w:sz w:val="24"/>
              </w:rPr>
            </w:pPr>
            <w:r w:rsidRPr="002A6000">
              <w:rPr>
                <w:sz w:val="24"/>
              </w:rPr>
              <w:t>2:</w:t>
            </w:r>
            <w:r w:rsidR="00DB58B6" w:rsidRPr="002A6000">
              <w:rPr>
                <w:sz w:val="24"/>
              </w:rPr>
              <w:t>05</w:t>
            </w:r>
          </w:p>
        </w:tc>
        <w:tc>
          <w:tcPr>
            <w:tcW w:w="1330" w:type="dxa"/>
          </w:tcPr>
          <w:p w14:paraId="37BEACA4" w14:textId="0686FC66" w:rsidR="009E57BA" w:rsidRPr="002A6000" w:rsidRDefault="0027747F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9E57BA" w:rsidRPr="002A6000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28F1EA78" w14:textId="77777777" w:rsidR="009E57BA" w:rsidRPr="002A6000" w:rsidRDefault="009E57BA" w:rsidP="000F4084">
            <w:pPr>
              <w:jc w:val="right"/>
              <w:rPr>
                <w:sz w:val="24"/>
              </w:rPr>
            </w:pPr>
            <w:r w:rsidRPr="002A6000">
              <w:rPr>
                <w:sz w:val="24"/>
              </w:rPr>
              <w:t>III.</w:t>
            </w:r>
          </w:p>
        </w:tc>
        <w:tc>
          <w:tcPr>
            <w:tcW w:w="6910" w:type="dxa"/>
          </w:tcPr>
          <w:p w14:paraId="63BCBDBB" w14:textId="1FF89CE3" w:rsidR="009E57BA" w:rsidRPr="002A6000" w:rsidRDefault="007D259C" w:rsidP="000F4084">
            <w:pPr>
              <w:rPr>
                <w:sz w:val="24"/>
              </w:rPr>
            </w:pPr>
            <w:r w:rsidRPr="002A6000">
              <w:rPr>
                <w:sz w:val="24"/>
              </w:rPr>
              <w:t>University Update</w:t>
            </w:r>
            <w:r w:rsidR="009E57BA" w:rsidRPr="002A6000">
              <w:rPr>
                <w:sz w:val="24"/>
              </w:rPr>
              <w:t xml:space="preserve"> (President Neal Smatresk / Provost </w:t>
            </w:r>
            <w:r w:rsidR="000F4084" w:rsidRPr="002A6000">
              <w:rPr>
                <w:sz w:val="24"/>
              </w:rPr>
              <w:t>Mike McPherson</w:t>
            </w:r>
            <w:r w:rsidR="009E57BA" w:rsidRPr="002A6000">
              <w:rPr>
                <w:sz w:val="24"/>
              </w:rPr>
              <w:t>)</w:t>
            </w:r>
          </w:p>
          <w:p w14:paraId="6856F0A6" w14:textId="3E1E102B" w:rsidR="002A6000" w:rsidRPr="002A6000" w:rsidRDefault="002A6000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SB</w:t>
            </w:r>
            <w:r w:rsidR="00C84EB4">
              <w:rPr>
                <w:rFonts w:eastAsia="Arial Narrow"/>
                <w:sz w:val="24"/>
              </w:rPr>
              <w:t>-</w:t>
            </w:r>
            <w:r w:rsidRPr="002A6000">
              <w:rPr>
                <w:rFonts w:eastAsia="Arial Narrow"/>
                <w:sz w:val="24"/>
              </w:rPr>
              <w:t>18 Board of Regents presentation</w:t>
            </w:r>
          </w:p>
          <w:p w14:paraId="4E821EEC" w14:textId="408FD123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TUF referendum</w:t>
            </w:r>
          </w:p>
          <w:p w14:paraId="2BF4955E" w14:textId="578CA95C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Vision and implementation of this for smart growth</w:t>
            </w:r>
          </w:p>
          <w:p w14:paraId="611302C0" w14:textId="77D9B88A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Location of the planned Multicultural Center</w:t>
            </w:r>
          </w:p>
          <w:p w14:paraId="315D6428" w14:textId="4792731D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Housing for visiting scholars </w:t>
            </w:r>
          </w:p>
          <w:p w14:paraId="44962682" w14:textId="2CCA3A3D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Process for classroom assignment</w:t>
            </w:r>
          </w:p>
          <w:p w14:paraId="4F50167A" w14:textId="30B0A304" w:rsidR="00120B0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Promoti</w:t>
            </w:r>
            <w:r w:rsidR="00451B3C">
              <w:rPr>
                <w:rFonts w:eastAsia="Arial Narrow"/>
                <w:sz w:val="24"/>
              </w:rPr>
              <w:t xml:space="preserve">on of </w:t>
            </w:r>
            <w:r w:rsidRPr="002A6000">
              <w:rPr>
                <w:rFonts w:eastAsia="Arial Narrow"/>
                <w:sz w:val="24"/>
              </w:rPr>
              <w:t>shared governance at the chair, associate dean, and dean levels</w:t>
            </w:r>
          </w:p>
          <w:p w14:paraId="5AC79B5B" w14:textId="051522A4" w:rsidR="007D2AD3" w:rsidRPr="002A6000" w:rsidRDefault="00120B03" w:rsidP="00FA5560">
            <w:pPr>
              <w:pStyle w:val="ListParagraph"/>
              <w:numPr>
                <w:ilvl w:val="0"/>
                <w:numId w:val="29"/>
              </w:numPr>
              <w:rPr>
                <w:rFonts w:eastAsia="Arial Narrow"/>
                <w:sz w:val="24"/>
              </w:rPr>
            </w:pPr>
            <w:r w:rsidRPr="002A6000">
              <w:rPr>
                <w:rFonts w:eastAsia="Arial Narrow"/>
                <w:sz w:val="24"/>
              </w:rPr>
              <w:t>Status of Library Faculty Salary Study</w:t>
            </w:r>
          </w:p>
        </w:tc>
      </w:tr>
      <w:tr w:rsidR="00172C28" w:rsidRPr="00C40664" w14:paraId="505F93FF" w14:textId="77777777" w:rsidTr="00451B3C">
        <w:tc>
          <w:tcPr>
            <w:tcW w:w="1167" w:type="dxa"/>
          </w:tcPr>
          <w:p w14:paraId="49A869CB" w14:textId="77777777" w:rsidR="00172C28" w:rsidRPr="00C40664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5CEF71C7" w14:textId="77777777" w:rsidR="00172C28" w:rsidRPr="00C40664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68ECC1BF" w14:textId="77777777" w:rsidR="00172C28" w:rsidRPr="00C40664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5DD1B026" w14:textId="77777777" w:rsidR="00172C28" w:rsidRPr="00C40664" w:rsidRDefault="00172C28" w:rsidP="000F4084">
            <w:pPr>
              <w:rPr>
                <w:sz w:val="24"/>
              </w:rPr>
            </w:pPr>
          </w:p>
        </w:tc>
      </w:tr>
      <w:tr w:rsidR="00AE5298" w:rsidRPr="00C40664" w14:paraId="32CCD35D" w14:textId="77777777" w:rsidTr="00451B3C">
        <w:tc>
          <w:tcPr>
            <w:tcW w:w="1167" w:type="dxa"/>
          </w:tcPr>
          <w:p w14:paraId="4DB848C9" w14:textId="67963CC2" w:rsidR="00AE5298" w:rsidRPr="00C40664" w:rsidRDefault="00A059AB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2:5</w:t>
            </w:r>
            <w:r w:rsidR="0027747F">
              <w:rPr>
                <w:sz w:val="24"/>
              </w:rPr>
              <w:t>0</w:t>
            </w:r>
          </w:p>
        </w:tc>
        <w:tc>
          <w:tcPr>
            <w:tcW w:w="1330" w:type="dxa"/>
          </w:tcPr>
          <w:p w14:paraId="31CD280E" w14:textId="67E719C7" w:rsidR="00AE5298" w:rsidRPr="00C40664" w:rsidRDefault="00A059AB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40664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26865D2E" w14:textId="09F3313C" w:rsidR="00AE5298" w:rsidRPr="00C40664" w:rsidRDefault="00AE5298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IV.</w:t>
            </w:r>
          </w:p>
        </w:tc>
        <w:tc>
          <w:tcPr>
            <w:tcW w:w="6910" w:type="dxa"/>
          </w:tcPr>
          <w:p w14:paraId="0BB17B1E" w14:textId="3C5A4009" w:rsidR="00AE5298" w:rsidRPr="00C40664" w:rsidRDefault="00AE5298" w:rsidP="000F4084">
            <w:pPr>
              <w:rPr>
                <w:sz w:val="24"/>
              </w:rPr>
            </w:pPr>
            <w:r w:rsidRPr="00A059AB">
              <w:rPr>
                <w:sz w:val="24"/>
              </w:rPr>
              <w:t>Togetherall and Campus Connect suicide prevention training (Marilynn Parrish)</w:t>
            </w:r>
          </w:p>
        </w:tc>
      </w:tr>
      <w:tr w:rsidR="00AE5298" w:rsidRPr="00C40664" w14:paraId="27252607" w14:textId="77777777" w:rsidTr="00451B3C">
        <w:tc>
          <w:tcPr>
            <w:tcW w:w="1167" w:type="dxa"/>
          </w:tcPr>
          <w:p w14:paraId="2C3A1B8F" w14:textId="77777777" w:rsidR="00AE5298" w:rsidRPr="00C40664" w:rsidRDefault="00AE5298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4C400E19" w14:textId="77777777" w:rsidR="00AE5298" w:rsidRPr="00C40664" w:rsidRDefault="00AE5298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5069A40E" w14:textId="77777777" w:rsidR="00AE5298" w:rsidRPr="00C40664" w:rsidRDefault="00AE5298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7FC79828" w14:textId="77777777" w:rsidR="00AE5298" w:rsidRPr="00C40664" w:rsidRDefault="00AE5298" w:rsidP="000F4084">
            <w:pPr>
              <w:rPr>
                <w:sz w:val="24"/>
              </w:rPr>
            </w:pPr>
          </w:p>
        </w:tc>
      </w:tr>
      <w:tr w:rsidR="002A15D9" w:rsidRPr="00C40664" w14:paraId="5503EADE" w14:textId="77777777" w:rsidTr="00451B3C">
        <w:tc>
          <w:tcPr>
            <w:tcW w:w="1167" w:type="dxa"/>
          </w:tcPr>
          <w:p w14:paraId="6DD0E147" w14:textId="2CF95CE7" w:rsidR="002A15D9" w:rsidRPr="00C40664" w:rsidRDefault="0027747F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2:55</w:t>
            </w:r>
          </w:p>
        </w:tc>
        <w:tc>
          <w:tcPr>
            <w:tcW w:w="1330" w:type="dxa"/>
          </w:tcPr>
          <w:p w14:paraId="015F6220" w14:textId="6F0058ED" w:rsidR="002A15D9" w:rsidRPr="00C40664" w:rsidRDefault="00A059AB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C40664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43440685" w14:textId="745AED45" w:rsidR="002A15D9" w:rsidRPr="00C40664" w:rsidRDefault="00AE5298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6910" w:type="dxa"/>
          </w:tcPr>
          <w:p w14:paraId="21C8E146" w14:textId="77777777" w:rsidR="00A02A91" w:rsidRPr="00C40664" w:rsidRDefault="00A02A91" w:rsidP="00A02A91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Faculty Policy Oversight Committee (William Cherry / Angie Cartwright) </w:t>
            </w:r>
          </w:p>
          <w:p w14:paraId="5EB4E39F" w14:textId="77777777" w:rsidR="00E358C8" w:rsidRPr="008D03F0" w:rsidRDefault="00E358C8" w:rsidP="00E358C8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</w:rPr>
            </w:pPr>
            <w:r w:rsidRPr="008D03F0">
              <w:rPr>
                <w:b/>
                <w:bCs/>
                <w:sz w:val="24"/>
              </w:rPr>
              <w:t>First Read</w:t>
            </w:r>
          </w:p>
          <w:p w14:paraId="0E86B806" w14:textId="77777777" w:rsidR="00E358C8" w:rsidRDefault="008D03F0" w:rsidP="008D03F0">
            <w:pPr>
              <w:rPr>
                <w:sz w:val="24"/>
              </w:rPr>
            </w:pPr>
            <w:r w:rsidRPr="008D03F0">
              <w:rPr>
                <w:sz w:val="24"/>
              </w:rPr>
              <w:t>06.006 Librarian Faculty Reappointment and Promotion</w:t>
            </w:r>
          </w:p>
          <w:p w14:paraId="614E7626" w14:textId="77777777" w:rsidR="00451B3C" w:rsidRPr="00C40664" w:rsidRDefault="00451B3C" w:rsidP="00451B3C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[un-table] </w:t>
            </w:r>
            <w:r w:rsidRPr="00C40664">
              <w:rPr>
                <w:b/>
                <w:bCs/>
                <w:sz w:val="24"/>
              </w:rPr>
              <w:t>Second Read [vote]</w:t>
            </w:r>
          </w:p>
          <w:p w14:paraId="23BAEC31" w14:textId="132DA339" w:rsidR="00451B3C" w:rsidRPr="00451B3C" w:rsidRDefault="00451B3C" w:rsidP="008D03F0">
            <w:pPr>
              <w:rPr>
                <w:sz w:val="24"/>
              </w:rPr>
            </w:pPr>
            <w:r w:rsidRPr="00C40664">
              <w:rPr>
                <w:sz w:val="24"/>
              </w:rPr>
              <w:t>06.030 Review and Approval of Online and Hybrid Courses and Programs</w:t>
            </w:r>
          </w:p>
        </w:tc>
      </w:tr>
      <w:tr w:rsidR="002A15D9" w:rsidRPr="00C40664" w14:paraId="3B189B55" w14:textId="77777777" w:rsidTr="00451B3C">
        <w:tc>
          <w:tcPr>
            <w:tcW w:w="1167" w:type="dxa"/>
          </w:tcPr>
          <w:p w14:paraId="2841B7D6" w14:textId="77777777" w:rsidR="002A15D9" w:rsidRPr="00C40664" w:rsidRDefault="002A15D9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7C366348" w14:textId="77777777" w:rsidR="002A15D9" w:rsidRPr="00C40664" w:rsidRDefault="002A15D9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4D8BB97E" w14:textId="77777777" w:rsidR="002A15D9" w:rsidRPr="00C40664" w:rsidRDefault="002A15D9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0457E5D4" w14:textId="77777777" w:rsidR="002A15D9" w:rsidRPr="00C40664" w:rsidRDefault="002A15D9" w:rsidP="000F4084">
            <w:pPr>
              <w:rPr>
                <w:sz w:val="24"/>
              </w:rPr>
            </w:pPr>
          </w:p>
        </w:tc>
      </w:tr>
      <w:tr w:rsidR="00235EB0" w:rsidRPr="00C40664" w14:paraId="7D9C71DB" w14:textId="77777777" w:rsidTr="00451B3C">
        <w:tc>
          <w:tcPr>
            <w:tcW w:w="1167" w:type="dxa"/>
          </w:tcPr>
          <w:p w14:paraId="2F70CB11" w14:textId="12D8C5E3" w:rsidR="00235EB0" w:rsidRPr="00C40664" w:rsidRDefault="00A6416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A059AB">
              <w:rPr>
                <w:sz w:val="24"/>
              </w:rPr>
              <w:t>1</w:t>
            </w:r>
            <w:r w:rsidR="0027747F">
              <w:rPr>
                <w:sz w:val="24"/>
              </w:rPr>
              <w:t>0</w:t>
            </w:r>
          </w:p>
        </w:tc>
        <w:tc>
          <w:tcPr>
            <w:tcW w:w="1330" w:type="dxa"/>
          </w:tcPr>
          <w:p w14:paraId="152B29E3" w14:textId="5A962264" w:rsidR="00235EB0" w:rsidRPr="00C40664" w:rsidRDefault="00A6416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588" w:type="dxa"/>
          </w:tcPr>
          <w:p w14:paraId="33F2B3B8" w14:textId="314B30C5" w:rsidR="00235EB0" w:rsidRPr="00C40664" w:rsidRDefault="00AE5298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  <w:r w:rsidRPr="00C40664">
              <w:rPr>
                <w:sz w:val="24"/>
              </w:rPr>
              <w:t>.</w:t>
            </w:r>
          </w:p>
        </w:tc>
        <w:tc>
          <w:tcPr>
            <w:tcW w:w="6910" w:type="dxa"/>
          </w:tcPr>
          <w:p w14:paraId="00E573E9" w14:textId="561B8017" w:rsidR="00235EB0" w:rsidRPr="00C40664" w:rsidRDefault="00235EB0" w:rsidP="000F4084">
            <w:pPr>
              <w:rPr>
                <w:sz w:val="24"/>
              </w:rPr>
            </w:pPr>
            <w:r>
              <w:rPr>
                <w:sz w:val="24"/>
              </w:rPr>
              <w:t>Committee on the Evaluation of University Administrators (</w:t>
            </w:r>
            <w:r w:rsidRPr="00C84EB4">
              <w:rPr>
                <w:sz w:val="24"/>
              </w:rPr>
              <w:t>Rose Baker)</w:t>
            </w:r>
          </w:p>
        </w:tc>
      </w:tr>
      <w:tr w:rsidR="00A02A91" w:rsidRPr="00C40664" w14:paraId="1FA1E4D9" w14:textId="77777777" w:rsidTr="00451B3C">
        <w:tc>
          <w:tcPr>
            <w:tcW w:w="1167" w:type="dxa"/>
          </w:tcPr>
          <w:p w14:paraId="22699E7F" w14:textId="77777777" w:rsidR="00A02A91" w:rsidRPr="00C40664" w:rsidRDefault="00A02A91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48F236BE" w14:textId="77777777" w:rsidR="00A02A91" w:rsidRPr="00C40664" w:rsidRDefault="00A02A91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0F2AF13E" w14:textId="77777777" w:rsidR="00A02A91" w:rsidRPr="00C40664" w:rsidRDefault="00A02A91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7D757F4F" w14:textId="77777777" w:rsidR="00A02A91" w:rsidRPr="00A02A91" w:rsidRDefault="00A02A91" w:rsidP="00A02A91">
            <w:pPr>
              <w:rPr>
                <w:sz w:val="24"/>
              </w:rPr>
            </w:pPr>
          </w:p>
        </w:tc>
      </w:tr>
      <w:tr w:rsidR="00C149DA" w:rsidRPr="00C40664" w14:paraId="36D725AB" w14:textId="77777777" w:rsidTr="00451B3C">
        <w:tc>
          <w:tcPr>
            <w:tcW w:w="1167" w:type="dxa"/>
          </w:tcPr>
          <w:p w14:paraId="6AB6763A" w14:textId="3A6D1D6E" w:rsidR="00C149DA" w:rsidRPr="00C40664" w:rsidRDefault="005A0A43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B0088B" w:rsidRPr="00C40664">
              <w:rPr>
                <w:sz w:val="24"/>
              </w:rPr>
              <w:t>2</w:t>
            </w:r>
            <w:r w:rsidR="0027747F">
              <w:rPr>
                <w:sz w:val="24"/>
              </w:rPr>
              <w:t>0</w:t>
            </w:r>
          </w:p>
        </w:tc>
        <w:tc>
          <w:tcPr>
            <w:tcW w:w="1330" w:type="dxa"/>
          </w:tcPr>
          <w:p w14:paraId="74E28933" w14:textId="560E137D" w:rsidR="00C149DA" w:rsidRPr="00C40664" w:rsidRDefault="00A6416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0A43" w:rsidRPr="00C40664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31B66C94" w14:textId="43B99BDF" w:rsidR="00C149DA" w:rsidRPr="00C40664" w:rsidRDefault="00AE5298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  <w:r w:rsidRPr="00C40664">
              <w:rPr>
                <w:sz w:val="24"/>
              </w:rPr>
              <w:t>.</w:t>
            </w:r>
          </w:p>
        </w:tc>
        <w:tc>
          <w:tcPr>
            <w:tcW w:w="6910" w:type="dxa"/>
          </w:tcPr>
          <w:p w14:paraId="68321759" w14:textId="3EA52068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Committee on Committees (</w:t>
            </w:r>
            <w:r w:rsidR="00FF64FA" w:rsidRPr="00C40664">
              <w:rPr>
                <w:sz w:val="24"/>
              </w:rPr>
              <w:t>Melissa McKay</w:t>
            </w:r>
            <w:r w:rsidRPr="00C40664">
              <w:rPr>
                <w:sz w:val="24"/>
              </w:rPr>
              <w:t>)</w:t>
            </w:r>
            <w:r w:rsidR="00514A94" w:rsidRPr="00C40664">
              <w:rPr>
                <w:sz w:val="24"/>
              </w:rPr>
              <w:t xml:space="preserve"> </w:t>
            </w:r>
            <w:r w:rsidR="00514A94" w:rsidRPr="00A02A91">
              <w:rPr>
                <w:b/>
                <w:bCs/>
                <w:sz w:val="24"/>
              </w:rPr>
              <w:t>[vote]</w:t>
            </w:r>
          </w:p>
          <w:p w14:paraId="103753E3" w14:textId="77777777" w:rsidR="00A02A91" w:rsidRDefault="00C149DA" w:rsidP="00A02A91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C40664">
              <w:rPr>
                <w:sz w:val="24"/>
              </w:rPr>
              <w:t>Standing Committee Vacancies</w:t>
            </w:r>
          </w:p>
          <w:p w14:paraId="7143BAE2" w14:textId="77777777" w:rsidR="0080158E" w:rsidRDefault="00C149DA" w:rsidP="00A02A91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A02A91">
              <w:rPr>
                <w:sz w:val="24"/>
              </w:rPr>
              <w:t>Administrative Committee Vacancies</w:t>
            </w:r>
          </w:p>
          <w:p w14:paraId="2612B5DA" w14:textId="14420AD2" w:rsidR="002A6000" w:rsidRPr="00A02A91" w:rsidRDefault="002A6000" w:rsidP="002A6000">
            <w:pPr>
              <w:pStyle w:val="ListParagraph"/>
              <w:numPr>
                <w:ilvl w:val="1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New - Graduate </w:t>
            </w:r>
            <w:r w:rsidR="00D030EF">
              <w:rPr>
                <w:sz w:val="24"/>
              </w:rPr>
              <w:t xml:space="preserve">Student </w:t>
            </w:r>
            <w:r>
              <w:rPr>
                <w:sz w:val="24"/>
              </w:rPr>
              <w:t>Awards committee</w:t>
            </w:r>
          </w:p>
        </w:tc>
      </w:tr>
      <w:tr w:rsidR="009E57BA" w:rsidRPr="00C40664" w14:paraId="5B8603FD" w14:textId="77777777" w:rsidTr="00451B3C">
        <w:tc>
          <w:tcPr>
            <w:tcW w:w="1167" w:type="dxa"/>
          </w:tcPr>
          <w:p w14:paraId="2634A14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4C1BB4E0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5DF6C2E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5EA0D7DC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C149DA" w:rsidRPr="00C40664" w14:paraId="0D965E88" w14:textId="77777777" w:rsidTr="00451B3C">
        <w:trPr>
          <w:trHeight w:val="395"/>
        </w:trPr>
        <w:tc>
          <w:tcPr>
            <w:tcW w:w="1167" w:type="dxa"/>
          </w:tcPr>
          <w:p w14:paraId="3F53DE6C" w14:textId="4A8DEC9C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27747F">
              <w:rPr>
                <w:sz w:val="24"/>
              </w:rPr>
              <w:t>25</w:t>
            </w:r>
          </w:p>
        </w:tc>
        <w:tc>
          <w:tcPr>
            <w:tcW w:w="1330" w:type="dxa"/>
          </w:tcPr>
          <w:p w14:paraId="0F88A317" w14:textId="38430DB3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88" w:type="dxa"/>
          </w:tcPr>
          <w:p w14:paraId="07E55245" w14:textId="09792A57" w:rsidR="00C149DA" w:rsidRPr="00C40664" w:rsidRDefault="006C3F9A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  <w:r w:rsidR="00A059AB">
              <w:rPr>
                <w:sz w:val="24"/>
              </w:rPr>
              <w:t>.</w:t>
            </w:r>
          </w:p>
        </w:tc>
        <w:tc>
          <w:tcPr>
            <w:tcW w:w="6910" w:type="dxa"/>
          </w:tcPr>
          <w:p w14:paraId="5F192EE2" w14:textId="6AC63D6A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Executive Committee </w:t>
            </w:r>
            <w:r w:rsidR="007D259C" w:rsidRPr="00C40664">
              <w:rPr>
                <w:sz w:val="24"/>
              </w:rPr>
              <w:t>Update</w:t>
            </w:r>
            <w:r w:rsidRPr="00C40664">
              <w:rPr>
                <w:sz w:val="24"/>
              </w:rPr>
              <w:t xml:space="preserve"> (</w:t>
            </w:r>
            <w:r w:rsidR="00514A94" w:rsidRPr="00C40664">
              <w:rPr>
                <w:sz w:val="24"/>
              </w:rPr>
              <w:t>Amy Petros</w:t>
            </w:r>
            <w:r w:rsidRPr="00C40664">
              <w:rPr>
                <w:sz w:val="24"/>
              </w:rPr>
              <w:t>)</w:t>
            </w:r>
          </w:p>
          <w:p w14:paraId="2087B6AE" w14:textId="3DC8D49E" w:rsidR="00235EB0" w:rsidRPr="00235EB0" w:rsidRDefault="002A6000" w:rsidP="00235EB0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Appointed Chris Long (TEA) as Group VI representative on FPOC</w:t>
            </w:r>
          </w:p>
          <w:p w14:paraId="0391DB4A" w14:textId="11F1EC7A" w:rsidR="003C4753" w:rsidRPr="003C4753" w:rsidRDefault="00674825" w:rsidP="003C4753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C40664">
              <w:rPr>
                <w:sz w:val="24"/>
              </w:rPr>
              <w:t>Accepted c</w:t>
            </w:r>
            <w:r w:rsidR="002A15D9" w:rsidRPr="00C40664">
              <w:rPr>
                <w:sz w:val="24"/>
              </w:rPr>
              <w:t>om</w:t>
            </w:r>
            <w:r w:rsidR="00F50EB3" w:rsidRPr="00C40664">
              <w:rPr>
                <w:sz w:val="24"/>
              </w:rPr>
              <w:t xml:space="preserve">mittee </w:t>
            </w:r>
            <w:r w:rsidR="006D52F2">
              <w:rPr>
                <w:sz w:val="24"/>
              </w:rPr>
              <w:t>end-of-year</w:t>
            </w:r>
            <w:r w:rsidR="00F50EB3" w:rsidRPr="00C40664">
              <w:rPr>
                <w:sz w:val="24"/>
              </w:rPr>
              <w:t xml:space="preserve"> report</w:t>
            </w:r>
            <w:r w:rsidR="002A6000">
              <w:rPr>
                <w:sz w:val="24"/>
              </w:rPr>
              <w:t xml:space="preserve"> for the C</w:t>
            </w:r>
            <w:r w:rsidR="008A1C1D">
              <w:rPr>
                <w:sz w:val="24"/>
              </w:rPr>
              <w:t>ommittee on the</w:t>
            </w:r>
            <w:r w:rsidR="003C4753">
              <w:rPr>
                <w:sz w:val="24"/>
              </w:rPr>
              <w:t xml:space="preserve"> E</w:t>
            </w:r>
            <w:r w:rsidR="008A1C1D">
              <w:rPr>
                <w:sz w:val="24"/>
              </w:rPr>
              <w:t>valuation of University Administrators</w:t>
            </w:r>
          </w:p>
        </w:tc>
      </w:tr>
      <w:tr w:rsidR="009E57BA" w:rsidRPr="00C40664" w14:paraId="774447B8" w14:textId="77777777" w:rsidTr="00451B3C">
        <w:tc>
          <w:tcPr>
            <w:tcW w:w="1167" w:type="dxa"/>
          </w:tcPr>
          <w:p w14:paraId="5CB5472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31782C91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6A527863" w14:textId="76322DB5" w:rsidR="009E57BA" w:rsidRPr="00C40664" w:rsidRDefault="000556DE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910" w:type="dxa"/>
          </w:tcPr>
          <w:p w14:paraId="78E15344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C149DA" w:rsidRPr="00C40664" w14:paraId="74954650" w14:textId="77777777" w:rsidTr="00451B3C">
        <w:tc>
          <w:tcPr>
            <w:tcW w:w="1167" w:type="dxa"/>
          </w:tcPr>
          <w:p w14:paraId="11804CF7" w14:textId="3BA9DB9C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A64161">
              <w:rPr>
                <w:sz w:val="24"/>
              </w:rPr>
              <w:t>3</w:t>
            </w:r>
            <w:r w:rsidR="0027747F">
              <w:rPr>
                <w:sz w:val="24"/>
              </w:rPr>
              <w:t>0</w:t>
            </w:r>
          </w:p>
        </w:tc>
        <w:tc>
          <w:tcPr>
            <w:tcW w:w="1330" w:type="dxa"/>
          </w:tcPr>
          <w:p w14:paraId="02156199" w14:textId="083C1562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88" w:type="dxa"/>
          </w:tcPr>
          <w:p w14:paraId="094DD119" w14:textId="0859FA70" w:rsidR="00C149DA" w:rsidRPr="00C40664" w:rsidRDefault="006C3F9A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 w:rsidR="00A059AB">
              <w:rPr>
                <w:sz w:val="24"/>
              </w:rPr>
              <w:t>X.</w:t>
            </w:r>
          </w:p>
        </w:tc>
        <w:tc>
          <w:tcPr>
            <w:tcW w:w="6910" w:type="dxa"/>
          </w:tcPr>
          <w:p w14:paraId="6B658BFE" w14:textId="77777777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Other Standing Committees Updates </w:t>
            </w:r>
            <w:r w:rsidRPr="00C40664">
              <w:rPr>
                <w:b/>
                <w:bCs/>
                <w:sz w:val="24"/>
              </w:rPr>
              <w:t>[vote]</w:t>
            </w:r>
          </w:p>
          <w:p w14:paraId="337B9021" w14:textId="0B4F96FF" w:rsidR="00C149DA" w:rsidRDefault="00C149DA" w:rsidP="00DA406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UUCC Report/Minutes </w:t>
            </w:r>
            <w:r w:rsidR="00224029">
              <w:rPr>
                <w:sz w:val="24"/>
              </w:rPr>
              <w:t>[</w:t>
            </w:r>
            <w:r w:rsidR="008A1C1D">
              <w:rPr>
                <w:sz w:val="24"/>
              </w:rPr>
              <w:t>October</w:t>
            </w:r>
            <w:r w:rsidR="00224029">
              <w:rPr>
                <w:sz w:val="24"/>
              </w:rPr>
              <w:t>]</w:t>
            </w:r>
            <w:r w:rsidR="00EE1F41" w:rsidRPr="00C40664">
              <w:rPr>
                <w:sz w:val="24"/>
              </w:rPr>
              <w:t xml:space="preserve"> </w:t>
            </w:r>
            <w:r w:rsidRPr="00C40664">
              <w:rPr>
                <w:sz w:val="24"/>
              </w:rPr>
              <w:t>(</w:t>
            </w:r>
            <w:r w:rsidR="00514A94" w:rsidRPr="00C40664">
              <w:rPr>
                <w:sz w:val="24"/>
              </w:rPr>
              <w:t>Natalie Ellis</w:t>
            </w:r>
            <w:r w:rsidR="00D325C8" w:rsidRPr="00C40664">
              <w:rPr>
                <w:sz w:val="24"/>
              </w:rPr>
              <w:t xml:space="preserve"> / </w:t>
            </w:r>
            <w:r w:rsidR="00FF64FA" w:rsidRPr="00C40664">
              <w:rPr>
                <w:sz w:val="24"/>
              </w:rPr>
              <w:t>Courtney Glazer</w:t>
            </w:r>
            <w:r w:rsidRPr="00C40664">
              <w:rPr>
                <w:sz w:val="24"/>
              </w:rPr>
              <w:t>)</w:t>
            </w:r>
          </w:p>
          <w:p w14:paraId="5D6B3320" w14:textId="7A465C9B" w:rsidR="00A64161" w:rsidRPr="00C40664" w:rsidRDefault="00A64161" w:rsidP="00DA406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2A6000">
              <w:rPr>
                <w:sz w:val="24"/>
              </w:rPr>
              <w:t>Graduate Council</w:t>
            </w:r>
            <w:r>
              <w:rPr>
                <w:sz w:val="24"/>
              </w:rPr>
              <w:t xml:space="preserve"> Report/Minutes</w:t>
            </w:r>
            <w:r w:rsidR="00224029">
              <w:rPr>
                <w:sz w:val="24"/>
              </w:rPr>
              <w:t xml:space="preserve"> [July]</w:t>
            </w:r>
            <w:r>
              <w:rPr>
                <w:sz w:val="24"/>
              </w:rPr>
              <w:t xml:space="preserve"> (Jennifer Lane)</w:t>
            </w:r>
          </w:p>
        </w:tc>
      </w:tr>
      <w:tr w:rsidR="009E57BA" w:rsidRPr="00C40664" w14:paraId="1CCC5870" w14:textId="77777777" w:rsidTr="00451B3C">
        <w:tc>
          <w:tcPr>
            <w:tcW w:w="1167" w:type="dxa"/>
          </w:tcPr>
          <w:p w14:paraId="69A2B7B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226F7500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28E84257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7145C610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1800619B" w14:textId="77777777" w:rsidTr="00451B3C">
        <w:tc>
          <w:tcPr>
            <w:tcW w:w="1167" w:type="dxa"/>
          </w:tcPr>
          <w:p w14:paraId="17EEB7F4" w14:textId="348F77D8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27747F">
              <w:rPr>
                <w:sz w:val="24"/>
              </w:rPr>
              <w:t>35</w:t>
            </w:r>
          </w:p>
        </w:tc>
        <w:tc>
          <w:tcPr>
            <w:tcW w:w="1330" w:type="dxa"/>
          </w:tcPr>
          <w:p w14:paraId="3C13DA9E" w14:textId="7E8EC80C" w:rsidR="009E57BA" w:rsidRPr="00C40664" w:rsidRDefault="00A6416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609A8" w:rsidRPr="00C40664">
              <w:rPr>
                <w:sz w:val="24"/>
              </w:rPr>
              <w:t xml:space="preserve"> </w:t>
            </w:r>
            <w:r w:rsidR="009E57BA" w:rsidRPr="00C40664">
              <w:rPr>
                <w:sz w:val="24"/>
              </w:rPr>
              <w:t>minutes</w:t>
            </w:r>
          </w:p>
        </w:tc>
        <w:tc>
          <w:tcPr>
            <w:tcW w:w="588" w:type="dxa"/>
          </w:tcPr>
          <w:p w14:paraId="60B6A41B" w14:textId="7EE96251" w:rsidR="009E57BA" w:rsidRPr="00C40664" w:rsidRDefault="00A059AB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6910" w:type="dxa"/>
          </w:tcPr>
          <w:p w14:paraId="59C28F4D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New Business</w:t>
            </w:r>
          </w:p>
        </w:tc>
      </w:tr>
      <w:tr w:rsidR="009E57BA" w:rsidRPr="00C40664" w14:paraId="6052B618" w14:textId="77777777" w:rsidTr="00451B3C">
        <w:tc>
          <w:tcPr>
            <w:tcW w:w="1167" w:type="dxa"/>
          </w:tcPr>
          <w:p w14:paraId="61AD289C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4AFBD671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3A5E8AD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580203A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4F906708" w14:textId="77777777" w:rsidTr="00451B3C">
        <w:tc>
          <w:tcPr>
            <w:tcW w:w="1167" w:type="dxa"/>
          </w:tcPr>
          <w:p w14:paraId="602098CC" w14:textId="0C5DAB8F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A64161">
              <w:rPr>
                <w:sz w:val="24"/>
              </w:rPr>
              <w:t>45</w:t>
            </w:r>
          </w:p>
        </w:tc>
        <w:tc>
          <w:tcPr>
            <w:tcW w:w="1330" w:type="dxa"/>
          </w:tcPr>
          <w:p w14:paraId="5D92C165" w14:textId="502D60B6" w:rsidR="009E57BA" w:rsidRPr="00C40664" w:rsidRDefault="00A64161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57BA" w:rsidRPr="00C40664">
              <w:rPr>
                <w:sz w:val="24"/>
              </w:rPr>
              <w:t xml:space="preserve"> minutes</w:t>
            </w:r>
          </w:p>
        </w:tc>
        <w:tc>
          <w:tcPr>
            <w:tcW w:w="588" w:type="dxa"/>
          </w:tcPr>
          <w:p w14:paraId="6212201F" w14:textId="5A6DB024" w:rsidR="009E57BA" w:rsidRPr="00C40664" w:rsidRDefault="00A059AB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6910" w:type="dxa"/>
          </w:tcPr>
          <w:p w14:paraId="6C673CB2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Old Business </w:t>
            </w:r>
          </w:p>
        </w:tc>
      </w:tr>
      <w:tr w:rsidR="009E57BA" w:rsidRPr="00C40664" w14:paraId="5B546609" w14:textId="77777777" w:rsidTr="00451B3C">
        <w:tc>
          <w:tcPr>
            <w:tcW w:w="1167" w:type="dxa"/>
          </w:tcPr>
          <w:p w14:paraId="71CD8D2C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75ADC712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26BAE192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6A6C646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44A36536" w14:textId="77777777" w:rsidTr="00451B3C">
        <w:tc>
          <w:tcPr>
            <w:tcW w:w="1167" w:type="dxa"/>
          </w:tcPr>
          <w:p w14:paraId="4FDB3DF6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3:55</w:t>
            </w:r>
          </w:p>
        </w:tc>
        <w:tc>
          <w:tcPr>
            <w:tcW w:w="1330" w:type="dxa"/>
          </w:tcPr>
          <w:p w14:paraId="28E4E647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88" w:type="dxa"/>
          </w:tcPr>
          <w:p w14:paraId="7062F873" w14:textId="3D0B3284" w:rsidR="009E57BA" w:rsidRPr="00C40664" w:rsidRDefault="00A059AB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6910" w:type="dxa"/>
          </w:tcPr>
          <w:p w14:paraId="559624EC" w14:textId="3B5E2E48" w:rsidR="00A9761B" w:rsidRPr="00B72CBE" w:rsidRDefault="009E57BA" w:rsidP="00B72CBE">
            <w:pPr>
              <w:rPr>
                <w:sz w:val="24"/>
              </w:rPr>
            </w:pPr>
            <w:r w:rsidRPr="00C40664">
              <w:rPr>
                <w:sz w:val="24"/>
              </w:rPr>
              <w:t>Comments for the Good of the Order</w:t>
            </w:r>
          </w:p>
          <w:p w14:paraId="516050C5" w14:textId="46D62C22" w:rsidR="00BE0E36" w:rsidRDefault="00BE0E36" w:rsidP="00BE0E36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Contributions to the </w:t>
            </w:r>
            <w:r w:rsidRPr="00E358C8">
              <w:rPr>
                <w:b/>
                <w:bCs/>
                <w:sz w:val="24"/>
              </w:rPr>
              <w:t>UNT Faculty Senate Endowment Fund</w:t>
            </w:r>
            <w:r>
              <w:rPr>
                <w:sz w:val="24"/>
              </w:rPr>
              <w:t xml:space="preserve"> for the naming of the faculty lounge for Dr. Bertina Combes may be made </w:t>
            </w:r>
            <w:hyperlink r:id="rId9" w:history="1">
              <w:r w:rsidRPr="00E358C8">
                <w:rPr>
                  <w:rStyle w:val="Hyperlink"/>
                  <w:sz w:val="24"/>
                </w:rPr>
                <w:t>here</w:t>
              </w:r>
            </w:hyperlink>
            <w:r w:rsidRPr="00E358C8">
              <w:rPr>
                <w:sz w:val="24"/>
              </w:rPr>
              <w:t>.</w:t>
            </w:r>
            <w:r>
              <w:rPr>
                <w:noProof/>
                <w:sz w:val="24"/>
              </w:rPr>
              <w:drawing>
                <wp:inline distT="0" distB="0" distL="0" distR="0" wp14:anchorId="2167F2D7" wp14:editId="4781A2A7">
                  <wp:extent cx="504749" cy="5047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18" cy="51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14:paraId="1E6170AE" w14:textId="5650DF44" w:rsidR="002A15D9" w:rsidRDefault="002A15D9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C40664">
              <w:rPr>
                <w:sz w:val="24"/>
              </w:rPr>
              <w:t>Minnie Stevens Piper Award materials are available on</w:t>
            </w:r>
            <w:r w:rsidR="00B72CBE">
              <w:rPr>
                <w:sz w:val="24"/>
              </w:rPr>
              <w:t xml:space="preserve"> the Faculty Senate</w:t>
            </w:r>
            <w:r w:rsidR="00E358C8">
              <w:rPr>
                <w:sz w:val="24"/>
              </w:rPr>
              <w:t xml:space="preserve"> website</w:t>
            </w:r>
            <w:r w:rsidR="00674825" w:rsidRPr="00C40664">
              <w:rPr>
                <w:sz w:val="24"/>
              </w:rPr>
              <w:t xml:space="preserve">; deadline for nomination packets to be submitted is </w:t>
            </w:r>
            <w:r w:rsidR="00674825" w:rsidRPr="00E358C8">
              <w:rPr>
                <w:b/>
                <w:bCs/>
                <w:sz w:val="24"/>
              </w:rPr>
              <w:t>Monday, October 16</w:t>
            </w:r>
            <w:r w:rsidR="00805C69" w:rsidRPr="00E358C8">
              <w:rPr>
                <w:b/>
                <w:bCs/>
                <w:sz w:val="24"/>
              </w:rPr>
              <w:t xml:space="preserve"> by 5:00 pm</w:t>
            </w:r>
          </w:p>
          <w:p w14:paraId="69DDF496" w14:textId="70A613A9" w:rsidR="00B72CBE" w:rsidRPr="00C84EB4" w:rsidRDefault="00C84EB4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Calls for nominations have been sent out to faculty and administrators for the President’s Council Teaching and Service awards and for the J. H. Shelton award</w:t>
            </w:r>
            <w:r w:rsidR="00780F5C">
              <w:rPr>
                <w:sz w:val="24"/>
              </w:rPr>
              <w:t xml:space="preserve">. Nomination packet are due </w:t>
            </w:r>
            <w:r w:rsidR="00780F5C" w:rsidRPr="0027747F">
              <w:rPr>
                <w:b/>
                <w:bCs/>
                <w:sz w:val="24"/>
              </w:rPr>
              <w:t>November 6 by 5:00 p.m.</w:t>
            </w:r>
            <w:r w:rsidR="00780F5C">
              <w:rPr>
                <w:sz w:val="24"/>
              </w:rPr>
              <w:t xml:space="preserve"> Visit the </w:t>
            </w:r>
            <w:hyperlink r:id="rId11" w:history="1">
              <w:r w:rsidR="00780F5C" w:rsidRPr="00A059AB">
                <w:rPr>
                  <w:rStyle w:val="Hyperlink"/>
                  <w:sz w:val="24"/>
                </w:rPr>
                <w:t>Faculty Senate website</w:t>
              </w:r>
            </w:hyperlink>
            <w:r w:rsidR="00780F5C">
              <w:rPr>
                <w:sz w:val="24"/>
              </w:rPr>
              <w:t xml:space="preserve"> for additional information.</w:t>
            </w:r>
          </w:p>
          <w:p w14:paraId="475BDA8B" w14:textId="012ED7EE" w:rsidR="00433621" w:rsidRDefault="00433621" w:rsidP="0043362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State-wide </w:t>
            </w:r>
            <w:r w:rsidRPr="00E358C8">
              <w:rPr>
                <w:b/>
                <w:bCs/>
                <w:sz w:val="24"/>
              </w:rPr>
              <w:t xml:space="preserve">elections </w:t>
            </w:r>
            <w:r>
              <w:rPr>
                <w:sz w:val="24"/>
              </w:rPr>
              <w:t xml:space="preserve">are November 7; visit </w:t>
            </w:r>
            <w:hyperlink r:id="rId12" w:history="1">
              <w:r w:rsidRPr="00EF4425">
                <w:rPr>
                  <w:rStyle w:val="Hyperlink"/>
                  <w:sz w:val="24"/>
                </w:rPr>
                <w:t>https://www.votetexas.gov/voting/where.html</w:t>
              </w:r>
            </w:hyperlink>
            <w:r>
              <w:rPr>
                <w:sz w:val="24"/>
              </w:rPr>
              <w:t xml:space="preserve">  to find a convenient polling place</w:t>
            </w:r>
          </w:p>
          <w:p w14:paraId="7D1E6BE5" w14:textId="66F7DE5B" w:rsidR="00433621" w:rsidRPr="003B3A06" w:rsidRDefault="00FE12D4" w:rsidP="0043362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hyperlink r:id="rId13" w:history="1">
              <w:r w:rsidR="00B72CBE" w:rsidRPr="00E358C8">
                <w:rPr>
                  <w:rStyle w:val="Hyperlink"/>
                  <w:b/>
                  <w:bCs/>
                  <w:sz w:val="24"/>
                </w:rPr>
                <w:t>“Campus Connect”</w:t>
              </w:r>
              <w:r w:rsidR="00B72CBE" w:rsidRPr="00B72CBE">
                <w:rPr>
                  <w:rStyle w:val="Hyperlink"/>
                  <w:sz w:val="24"/>
                </w:rPr>
                <w:t xml:space="preserve"> s</w:t>
              </w:r>
              <w:r w:rsidR="00433621" w:rsidRPr="00B72CBE">
                <w:rPr>
                  <w:rStyle w:val="Hyperlink"/>
                  <w:sz w:val="24"/>
                </w:rPr>
                <w:t>uicide prevention training</w:t>
              </w:r>
            </w:hyperlink>
            <w:r w:rsidR="00433621">
              <w:rPr>
                <w:sz w:val="24"/>
              </w:rPr>
              <w:t xml:space="preserve"> will be taking place for staff and faculty Thursday, 10/26 from 10am – 12pm and Wednesday 11/15 from 2pm to 4pm in Chestnut Hall 324</w:t>
            </w:r>
            <w:r w:rsidR="00B72CBE">
              <w:rPr>
                <w:sz w:val="24"/>
              </w:rPr>
              <w:t xml:space="preserve">; contact </w:t>
            </w:r>
            <w:hyperlink r:id="rId14" w:history="1">
              <w:r w:rsidR="00B72CBE" w:rsidRPr="00E358C8">
                <w:rPr>
                  <w:rStyle w:val="Hyperlink"/>
                  <w:sz w:val="24"/>
                </w:rPr>
                <w:t>Marilyn Parrish</w:t>
              </w:r>
            </w:hyperlink>
            <w:r w:rsidR="00B72CBE">
              <w:rPr>
                <w:sz w:val="24"/>
              </w:rPr>
              <w:t xml:space="preserve"> </w:t>
            </w:r>
            <w:r w:rsidR="00B72CBE" w:rsidRPr="00B72CBE">
              <w:rPr>
                <w:color w:val="444444"/>
                <w:sz w:val="24"/>
                <w:shd w:val="clear" w:color="auto" w:fill="FFFFFF"/>
              </w:rPr>
              <w:t>with any questions.</w:t>
            </w:r>
          </w:p>
          <w:p w14:paraId="124938B3" w14:textId="0306B71E" w:rsidR="003B3A06" w:rsidRPr="003B3A06" w:rsidRDefault="003B3A06" w:rsidP="003B3A06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3B3A06">
              <w:rPr>
                <w:sz w:val="24"/>
              </w:rPr>
              <w:t xml:space="preserve">Denton County MHMR is hosting </w:t>
            </w:r>
            <w:r>
              <w:rPr>
                <w:sz w:val="24"/>
              </w:rPr>
              <w:t xml:space="preserve">a </w:t>
            </w:r>
            <w:r w:rsidRPr="003B3A06">
              <w:rPr>
                <w:sz w:val="24"/>
              </w:rPr>
              <w:t xml:space="preserve">Mental Health First Aid session for Faculty and Staff at </w:t>
            </w:r>
            <w:r>
              <w:rPr>
                <w:sz w:val="24"/>
              </w:rPr>
              <w:t>SSB</w:t>
            </w:r>
            <w:r w:rsidRPr="003B3A06">
              <w:rPr>
                <w:sz w:val="24"/>
              </w:rPr>
              <w:t xml:space="preserve"> 102 on October 26, 2023, from 8am to 5pm</w:t>
            </w:r>
            <w:r>
              <w:rPr>
                <w:sz w:val="24"/>
              </w:rPr>
              <w:t xml:space="preserve"> (l</w:t>
            </w:r>
            <w:r w:rsidRPr="003B3A06">
              <w:rPr>
                <w:sz w:val="24"/>
              </w:rPr>
              <w:t>unch</w:t>
            </w:r>
            <w:r>
              <w:rPr>
                <w:sz w:val="24"/>
              </w:rPr>
              <w:t xml:space="preserve"> </w:t>
            </w:r>
            <w:r w:rsidRPr="003B3A06">
              <w:rPr>
                <w:sz w:val="24"/>
              </w:rPr>
              <w:t>provided</w:t>
            </w:r>
            <w:r>
              <w:rPr>
                <w:sz w:val="24"/>
              </w:rPr>
              <w:t>) – register at</w:t>
            </w:r>
            <w:r w:rsidRPr="003B3A06">
              <w:rPr>
                <w:sz w:val="24"/>
              </w:rPr>
              <w:t xml:space="preserve"> </w:t>
            </w:r>
            <w:hyperlink r:id="rId15" w:history="1">
              <w:r w:rsidRPr="00764E54">
                <w:rPr>
                  <w:rStyle w:val="Hyperlink"/>
                  <w:sz w:val="24"/>
                </w:rPr>
                <w:t>https://training.unt.edu/Mental-Health-First-Aid</w:t>
              </w:r>
            </w:hyperlink>
            <w:r>
              <w:rPr>
                <w:sz w:val="24"/>
              </w:rPr>
              <w:t xml:space="preserve"> </w:t>
            </w:r>
            <w:r w:rsidRPr="003B3A06">
              <w:rPr>
                <w:sz w:val="24"/>
              </w:rPr>
              <w:t xml:space="preserve">. </w:t>
            </w:r>
          </w:p>
          <w:p w14:paraId="1FE238A2" w14:textId="1B39C50D" w:rsidR="00433621" w:rsidRPr="00433621" w:rsidRDefault="00433621" w:rsidP="0043362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Pr="00E358C8">
              <w:rPr>
                <w:b/>
                <w:bCs/>
                <w:sz w:val="24"/>
              </w:rPr>
              <w:t>We Mean Green Fund</w:t>
            </w:r>
            <w:r w:rsidRPr="00433621">
              <w:rPr>
                <w:sz w:val="24"/>
              </w:rPr>
              <w:t xml:space="preserve"> project proposal deadline </w:t>
            </w:r>
            <w:r>
              <w:rPr>
                <w:sz w:val="24"/>
              </w:rPr>
              <w:t xml:space="preserve">is </w:t>
            </w:r>
            <w:r w:rsidRPr="00433621">
              <w:rPr>
                <w:sz w:val="24"/>
              </w:rPr>
              <w:t>October 23, 2023</w:t>
            </w:r>
            <w:r>
              <w:rPr>
                <w:sz w:val="24"/>
              </w:rPr>
              <w:t xml:space="preserve">. Visit their website for details </w:t>
            </w:r>
            <w:hyperlink r:id="rId16" w:tgtFrame="_blank" w:tooltip="greenfund.unt.edu" w:history="1">
              <w:r>
                <w:rPr>
                  <w:rStyle w:val="Hyperlink"/>
                  <w:rFonts w:ascii="Georgia Pro" w:hAnsi="Georgia Pro"/>
                  <w:color w:val="0C882A"/>
                  <w:szCs w:val="20"/>
                  <w:bdr w:val="none" w:sz="0" w:space="0" w:color="auto" w:frame="1"/>
                </w:rPr>
                <w:t>greenfund.unt.edu</w:t>
              </w:r>
            </w:hyperlink>
          </w:p>
        </w:tc>
      </w:tr>
      <w:tr w:rsidR="009E57BA" w:rsidRPr="00C40664" w14:paraId="66C6B931" w14:textId="77777777" w:rsidTr="00451B3C">
        <w:tc>
          <w:tcPr>
            <w:tcW w:w="1167" w:type="dxa"/>
          </w:tcPr>
          <w:p w14:paraId="4B6E9199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</w:tcPr>
          <w:p w14:paraId="6BD4714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500A6A56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10" w:type="dxa"/>
          </w:tcPr>
          <w:p w14:paraId="3A9E5243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0F3168D7" w14:textId="77777777" w:rsidTr="00451B3C">
        <w:tc>
          <w:tcPr>
            <w:tcW w:w="1167" w:type="dxa"/>
          </w:tcPr>
          <w:p w14:paraId="70BB795F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4:00</w:t>
            </w:r>
          </w:p>
        </w:tc>
        <w:tc>
          <w:tcPr>
            <w:tcW w:w="1330" w:type="dxa"/>
          </w:tcPr>
          <w:p w14:paraId="632C12E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14:paraId="2CDEA04F" w14:textId="120CC800" w:rsidR="009E57BA" w:rsidRPr="00C40664" w:rsidRDefault="00A059AB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  <w:r w:rsidR="006C3F9A">
              <w:rPr>
                <w:sz w:val="24"/>
              </w:rPr>
              <w:t>II</w:t>
            </w:r>
            <w:r>
              <w:rPr>
                <w:sz w:val="24"/>
              </w:rPr>
              <w:t>.</w:t>
            </w:r>
          </w:p>
        </w:tc>
        <w:tc>
          <w:tcPr>
            <w:tcW w:w="6910" w:type="dxa"/>
          </w:tcPr>
          <w:p w14:paraId="73B8AF7E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4336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54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FDD9" w14:textId="77777777" w:rsidR="00B72CBE" w:rsidRDefault="00B72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701E" w14:textId="77777777" w:rsidR="00B72CBE" w:rsidRDefault="00B7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7A3" w14:textId="499F49AD" w:rsidR="00B72CBE" w:rsidRDefault="00B72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7EDA42EB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6E8A" w14:textId="10773E57" w:rsidR="00B72CBE" w:rsidRDefault="00B72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2ED3D70"/>
    <w:multiLevelType w:val="hybridMultilevel"/>
    <w:tmpl w:val="0D024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05598"/>
    <w:multiLevelType w:val="hybridMultilevel"/>
    <w:tmpl w:val="F3C8D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82ABF"/>
    <w:multiLevelType w:val="hybridMultilevel"/>
    <w:tmpl w:val="210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2DE4"/>
    <w:multiLevelType w:val="hybridMultilevel"/>
    <w:tmpl w:val="7A70A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502DAC"/>
    <w:multiLevelType w:val="hybridMultilevel"/>
    <w:tmpl w:val="DF4058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60E8A"/>
    <w:multiLevelType w:val="hybridMultilevel"/>
    <w:tmpl w:val="9C16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90391">
    <w:abstractNumId w:val="14"/>
  </w:num>
  <w:num w:numId="2" w16cid:durableId="486749788">
    <w:abstractNumId w:val="12"/>
  </w:num>
  <w:num w:numId="3" w16cid:durableId="1624459792">
    <w:abstractNumId w:val="5"/>
  </w:num>
  <w:num w:numId="4" w16cid:durableId="2131627363">
    <w:abstractNumId w:val="11"/>
  </w:num>
  <w:num w:numId="5" w16cid:durableId="94635397">
    <w:abstractNumId w:val="4"/>
  </w:num>
  <w:num w:numId="6" w16cid:durableId="415367824">
    <w:abstractNumId w:val="16"/>
  </w:num>
  <w:num w:numId="7" w16cid:durableId="231425878">
    <w:abstractNumId w:val="18"/>
  </w:num>
  <w:num w:numId="8" w16cid:durableId="1305626717">
    <w:abstractNumId w:val="2"/>
  </w:num>
  <w:num w:numId="9" w16cid:durableId="1057246823">
    <w:abstractNumId w:val="17"/>
  </w:num>
  <w:num w:numId="10" w16cid:durableId="1770272576">
    <w:abstractNumId w:val="27"/>
  </w:num>
  <w:num w:numId="11" w16cid:durableId="450560288">
    <w:abstractNumId w:val="26"/>
  </w:num>
  <w:num w:numId="12" w16cid:durableId="4594885">
    <w:abstractNumId w:val="24"/>
  </w:num>
  <w:num w:numId="13" w16cid:durableId="1988244000">
    <w:abstractNumId w:val="9"/>
  </w:num>
  <w:num w:numId="14" w16cid:durableId="847133755">
    <w:abstractNumId w:val="23"/>
  </w:num>
  <w:num w:numId="15" w16cid:durableId="201796044">
    <w:abstractNumId w:val="1"/>
  </w:num>
  <w:num w:numId="16" w16cid:durableId="1141187954">
    <w:abstractNumId w:val="29"/>
  </w:num>
  <w:num w:numId="17" w16cid:durableId="1837383208">
    <w:abstractNumId w:val="25"/>
  </w:num>
  <w:num w:numId="18" w16cid:durableId="2060275766">
    <w:abstractNumId w:val="8"/>
  </w:num>
  <w:num w:numId="19" w16cid:durableId="2036924733">
    <w:abstractNumId w:val="28"/>
  </w:num>
  <w:num w:numId="20" w16cid:durableId="1908104178">
    <w:abstractNumId w:val="13"/>
  </w:num>
  <w:num w:numId="21" w16cid:durableId="1041517457">
    <w:abstractNumId w:val="21"/>
  </w:num>
  <w:num w:numId="22" w16cid:durableId="1910538111">
    <w:abstractNumId w:val="15"/>
  </w:num>
  <w:num w:numId="23" w16cid:durableId="816999379">
    <w:abstractNumId w:val="30"/>
  </w:num>
  <w:num w:numId="24" w16cid:durableId="1255702377">
    <w:abstractNumId w:val="0"/>
  </w:num>
  <w:num w:numId="25" w16cid:durableId="1509365925">
    <w:abstractNumId w:val="20"/>
  </w:num>
  <w:num w:numId="26" w16cid:durableId="1665276108">
    <w:abstractNumId w:val="3"/>
  </w:num>
  <w:num w:numId="27" w16cid:durableId="1119225193">
    <w:abstractNumId w:val="19"/>
  </w:num>
  <w:num w:numId="28" w16cid:durableId="277030644">
    <w:abstractNumId w:val="10"/>
  </w:num>
  <w:num w:numId="29" w16cid:durableId="612248815">
    <w:abstractNumId w:val="31"/>
  </w:num>
  <w:num w:numId="30" w16cid:durableId="549414114">
    <w:abstractNumId w:val="7"/>
  </w:num>
  <w:num w:numId="31" w16cid:durableId="873739108">
    <w:abstractNumId w:val="22"/>
  </w:num>
  <w:num w:numId="32" w16cid:durableId="1128476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30301"/>
    <w:rsid w:val="00052974"/>
    <w:rsid w:val="000556DE"/>
    <w:rsid w:val="00081AB2"/>
    <w:rsid w:val="000C7C13"/>
    <w:rsid w:val="000F4084"/>
    <w:rsid w:val="00100883"/>
    <w:rsid w:val="00120B03"/>
    <w:rsid w:val="00122A4D"/>
    <w:rsid w:val="00135F45"/>
    <w:rsid w:val="00163EA1"/>
    <w:rsid w:val="00172C28"/>
    <w:rsid w:val="001912BE"/>
    <w:rsid w:val="001D5857"/>
    <w:rsid w:val="00222EDB"/>
    <w:rsid w:val="00224029"/>
    <w:rsid w:val="00235EB0"/>
    <w:rsid w:val="002367F2"/>
    <w:rsid w:val="002409F8"/>
    <w:rsid w:val="00261D13"/>
    <w:rsid w:val="0027747F"/>
    <w:rsid w:val="0029635D"/>
    <w:rsid w:val="002A15D9"/>
    <w:rsid w:val="002A6000"/>
    <w:rsid w:val="002C736E"/>
    <w:rsid w:val="002E36A8"/>
    <w:rsid w:val="00303912"/>
    <w:rsid w:val="00325357"/>
    <w:rsid w:val="003625D3"/>
    <w:rsid w:val="003B1359"/>
    <w:rsid w:val="003B3A06"/>
    <w:rsid w:val="003C4753"/>
    <w:rsid w:val="003E27E2"/>
    <w:rsid w:val="00416C38"/>
    <w:rsid w:val="00423369"/>
    <w:rsid w:val="00433621"/>
    <w:rsid w:val="004413F7"/>
    <w:rsid w:val="00450B41"/>
    <w:rsid w:val="0045135D"/>
    <w:rsid w:val="00451B3C"/>
    <w:rsid w:val="004562DA"/>
    <w:rsid w:val="00514A94"/>
    <w:rsid w:val="0052475A"/>
    <w:rsid w:val="00552243"/>
    <w:rsid w:val="00590156"/>
    <w:rsid w:val="005A0A43"/>
    <w:rsid w:val="005B7A94"/>
    <w:rsid w:val="005D3900"/>
    <w:rsid w:val="00652225"/>
    <w:rsid w:val="00655039"/>
    <w:rsid w:val="00674825"/>
    <w:rsid w:val="006760A1"/>
    <w:rsid w:val="006A5BCE"/>
    <w:rsid w:val="006C3F9A"/>
    <w:rsid w:val="006D52F2"/>
    <w:rsid w:val="006F1E7C"/>
    <w:rsid w:val="007174A1"/>
    <w:rsid w:val="00725504"/>
    <w:rsid w:val="00744D6C"/>
    <w:rsid w:val="00780F5C"/>
    <w:rsid w:val="007823D6"/>
    <w:rsid w:val="007A0DA4"/>
    <w:rsid w:val="007A4699"/>
    <w:rsid w:val="007D259C"/>
    <w:rsid w:val="007D2AD3"/>
    <w:rsid w:val="007E0F45"/>
    <w:rsid w:val="007F1B3C"/>
    <w:rsid w:val="007F78F9"/>
    <w:rsid w:val="0080158E"/>
    <w:rsid w:val="00805C69"/>
    <w:rsid w:val="00860B49"/>
    <w:rsid w:val="008635A8"/>
    <w:rsid w:val="00875046"/>
    <w:rsid w:val="00881B4E"/>
    <w:rsid w:val="008A1C1D"/>
    <w:rsid w:val="008D03F0"/>
    <w:rsid w:val="00915978"/>
    <w:rsid w:val="00945273"/>
    <w:rsid w:val="009456C5"/>
    <w:rsid w:val="00991F5E"/>
    <w:rsid w:val="009B2A25"/>
    <w:rsid w:val="009C093F"/>
    <w:rsid w:val="009E57BA"/>
    <w:rsid w:val="009F26CD"/>
    <w:rsid w:val="00A02A91"/>
    <w:rsid w:val="00A059AB"/>
    <w:rsid w:val="00A10258"/>
    <w:rsid w:val="00A16915"/>
    <w:rsid w:val="00A32D9A"/>
    <w:rsid w:val="00A64161"/>
    <w:rsid w:val="00A70C3C"/>
    <w:rsid w:val="00A9761B"/>
    <w:rsid w:val="00AD5643"/>
    <w:rsid w:val="00AE5298"/>
    <w:rsid w:val="00B0088B"/>
    <w:rsid w:val="00B14008"/>
    <w:rsid w:val="00B620DE"/>
    <w:rsid w:val="00B72CBE"/>
    <w:rsid w:val="00B73C0C"/>
    <w:rsid w:val="00B7484D"/>
    <w:rsid w:val="00B77E8B"/>
    <w:rsid w:val="00BD09E7"/>
    <w:rsid w:val="00BE0E36"/>
    <w:rsid w:val="00BF0C75"/>
    <w:rsid w:val="00BF2C14"/>
    <w:rsid w:val="00C149DA"/>
    <w:rsid w:val="00C40664"/>
    <w:rsid w:val="00C40740"/>
    <w:rsid w:val="00C609A8"/>
    <w:rsid w:val="00C77E64"/>
    <w:rsid w:val="00C8204B"/>
    <w:rsid w:val="00C83891"/>
    <w:rsid w:val="00C84EB4"/>
    <w:rsid w:val="00C8574D"/>
    <w:rsid w:val="00C8586C"/>
    <w:rsid w:val="00C93018"/>
    <w:rsid w:val="00CA2101"/>
    <w:rsid w:val="00CC0019"/>
    <w:rsid w:val="00D030EF"/>
    <w:rsid w:val="00D16305"/>
    <w:rsid w:val="00D17ADC"/>
    <w:rsid w:val="00D325C8"/>
    <w:rsid w:val="00D325E5"/>
    <w:rsid w:val="00D71121"/>
    <w:rsid w:val="00DA1E6C"/>
    <w:rsid w:val="00DA4068"/>
    <w:rsid w:val="00DB58B6"/>
    <w:rsid w:val="00DD46CF"/>
    <w:rsid w:val="00E358C8"/>
    <w:rsid w:val="00E627EC"/>
    <w:rsid w:val="00E85E09"/>
    <w:rsid w:val="00EC6061"/>
    <w:rsid w:val="00EC618C"/>
    <w:rsid w:val="00EE1F41"/>
    <w:rsid w:val="00EE5953"/>
    <w:rsid w:val="00F07412"/>
    <w:rsid w:val="00F15EB3"/>
    <w:rsid w:val="00F3789B"/>
    <w:rsid w:val="00F50EB3"/>
    <w:rsid w:val="00F6340E"/>
    <w:rsid w:val="00F90070"/>
    <w:rsid w:val="00FA5560"/>
    <w:rsid w:val="00FE12D4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43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t.bridgeapp.com/learner/training/c541fdc2/enrol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votetexas.gov/voting/wher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reenfund.unt.ed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ultysenate.unt.ed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aining.unt.edu/Mental-Health-First-Ai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vemeangreen.unt.edu/project/37222" TargetMode="External"/><Relationship Id="rId14" Type="http://schemas.openxmlformats.org/officeDocument/2006/relationships/hyperlink" Target="mailto:marilyn.parrish@unt.ed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5679F1-87C8-492B-8236-424E1FE2FA6E}">
  <we:reference id="518445b3-2996-4db5-9f8c-ca81d831fd08" version="1.2.0.3" store="EXCatalog" storeType="EXCatalog"/>
  <we:alternateReferences>
    <we:reference id="WA104051163" version="1.2.0.3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563E-CA89-4165-A528-6BEFA0EF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2023-10-06T20:48:00Z</cp:lastPrinted>
  <dcterms:created xsi:type="dcterms:W3CDTF">2023-10-06T19:59:00Z</dcterms:created>
  <dcterms:modified xsi:type="dcterms:W3CDTF">2023-10-06T22:13:00Z</dcterms:modified>
</cp:coreProperties>
</file>