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5E6B" w14:textId="77777777" w:rsidR="00BA1540" w:rsidRPr="00AC00BE" w:rsidRDefault="00BA1540" w:rsidP="00BA1540">
      <w:pPr>
        <w:tabs>
          <w:tab w:val="left" w:pos="810"/>
        </w:tabs>
        <w:jc w:val="center"/>
        <w:rPr>
          <w:rFonts w:ascii="Arial Narrow" w:hAnsi="Arial Narrow" w:cstheme="minorHAnsi"/>
        </w:rPr>
      </w:pPr>
      <w:r w:rsidRPr="00AC00BE">
        <w:rPr>
          <w:rFonts w:ascii="Arial Narrow" w:hAnsi="Arial Narrow" w:cstheme="minorHAnsi"/>
          <w:b/>
          <w:bCs/>
          <w:noProof/>
          <w:sz w:val="28"/>
          <w:szCs w:val="28"/>
        </w:rPr>
        <w:drawing>
          <wp:inline distT="0" distB="0" distL="0" distR="0" wp14:anchorId="170AF469" wp14:editId="1A4F2CE0">
            <wp:extent cx="5735782" cy="8195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57" cy="835340"/>
                    </a:xfrm>
                    <a:prstGeom prst="rect">
                      <a:avLst/>
                    </a:prstGeom>
                    <a:noFill/>
                  </pic:spPr>
                </pic:pic>
              </a:graphicData>
            </a:graphic>
          </wp:inline>
        </w:drawing>
      </w:r>
    </w:p>
    <w:p w14:paraId="68B22541" w14:textId="77777777" w:rsidR="00BA1540" w:rsidRPr="00AC00BE" w:rsidRDefault="00BA1540" w:rsidP="00BA1540">
      <w:pPr>
        <w:jc w:val="center"/>
        <w:rPr>
          <w:rFonts w:ascii="Arial Narrow" w:hAnsi="Arial Narrow" w:cstheme="minorHAnsi"/>
          <w:b/>
          <w:bCs/>
          <w:sz w:val="28"/>
          <w:szCs w:val="28"/>
        </w:rPr>
      </w:pPr>
      <w:r w:rsidRPr="00AC00BE">
        <w:rPr>
          <w:rFonts w:ascii="Arial Narrow" w:hAnsi="Arial Narrow" w:cstheme="minorHAnsi"/>
          <w:b/>
          <w:bCs/>
          <w:sz w:val="28"/>
          <w:szCs w:val="28"/>
        </w:rPr>
        <w:t>FACULTY SENATE MEETING</w:t>
      </w:r>
    </w:p>
    <w:p w14:paraId="154C2E85" w14:textId="2EB4E8F6" w:rsidR="00BA1540" w:rsidRPr="00AC00BE" w:rsidRDefault="00BA1540" w:rsidP="00BA1540">
      <w:pPr>
        <w:jc w:val="center"/>
        <w:rPr>
          <w:rFonts w:ascii="Arial Narrow" w:hAnsi="Arial Narrow" w:cstheme="minorHAnsi"/>
          <w:b/>
          <w:bCs/>
        </w:rPr>
      </w:pPr>
      <w:r w:rsidRPr="00AC00BE">
        <w:rPr>
          <w:rFonts w:ascii="Arial Narrow" w:hAnsi="Arial Narrow" w:cstheme="minorHAnsi"/>
          <w:b/>
          <w:bCs/>
        </w:rPr>
        <w:t>Zoom Meeting</w:t>
      </w:r>
    </w:p>
    <w:p w14:paraId="41652CC4" w14:textId="4C938749" w:rsidR="00BA1540" w:rsidRPr="00AC00BE" w:rsidRDefault="00BA1540" w:rsidP="00BA1540">
      <w:pPr>
        <w:jc w:val="center"/>
        <w:rPr>
          <w:rFonts w:ascii="Arial Narrow" w:hAnsi="Arial Narrow" w:cstheme="minorHAnsi"/>
          <w:bCs/>
          <w:color w:val="FF0000"/>
        </w:rPr>
      </w:pPr>
      <w:r w:rsidRPr="00AC00BE">
        <w:rPr>
          <w:rFonts w:ascii="Arial Narrow" w:hAnsi="Arial Narrow" w:cstheme="minorHAnsi"/>
          <w:bCs/>
        </w:rPr>
        <w:t>Minutes –</w:t>
      </w:r>
      <w:r w:rsidR="00D97F31" w:rsidRPr="00AC00BE">
        <w:rPr>
          <w:rFonts w:ascii="Arial Narrow" w:hAnsi="Arial Narrow" w:cstheme="minorHAnsi"/>
          <w:bCs/>
        </w:rPr>
        <w:t xml:space="preserve"> </w:t>
      </w:r>
      <w:r w:rsidR="009300C3" w:rsidRPr="00DE4BFE">
        <w:rPr>
          <w:rFonts w:ascii="Arial Narrow" w:hAnsi="Arial Narrow" w:cstheme="minorHAnsi"/>
          <w:bCs/>
          <w:color w:val="000000" w:themeColor="text1"/>
        </w:rPr>
        <w:t>May 12, 2021</w:t>
      </w:r>
    </w:p>
    <w:tbl>
      <w:tblPr>
        <w:tblStyle w:val="TableGrid31"/>
        <w:tblpPr w:leftFromText="180" w:rightFromText="180" w:vertAnchor="text" w:horzAnchor="margin" w:tblpX="-185" w:tblpY="301"/>
        <w:tblOverlap w:val="never"/>
        <w:tblW w:w="10885" w:type="dxa"/>
        <w:tblLayout w:type="fixed"/>
        <w:tblLook w:val="04A0" w:firstRow="1" w:lastRow="0" w:firstColumn="1" w:lastColumn="0" w:noHBand="0" w:noVBand="1"/>
      </w:tblPr>
      <w:tblGrid>
        <w:gridCol w:w="1165"/>
        <w:gridCol w:w="900"/>
        <w:gridCol w:w="540"/>
        <w:gridCol w:w="1170"/>
        <w:gridCol w:w="810"/>
        <w:gridCol w:w="270"/>
        <w:gridCol w:w="1530"/>
        <w:gridCol w:w="900"/>
        <w:gridCol w:w="450"/>
        <w:gridCol w:w="1890"/>
        <w:gridCol w:w="900"/>
        <w:gridCol w:w="360"/>
      </w:tblGrid>
      <w:tr w:rsidR="003058D8" w:rsidRPr="00BA1540" w14:paraId="7C1D9AFF" w14:textId="77777777" w:rsidTr="00D55F5D">
        <w:trPr>
          <w:trHeight w:val="530"/>
        </w:trPr>
        <w:tc>
          <w:tcPr>
            <w:tcW w:w="1165" w:type="dxa"/>
          </w:tcPr>
          <w:p w14:paraId="2A44E176"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706682">
              <w:rPr>
                <w:rFonts w:ascii="Arial Narrow" w:eastAsia="Calibri" w:hAnsi="Arial Narrow" w:cs="Times New Roman"/>
                <w:b/>
                <w:sz w:val="20"/>
                <w:szCs w:val="20"/>
              </w:rPr>
              <w:t>Anderson-Lain, Karen</w:t>
            </w:r>
            <w:r w:rsidRPr="00BA1540">
              <w:rPr>
                <w:rFonts w:ascii="Arial Narrow" w:eastAsia="Calibri" w:hAnsi="Arial Narrow" w:cs="Times New Roman"/>
                <w:b/>
                <w:sz w:val="20"/>
                <w:szCs w:val="20"/>
              </w:rPr>
              <w:t xml:space="preserve"> </w:t>
            </w:r>
          </w:p>
        </w:tc>
        <w:tc>
          <w:tcPr>
            <w:tcW w:w="900" w:type="dxa"/>
          </w:tcPr>
          <w:p w14:paraId="2F8A339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COMM</w:t>
            </w:r>
          </w:p>
          <w:p w14:paraId="63E961B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w:t>
            </w:r>
            <w:r>
              <w:rPr>
                <w:rFonts w:ascii="Arial Narrow" w:eastAsia="Calibri" w:hAnsi="Arial Narrow" w:cs="Times New Roman"/>
                <w:sz w:val="20"/>
                <w:szCs w:val="20"/>
              </w:rPr>
              <w:t>LASS</w:t>
            </w:r>
            <w:r w:rsidRPr="00BA1540">
              <w:rPr>
                <w:rFonts w:ascii="Arial Narrow" w:eastAsia="Calibri" w:hAnsi="Arial Narrow" w:cs="Times New Roman"/>
                <w:sz w:val="20"/>
                <w:szCs w:val="20"/>
              </w:rPr>
              <w:t xml:space="preserve"> </w:t>
            </w:r>
          </w:p>
        </w:tc>
        <w:tc>
          <w:tcPr>
            <w:tcW w:w="540" w:type="dxa"/>
          </w:tcPr>
          <w:p w14:paraId="0B56CF7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C612F11" w14:textId="49333E7C"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Hayes, Marjorie</w:t>
            </w:r>
          </w:p>
        </w:tc>
        <w:tc>
          <w:tcPr>
            <w:tcW w:w="810" w:type="dxa"/>
          </w:tcPr>
          <w:p w14:paraId="4DF0F14A"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THEA</w:t>
            </w:r>
          </w:p>
          <w:p w14:paraId="50EA2A36" w14:textId="2F65805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4262418B" w14:textId="7FD7F387" w:rsidR="003058D8"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w:t>
            </w:r>
          </w:p>
        </w:tc>
        <w:tc>
          <w:tcPr>
            <w:tcW w:w="1530" w:type="dxa"/>
          </w:tcPr>
          <w:p w14:paraId="4E7948DD" w14:textId="1A99201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O’Toole, Erin</w:t>
            </w:r>
          </w:p>
        </w:tc>
        <w:tc>
          <w:tcPr>
            <w:tcW w:w="900" w:type="dxa"/>
          </w:tcPr>
          <w:p w14:paraId="1DED182F" w14:textId="7F7082B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LIBR</w:t>
            </w:r>
          </w:p>
        </w:tc>
        <w:tc>
          <w:tcPr>
            <w:tcW w:w="450" w:type="dxa"/>
          </w:tcPr>
          <w:p w14:paraId="2BC58B02" w14:textId="1A52C1EE"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0A64749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Watson, Cindy</w:t>
            </w:r>
          </w:p>
          <w:p w14:paraId="54728D96" w14:textId="26241F0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C3F3BB5" w14:textId="4AD9B03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TNT</w:t>
            </w:r>
            <w:r>
              <w:rPr>
                <w:rFonts w:ascii="Arial Narrow" w:eastAsia="Calibri" w:hAnsi="Arial Narrow" w:cs="Times New Roman"/>
                <w:sz w:val="20"/>
                <w:szCs w:val="20"/>
              </w:rPr>
              <w:t>X</w:t>
            </w:r>
            <w:r w:rsidRPr="00BA1540">
              <w:rPr>
                <w:rFonts w:ascii="Arial Narrow" w:eastAsia="Calibri" w:hAnsi="Arial Narrow" w:cs="Times New Roman"/>
                <w:sz w:val="20"/>
                <w:szCs w:val="20"/>
              </w:rPr>
              <w:br/>
              <w:t>COS</w:t>
            </w:r>
          </w:p>
        </w:tc>
        <w:tc>
          <w:tcPr>
            <w:tcW w:w="360" w:type="dxa"/>
          </w:tcPr>
          <w:p w14:paraId="30E27E8C" w14:textId="1C4A861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191239A0" w14:textId="77777777" w:rsidTr="00D55F5D">
        <w:trPr>
          <w:trHeight w:val="530"/>
        </w:trPr>
        <w:tc>
          <w:tcPr>
            <w:tcW w:w="1165" w:type="dxa"/>
          </w:tcPr>
          <w:p w14:paraId="16D0162F" w14:textId="77777777" w:rsidR="003058D8" w:rsidRPr="00706682"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Aviles-Diz, Jorge</w:t>
            </w:r>
          </w:p>
        </w:tc>
        <w:tc>
          <w:tcPr>
            <w:tcW w:w="900" w:type="dxa"/>
          </w:tcPr>
          <w:p w14:paraId="47EFD22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SPAN</w:t>
            </w:r>
          </w:p>
          <w:p w14:paraId="565D19A6"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540" w:type="dxa"/>
          </w:tcPr>
          <w:p w14:paraId="4CADD117"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33B4CC0" w14:textId="77FD524C"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Hensel, Paul</w:t>
            </w:r>
          </w:p>
        </w:tc>
        <w:tc>
          <w:tcPr>
            <w:tcW w:w="810" w:type="dxa"/>
          </w:tcPr>
          <w:p w14:paraId="4C4B2F4F"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PSCI</w:t>
            </w:r>
          </w:p>
          <w:p w14:paraId="6CA65498" w14:textId="7B62D3B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270" w:type="dxa"/>
          </w:tcPr>
          <w:p w14:paraId="44082E80" w14:textId="19613ADF"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08ECB1E8" w14:textId="73E6843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Peak, Dan</w:t>
            </w:r>
          </w:p>
        </w:tc>
        <w:tc>
          <w:tcPr>
            <w:tcW w:w="900" w:type="dxa"/>
          </w:tcPr>
          <w:p w14:paraId="6D6B8AD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ITDS</w:t>
            </w:r>
          </w:p>
          <w:p w14:paraId="7B71B6BE" w14:textId="51B98DE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COB</w:t>
            </w:r>
          </w:p>
        </w:tc>
        <w:tc>
          <w:tcPr>
            <w:tcW w:w="450" w:type="dxa"/>
          </w:tcPr>
          <w:p w14:paraId="547C9055" w14:textId="5685BB3F"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49B9E9B7" w14:textId="72065B0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Wickstrom, Carol</w:t>
            </w:r>
          </w:p>
        </w:tc>
        <w:tc>
          <w:tcPr>
            <w:tcW w:w="900" w:type="dxa"/>
          </w:tcPr>
          <w:p w14:paraId="6E6916F7" w14:textId="78DFB48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360" w:type="dxa"/>
          </w:tcPr>
          <w:p w14:paraId="50A30561" w14:textId="77C99EE5" w:rsidR="003058D8" w:rsidRPr="00AC00BE"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3058D8" w:rsidRPr="00BA1540" w14:paraId="1D1B6547" w14:textId="77777777" w:rsidTr="00D55F5D">
        <w:trPr>
          <w:trHeight w:val="530"/>
        </w:trPr>
        <w:tc>
          <w:tcPr>
            <w:tcW w:w="1165" w:type="dxa"/>
          </w:tcPr>
          <w:p w14:paraId="1F5FEDB4" w14:textId="7DE14490"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Baker, Rose</w:t>
            </w:r>
          </w:p>
        </w:tc>
        <w:tc>
          <w:tcPr>
            <w:tcW w:w="900" w:type="dxa"/>
          </w:tcPr>
          <w:p w14:paraId="46103B7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3E2EC68B" w14:textId="77C6983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540" w:type="dxa"/>
          </w:tcPr>
          <w:p w14:paraId="23838629" w14:textId="18C9D76A"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07BE8733" w14:textId="421C4EC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Hughes, Lee</w:t>
            </w:r>
          </w:p>
        </w:tc>
        <w:tc>
          <w:tcPr>
            <w:tcW w:w="810" w:type="dxa"/>
          </w:tcPr>
          <w:p w14:paraId="530648D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BIOL</w:t>
            </w:r>
          </w:p>
          <w:p w14:paraId="33555AC3" w14:textId="332503D9"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COS</w:t>
            </w:r>
          </w:p>
        </w:tc>
        <w:tc>
          <w:tcPr>
            <w:tcW w:w="270" w:type="dxa"/>
          </w:tcPr>
          <w:p w14:paraId="6C87BD42" w14:textId="2E1167F6"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2E7485B0" w14:textId="636D420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Perez, Jose</w:t>
            </w:r>
          </w:p>
        </w:tc>
        <w:tc>
          <w:tcPr>
            <w:tcW w:w="900" w:type="dxa"/>
          </w:tcPr>
          <w:p w14:paraId="47397C64" w14:textId="718B77E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PHYS</w:t>
            </w:r>
            <w:r w:rsidRPr="00BA1540">
              <w:rPr>
                <w:rFonts w:ascii="Arial Narrow" w:eastAsia="Calibri" w:hAnsi="Arial Narrow" w:cs="Times New Roman"/>
                <w:sz w:val="20"/>
                <w:szCs w:val="20"/>
              </w:rPr>
              <w:br/>
              <w:t>COS</w:t>
            </w:r>
          </w:p>
        </w:tc>
        <w:tc>
          <w:tcPr>
            <w:tcW w:w="450" w:type="dxa"/>
          </w:tcPr>
          <w:p w14:paraId="0365DECD" w14:textId="0E831BC8"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7621031C" w14:textId="35D97FB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Yeatts, Dale</w:t>
            </w:r>
          </w:p>
        </w:tc>
        <w:tc>
          <w:tcPr>
            <w:tcW w:w="900" w:type="dxa"/>
          </w:tcPr>
          <w:p w14:paraId="74057F6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SOC</w:t>
            </w:r>
          </w:p>
          <w:p w14:paraId="6B81428E" w14:textId="11F63A5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58E32550" w14:textId="47711007" w:rsidR="003058D8" w:rsidRPr="00AC00BE"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3058D8" w:rsidRPr="00BA1540" w14:paraId="7C128B16" w14:textId="77777777" w:rsidTr="00D55F5D">
        <w:tc>
          <w:tcPr>
            <w:tcW w:w="1165" w:type="dxa"/>
          </w:tcPr>
          <w:p w14:paraId="6B396B5D" w14:textId="1259ACC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CA16EC">
              <w:rPr>
                <w:rFonts w:ascii="Arial Narrow" w:eastAsia="Times New Roman" w:hAnsi="Arial Narrow" w:cs="Times New Roman"/>
                <w:b/>
                <w:sz w:val="20"/>
              </w:rPr>
              <w:t>Bednarz, Jim</w:t>
            </w:r>
          </w:p>
        </w:tc>
        <w:tc>
          <w:tcPr>
            <w:tcW w:w="900" w:type="dxa"/>
          </w:tcPr>
          <w:p w14:paraId="15468C77" w14:textId="77777777" w:rsidR="003058D8" w:rsidRPr="00BA1540" w:rsidRDefault="003058D8" w:rsidP="003058D8">
            <w:pPr>
              <w:widowControl w:val="0"/>
              <w:autoSpaceDE w:val="0"/>
              <w:autoSpaceDN w:val="0"/>
              <w:adjustRightInd w:val="0"/>
              <w:rPr>
                <w:rFonts w:ascii="Arial Narrow" w:eastAsia="Times New Roman" w:hAnsi="Arial Narrow" w:cs="Times New Roman"/>
                <w:sz w:val="20"/>
              </w:rPr>
            </w:pPr>
            <w:r>
              <w:rPr>
                <w:rFonts w:ascii="Arial Narrow" w:eastAsia="Times New Roman" w:hAnsi="Arial Narrow" w:cs="Times New Roman"/>
                <w:sz w:val="20"/>
              </w:rPr>
              <w:t>BIOL</w:t>
            </w:r>
          </w:p>
          <w:p w14:paraId="5CC30F12" w14:textId="4E8764D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Times New Roman" w:hAnsi="Arial Narrow" w:cs="Times New Roman"/>
                <w:sz w:val="20"/>
              </w:rPr>
              <w:t>C</w:t>
            </w:r>
            <w:r>
              <w:rPr>
                <w:rFonts w:ascii="Arial Narrow" w:eastAsia="Times New Roman" w:hAnsi="Arial Narrow" w:cs="Times New Roman"/>
                <w:sz w:val="20"/>
              </w:rPr>
              <w:t>OS</w:t>
            </w:r>
          </w:p>
        </w:tc>
        <w:tc>
          <w:tcPr>
            <w:tcW w:w="540" w:type="dxa"/>
          </w:tcPr>
          <w:p w14:paraId="42260034" w14:textId="3B35052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46E29C7D" w14:textId="6CCE10D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Hutchison, Paul</w:t>
            </w:r>
          </w:p>
        </w:tc>
        <w:tc>
          <w:tcPr>
            <w:tcW w:w="810" w:type="dxa"/>
          </w:tcPr>
          <w:p w14:paraId="7E9A39D4" w14:textId="38683AEE"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ACCT COB</w:t>
            </w:r>
          </w:p>
        </w:tc>
        <w:tc>
          <w:tcPr>
            <w:tcW w:w="270" w:type="dxa"/>
          </w:tcPr>
          <w:p w14:paraId="7DA972B9" w14:textId="11A9930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530" w:type="dxa"/>
          </w:tcPr>
          <w:p w14:paraId="68A31505" w14:textId="56CD72B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Philbrick, Jodi</w:t>
            </w:r>
          </w:p>
        </w:tc>
        <w:tc>
          <w:tcPr>
            <w:tcW w:w="900" w:type="dxa"/>
          </w:tcPr>
          <w:p w14:paraId="329A542E" w14:textId="22B7A78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IS</w:t>
            </w:r>
            <w:r w:rsidRPr="00BA1540">
              <w:rPr>
                <w:rFonts w:ascii="Arial Narrow" w:eastAsia="Calibri" w:hAnsi="Arial Narrow" w:cs="Times New Roman"/>
                <w:sz w:val="20"/>
                <w:szCs w:val="20"/>
              </w:rPr>
              <w:br/>
              <w:t>COI</w:t>
            </w:r>
          </w:p>
        </w:tc>
        <w:tc>
          <w:tcPr>
            <w:tcW w:w="450" w:type="dxa"/>
          </w:tcPr>
          <w:p w14:paraId="659C379C" w14:textId="7AA200D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350E3FC7" w14:textId="4819A5E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b/>
                <w:sz w:val="20"/>
                <w:szCs w:val="20"/>
              </w:rPr>
              <w:t>Zhang, Tao</w:t>
            </w:r>
          </w:p>
        </w:tc>
        <w:tc>
          <w:tcPr>
            <w:tcW w:w="900" w:type="dxa"/>
          </w:tcPr>
          <w:p w14:paraId="1AFDE06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w:t>
            </w:r>
          </w:p>
          <w:p w14:paraId="7EB1828A" w14:textId="1896178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360" w:type="dxa"/>
          </w:tcPr>
          <w:p w14:paraId="7AE9F2BF" w14:textId="01432F5F" w:rsidR="003058D8" w:rsidRPr="00BA1540"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r>
      <w:tr w:rsidR="003058D8" w:rsidRPr="00BA1540" w14:paraId="559B21C6" w14:textId="77777777" w:rsidTr="00D55F5D">
        <w:trPr>
          <w:trHeight w:val="431"/>
        </w:trPr>
        <w:tc>
          <w:tcPr>
            <w:tcW w:w="1165" w:type="dxa"/>
          </w:tcPr>
          <w:p w14:paraId="6E6EB503" w14:textId="7C1413C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Belshaw, Scott</w:t>
            </w:r>
          </w:p>
        </w:tc>
        <w:tc>
          <w:tcPr>
            <w:tcW w:w="900" w:type="dxa"/>
          </w:tcPr>
          <w:p w14:paraId="69BC7170" w14:textId="29473B8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CJUS CHPS</w:t>
            </w:r>
          </w:p>
        </w:tc>
        <w:tc>
          <w:tcPr>
            <w:tcW w:w="540" w:type="dxa"/>
          </w:tcPr>
          <w:p w14:paraId="7D58D151" w14:textId="2CC4085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3630563" w14:textId="31795F56"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Lam, Chris</w:t>
            </w:r>
          </w:p>
        </w:tc>
        <w:tc>
          <w:tcPr>
            <w:tcW w:w="810" w:type="dxa"/>
          </w:tcPr>
          <w:p w14:paraId="18D295A3" w14:textId="184B3525"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TECM CLASS</w:t>
            </w:r>
          </w:p>
        </w:tc>
        <w:tc>
          <w:tcPr>
            <w:tcW w:w="270" w:type="dxa"/>
          </w:tcPr>
          <w:p w14:paraId="61C34C8E" w14:textId="18428A2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C5CC239" w14:textId="34061C8E"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Roy, Meranda</w:t>
            </w:r>
          </w:p>
        </w:tc>
        <w:tc>
          <w:tcPr>
            <w:tcW w:w="900" w:type="dxa"/>
          </w:tcPr>
          <w:p w14:paraId="69824A20"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p w14:paraId="2D93C7FE" w14:textId="41ACA324"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96C3976" w14:textId="4662A5F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c>
          <w:tcPr>
            <w:tcW w:w="1890" w:type="dxa"/>
          </w:tcPr>
          <w:p w14:paraId="67E523B4" w14:textId="005F25DE"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5C97A74D" w14:textId="2664B421"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0FA18ED" w14:textId="3B90359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610A9F5B" w14:textId="77777777" w:rsidTr="00D55F5D">
        <w:trPr>
          <w:trHeight w:val="431"/>
        </w:trPr>
        <w:tc>
          <w:tcPr>
            <w:tcW w:w="1165" w:type="dxa"/>
          </w:tcPr>
          <w:p w14:paraId="3B6B956D" w14:textId="7781621F" w:rsidR="003058D8" w:rsidRPr="00CA16EC"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Biglaiser, Glen</w:t>
            </w:r>
          </w:p>
        </w:tc>
        <w:tc>
          <w:tcPr>
            <w:tcW w:w="900" w:type="dxa"/>
          </w:tcPr>
          <w:p w14:paraId="2950510A" w14:textId="399E420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PSCI</w:t>
            </w:r>
            <w:r w:rsidRPr="00BA1540">
              <w:rPr>
                <w:rFonts w:ascii="Arial Narrow" w:eastAsia="Calibri" w:hAnsi="Arial Narrow" w:cs="Times New Roman"/>
                <w:sz w:val="20"/>
                <w:szCs w:val="20"/>
              </w:rPr>
              <w:br/>
              <w:t>CLASS</w:t>
            </w:r>
          </w:p>
        </w:tc>
        <w:tc>
          <w:tcPr>
            <w:tcW w:w="540" w:type="dxa"/>
          </w:tcPr>
          <w:p w14:paraId="0941A954" w14:textId="07574595"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3709B3F0" w14:textId="4BBBFA53"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Lane, Jennifer</w:t>
            </w:r>
          </w:p>
        </w:tc>
        <w:tc>
          <w:tcPr>
            <w:tcW w:w="810" w:type="dxa"/>
          </w:tcPr>
          <w:p w14:paraId="057F266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MUVS</w:t>
            </w:r>
          </w:p>
          <w:p w14:paraId="2649C517" w14:textId="79F13EF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MUSIC</w:t>
            </w:r>
          </w:p>
        </w:tc>
        <w:tc>
          <w:tcPr>
            <w:tcW w:w="270" w:type="dxa"/>
          </w:tcPr>
          <w:p w14:paraId="771AC3F1" w14:textId="37098C1B"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8DBE46B" w14:textId="51859D4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Ruggero, Camilo</w:t>
            </w:r>
          </w:p>
        </w:tc>
        <w:tc>
          <w:tcPr>
            <w:tcW w:w="900" w:type="dxa"/>
          </w:tcPr>
          <w:p w14:paraId="0DEF1DD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PSYC</w:t>
            </w:r>
          </w:p>
          <w:p w14:paraId="7745E91D" w14:textId="29575B74"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500CE90E" w14:textId="2D4B0BFB" w:rsidR="003058D8" w:rsidRPr="00AC00BE"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1A55B11A" w14:textId="4DE9AC7E"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64780550" w14:textId="2F78F206"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6B70CA37" w14:textId="5BE65C8A"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131BB02C" w14:textId="77777777" w:rsidTr="00D55F5D">
        <w:tc>
          <w:tcPr>
            <w:tcW w:w="1165" w:type="dxa"/>
          </w:tcPr>
          <w:p w14:paraId="6F905E2B" w14:textId="3A152C7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Boesch, Miriam</w:t>
            </w:r>
          </w:p>
        </w:tc>
        <w:tc>
          <w:tcPr>
            <w:tcW w:w="900" w:type="dxa"/>
          </w:tcPr>
          <w:p w14:paraId="595781B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EPSY</w:t>
            </w:r>
          </w:p>
          <w:p w14:paraId="107977FB" w14:textId="0D17EA9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540" w:type="dxa"/>
          </w:tcPr>
          <w:p w14:paraId="1EFCA271" w14:textId="698FD45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5CF07CC0" w14:textId="0450C3C0"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Long, Chris</w:t>
            </w:r>
          </w:p>
        </w:tc>
        <w:tc>
          <w:tcPr>
            <w:tcW w:w="810" w:type="dxa"/>
          </w:tcPr>
          <w:p w14:paraId="10EEB854" w14:textId="29724B5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r w:rsidRPr="00BA1540">
              <w:rPr>
                <w:rFonts w:ascii="Arial Narrow" w:eastAsia="Calibri" w:hAnsi="Arial Narrow" w:cs="Times New Roman"/>
                <w:sz w:val="20"/>
                <w:szCs w:val="20"/>
              </w:rPr>
              <w:br/>
              <w:t>COE</w:t>
            </w:r>
          </w:p>
        </w:tc>
        <w:tc>
          <w:tcPr>
            <w:tcW w:w="270" w:type="dxa"/>
          </w:tcPr>
          <w:p w14:paraId="31223B8B" w14:textId="20C1BB2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095312D9" w14:textId="4685211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Sexton, Michael</w:t>
            </w:r>
          </w:p>
        </w:tc>
        <w:tc>
          <w:tcPr>
            <w:tcW w:w="900" w:type="dxa"/>
          </w:tcPr>
          <w:p w14:paraId="5306D005" w14:textId="7C5371B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MGMT</w:t>
            </w:r>
            <w:r w:rsidRPr="00BA1540">
              <w:rPr>
                <w:rFonts w:ascii="Arial Narrow" w:eastAsia="Calibri" w:hAnsi="Arial Narrow" w:cs="Times New Roman"/>
                <w:sz w:val="20"/>
                <w:szCs w:val="20"/>
              </w:rPr>
              <w:br/>
              <w:t>COB</w:t>
            </w:r>
          </w:p>
        </w:tc>
        <w:tc>
          <w:tcPr>
            <w:tcW w:w="450" w:type="dxa"/>
          </w:tcPr>
          <w:p w14:paraId="47672AB4" w14:textId="283EEED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5BDE21E4" w14:textId="3386CC64"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3C7143F" w14:textId="2E9F6231"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3760AEB9" w14:textId="188B2F39"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5E73603C" w14:textId="77777777" w:rsidTr="00D55F5D">
        <w:tc>
          <w:tcPr>
            <w:tcW w:w="1165" w:type="dxa"/>
          </w:tcPr>
          <w:p w14:paraId="28424DF8" w14:textId="4DD2B30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Britain, Jeff</w:t>
            </w:r>
          </w:p>
        </w:tc>
        <w:tc>
          <w:tcPr>
            <w:tcW w:w="900" w:type="dxa"/>
          </w:tcPr>
          <w:p w14:paraId="68B58584" w14:textId="272AD2B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HTM CMHT</w:t>
            </w:r>
          </w:p>
        </w:tc>
        <w:tc>
          <w:tcPr>
            <w:tcW w:w="540" w:type="dxa"/>
          </w:tcPr>
          <w:p w14:paraId="16CFF6FE" w14:textId="75C2BC47" w:rsidR="003058D8" w:rsidRPr="00BA1540"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tcPr>
          <w:p w14:paraId="4343202D" w14:textId="4335798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Mann, Paho</w:t>
            </w:r>
          </w:p>
        </w:tc>
        <w:tc>
          <w:tcPr>
            <w:tcW w:w="810" w:type="dxa"/>
          </w:tcPr>
          <w:p w14:paraId="7583BF8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ASTU</w:t>
            </w:r>
          </w:p>
          <w:p w14:paraId="17EE1CEC" w14:textId="5A58751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CVAD </w:t>
            </w:r>
          </w:p>
        </w:tc>
        <w:tc>
          <w:tcPr>
            <w:tcW w:w="270" w:type="dxa"/>
          </w:tcPr>
          <w:p w14:paraId="24D85018" w14:textId="0E8FD5E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9857D34" w14:textId="115EB60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Shahrokhi, Farhad</w:t>
            </w:r>
          </w:p>
        </w:tc>
        <w:tc>
          <w:tcPr>
            <w:tcW w:w="900" w:type="dxa"/>
          </w:tcPr>
          <w:p w14:paraId="797B172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p>
          <w:p w14:paraId="58120EF8" w14:textId="0233BB0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CENG</w:t>
            </w:r>
          </w:p>
        </w:tc>
        <w:tc>
          <w:tcPr>
            <w:tcW w:w="450" w:type="dxa"/>
          </w:tcPr>
          <w:p w14:paraId="47D519E5" w14:textId="159B24F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554F479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5D7A978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313821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0075BE47" w14:textId="77777777" w:rsidTr="00D55F5D">
        <w:tc>
          <w:tcPr>
            <w:tcW w:w="1165" w:type="dxa"/>
          </w:tcPr>
          <w:p w14:paraId="0B3FC580" w14:textId="73FD07B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Broberg, Kirsten</w:t>
            </w:r>
          </w:p>
        </w:tc>
        <w:tc>
          <w:tcPr>
            <w:tcW w:w="900" w:type="dxa"/>
          </w:tcPr>
          <w:p w14:paraId="288881F7" w14:textId="4D1EE654"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MUCS</w:t>
            </w:r>
            <w:r w:rsidRPr="00BA1540">
              <w:rPr>
                <w:rFonts w:ascii="Arial Narrow" w:eastAsia="Calibri" w:hAnsi="Arial Narrow" w:cs="Times New Roman"/>
                <w:sz w:val="20"/>
                <w:szCs w:val="20"/>
              </w:rPr>
              <w:br/>
              <w:t>MUSIC</w:t>
            </w:r>
          </w:p>
        </w:tc>
        <w:tc>
          <w:tcPr>
            <w:tcW w:w="540" w:type="dxa"/>
          </w:tcPr>
          <w:p w14:paraId="17EE98A1" w14:textId="35770A5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37621F4C" w14:textId="3F0EF39D"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Martin, James</w:t>
            </w:r>
          </w:p>
        </w:tc>
        <w:tc>
          <w:tcPr>
            <w:tcW w:w="810" w:type="dxa"/>
          </w:tcPr>
          <w:p w14:paraId="3BA493F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MRTS</w:t>
            </w:r>
          </w:p>
          <w:p w14:paraId="17E5049A" w14:textId="33CC7073"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CLASS </w:t>
            </w:r>
          </w:p>
        </w:tc>
        <w:tc>
          <w:tcPr>
            <w:tcW w:w="270" w:type="dxa"/>
          </w:tcPr>
          <w:p w14:paraId="47EE43BD" w14:textId="4502B4D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AA9818E" w14:textId="7BE598EE"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BA1540">
              <w:rPr>
                <w:rFonts w:ascii="Arial Narrow" w:eastAsia="Calibri" w:hAnsi="Arial Narrow" w:cs="Times New Roman"/>
                <w:b/>
                <w:sz w:val="20"/>
                <w:szCs w:val="20"/>
              </w:rPr>
              <w:t>Stockdale, Nancy</w:t>
            </w:r>
          </w:p>
        </w:tc>
        <w:tc>
          <w:tcPr>
            <w:tcW w:w="900" w:type="dxa"/>
          </w:tcPr>
          <w:p w14:paraId="545B8B37" w14:textId="3228CFB5"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sidRPr="00BA1540">
              <w:rPr>
                <w:rFonts w:ascii="Arial Narrow" w:eastAsia="Calibri" w:hAnsi="Arial Narrow" w:cs="Times New Roman"/>
                <w:sz w:val="20"/>
                <w:szCs w:val="20"/>
              </w:rPr>
              <w:t>HIST</w:t>
            </w:r>
            <w:r w:rsidRPr="00BA1540">
              <w:rPr>
                <w:rFonts w:ascii="Arial Narrow" w:eastAsia="Calibri" w:hAnsi="Arial Narrow" w:cs="Times New Roman"/>
                <w:sz w:val="20"/>
                <w:szCs w:val="20"/>
              </w:rPr>
              <w:br/>
              <w:t>CLASS</w:t>
            </w:r>
          </w:p>
        </w:tc>
        <w:tc>
          <w:tcPr>
            <w:tcW w:w="450" w:type="dxa"/>
          </w:tcPr>
          <w:p w14:paraId="56F8A7E7" w14:textId="62B5264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1C4E2A7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DC050D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55E9ABE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733D9117" w14:textId="77777777" w:rsidTr="00D55F5D">
        <w:tc>
          <w:tcPr>
            <w:tcW w:w="1165" w:type="dxa"/>
          </w:tcPr>
          <w:p w14:paraId="4F7AD485" w14:textId="367260F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Campbell, Doug</w:t>
            </w:r>
          </w:p>
        </w:tc>
        <w:tc>
          <w:tcPr>
            <w:tcW w:w="900" w:type="dxa"/>
          </w:tcPr>
          <w:p w14:paraId="3637E4F5" w14:textId="5CFFDD1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tcPr>
          <w:p w14:paraId="19576166" w14:textId="5ED0CB7C"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6821BC">
              <w:rPr>
                <w:rFonts w:ascii="Arial Narrow" w:eastAsia="Calibri" w:hAnsi="Arial Narrow" w:cs="Times New Roman"/>
                <w:sz w:val="20"/>
                <w:szCs w:val="20"/>
              </w:rPr>
              <w:t>P</w:t>
            </w:r>
          </w:p>
        </w:tc>
        <w:tc>
          <w:tcPr>
            <w:tcW w:w="1170" w:type="dxa"/>
          </w:tcPr>
          <w:p w14:paraId="48404A17" w14:textId="13E02D0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McAfee, Jason</w:t>
            </w:r>
          </w:p>
        </w:tc>
        <w:tc>
          <w:tcPr>
            <w:tcW w:w="810" w:type="dxa"/>
          </w:tcPr>
          <w:p w14:paraId="65672B7F" w14:textId="1A2CB46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CHEM</w:t>
            </w:r>
            <w:r w:rsidRPr="00BA1540">
              <w:rPr>
                <w:rFonts w:ascii="Arial Narrow" w:eastAsia="Calibri" w:hAnsi="Arial Narrow" w:cs="Times New Roman"/>
                <w:sz w:val="20"/>
                <w:szCs w:val="20"/>
              </w:rPr>
              <w:br/>
              <w:t>COS</w:t>
            </w:r>
          </w:p>
        </w:tc>
        <w:tc>
          <w:tcPr>
            <w:tcW w:w="270" w:type="dxa"/>
          </w:tcPr>
          <w:p w14:paraId="41FC8A7E" w14:textId="40125A44"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059D812" w14:textId="5A8B1FC1" w:rsidR="003058D8"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Stromberg, Linda</w:t>
            </w:r>
          </w:p>
        </w:tc>
        <w:tc>
          <w:tcPr>
            <w:tcW w:w="900" w:type="dxa"/>
          </w:tcPr>
          <w:p w14:paraId="264E0967"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TEA</w:t>
            </w:r>
          </w:p>
          <w:p w14:paraId="61C2EB46" w14:textId="1ACB898A" w:rsidR="003058D8"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COE</w:t>
            </w:r>
          </w:p>
        </w:tc>
        <w:tc>
          <w:tcPr>
            <w:tcW w:w="450" w:type="dxa"/>
          </w:tcPr>
          <w:p w14:paraId="0DC8DA3D" w14:textId="0D6833CD" w:rsidR="003058D8"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6D6908A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17E259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0F74145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1892A0BA" w14:textId="77777777" w:rsidTr="00D55F5D">
        <w:tc>
          <w:tcPr>
            <w:tcW w:w="1165" w:type="dxa"/>
          </w:tcPr>
          <w:p w14:paraId="2692FA02" w14:textId="4C372F0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Cherry, William</w:t>
            </w:r>
          </w:p>
        </w:tc>
        <w:tc>
          <w:tcPr>
            <w:tcW w:w="900" w:type="dxa"/>
          </w:tcPr>
          <w:p w14:paraId="6F8DE502" w14:textId="7C14144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MATH COS</w:t>
            </w:r>
          </w:p>
        </w:tc>
        <w:tc>
          <w:tcPr>
            <w:tcW w:w="540" w:type="dxa"/>
          </w:tcPr>
          <w:p w14:paraId="3197661A" w14:textId="295AE7D9"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1834CE56" w14:textId="1B1DC40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Moreland, Kimberly</w:t>
            </w:r>
          </w:p>
        </w:tc>
        <w:tc>
          <w:tcPr>
            <w:tcW w:w="810" w:type="dxa"/>
          </w:tcPr>
          <w:p w14:paraId="3CDC7962" w14:textId="5FF6653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w:t>
            </w:r>
            <w:r w:rsidRPr="00BA1540">
              <w:rPr>
                <w:rFonts w:ascii="Arial Narrow" w:eastAsia="Calibri" w:hAnsi="Arial Narrow" w:cs="Times New Roman"/>
                <w:sz w:val="20"/>
                <w:szCs w:val="20"/>
              </w:rPr>
              <w:br/>
              <w:t>CLASS</w:t>
            </w:r>
          </w:p>
        </w:tc>
        <w:tc>
          <w:tcPr>
            <w:tcW w:w="270" w:type="dxa"/>
          </w:tcPr>
          <w:p w14:paraId="71296AA8" w14:textId="0A969215"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5CEDA8DD" w14:textId="7197E99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Tooch, Mario</w:t>
            </w:r>
          </w:p>
        </w:tc>
        <w:tc>
          <w:tcPr>
            <w:tcW w:w="900" w:type="dxa"/>
          </w:tcPr>
          <w:p w14:paraId="6BE8D61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DANC</w:t>
            </w:r>
          </w:p>
          <w:p w14:paraId="24740D9D" w14:textId="5E6B0068"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450" w:type="dxa"/>
          </w:tcPr>
          <w:p w14:paraId="133B0605" w14:textId="49FB88F2" w:rsidR="003058D8" w:rsidRPr="00AC00BE"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3150" w:type="dxa"/>
            <w:gridSpan w:val="3"/>
            <w:shd w:val="clear" w:color="auto" w:fill="E2EFD9"/>
          </w:tcPr>
          <w:p w14:paraId="5A62BA51" w14:textId="0F99717D" w:rsidR="003058D8" w:rsidRPr="00BA1540" w:rsidRDefault="003058D8" w:rsidP="003058D8">
            <w:pPr>
              <w:widowControl w:val="0"/>
              <w:autoSpaceDE w:val="0"/>
              <w:autoSpaceDN w:val="0"/>
              <w:adjustRightInd w:val="0"/>
              <w:ind w:right="-1192"/>
              <w:rPr>
                <w:rFonts w:ascii="Arial Narrow" w:eastAsia="Calibri" w:hAnsi="Arial Narrow" w:cs="Times New Roman"/>
                <w:b/>
                <w:sz w:val="20"/>
                <w:szCs w:val="20"/>
              </w:rPr>
            </w:pPr>
            <w:r w:rsidRPr="00BA1540">
              <w:rPr>
                <w:rFonts w:ascii="Arial Narrow" w:eastAsia="Calibri" w:hAnsi="Arial Narrow" w:cs="Times New Roman"/>
                <w:b/>
                <w:sz w:val="20"/>
                <w:szCs w:val="20"/>
              </w:rPr>
              <w:t>TEMPORARY SENATORS</w:t>
            </w:r>
          </w:p>
        </w:tc>
      </w:tr>
      <w:tr w:rsidR="003058D8" w:rsidRPr="00BA1540" w14:paraId="543CEB81" w14:textId="77777777" w:rsidTr="00D55F5D">
        <w:tc>
          <w:tcPr>
            <w:tcW w:w="1165" w:type="dxa"/>
          </w:tcPr>
          <w:p w14:paraId="4C2CB73E" w14:textId="709EDC5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Fu, Song</w:t>
            </w:r>
          </w:p>
        </w:tc>
        <w:tc>
          <w:tcPr>
            <w:tcW w:w="900" w:type="dxa"/>
          </w:tcPr>
          <w:p w14:paraId="6A7E9DC9" w14:textId="19779A4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540" w:type="dxa"/>
          </w:tcPr>
          <w:p w14:paraId="1678272D" w14:textId="705A01A9" w:rsidR="003058D8" w:rsidRPr="00BA1540" w:rsidRDefault="007D47CD" w:rsidP="003058D8">
            <w:pPr>
              <w:widowControl w:val="0"/>
              <w:autoSpaceDE w:val="0"/>
              <w:autoSpaceDN w:val="0"/>
              <w:adjustRightInd w:val="0"/>
              <w:rPr>
                <w:rFonts w:ascii="Arial Narrow" w:eastAsia="Calibri" w:hAnsi="Arial Narrow" w:cs="Times New Roman"/>
                <w:sz w:val="20"/>
                <w:szCs w:val="20"/>
                <w:highlight w:val="yellow"/>
              </w:rPr>
            </w:pPr>
            <w:r>
              <w:rPr>
                <w:rFonts w:ascii="Arial Narrow" w:eastAsia="Calibri" w:hAnsi="Arial Narrow" w:cs="Times New Roman"/>
                <w:sz w:val="20"/>
                <w:szCs w:val="20"/>
              </w:rPr>
              <w:t>A</w:t>
            </w:r>
          </w:p>
        </w:tc>
        <w:tc>
          <w:tcPr>
            <w:tcW w:w="1170" w:type="dxa"/>
          </w:tcPr>
          <w:p w14:paraId="1A83A631" w14:textId="4D6ED69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Morton, Sophie</w:t>
            </w:r>
          </w:p>
        </w:tc>
        <w:tc>
          <w:tcPr>
            <w:tcW w:w="810" w:type="dxa"/>
          </w:tcPr>
          <w:p w14:paraId="302B4A1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WLLC</w:t>
            </w:r>
          </w:p>
          <w:p w14:paraId="4AC129E0" w14:textId="07C5B85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270" w:type="dxa"/>
          </w:tcPr>
          <w:p w14:paraId="6F704D11" w14:textId="473D7144" w:rsidR="003058D8" w:rsidRPr="0048206F" w:rsidRDefault="003058D8" w:rsidP="003058D8">
            <w:pPr>
              <w:widowControl w:val="0"/>
              <w:autoSpaceDE w:val="0"/>
              <w:autoSpaceDN w:val="0"/>
              <w:adjustRightInd w:val="0"/>
              <w:rPr>
                <w:rFonts w:ascii="Arial Narrow" w:eastAsia="Calibri" w:hAnsi="Arial Narrow" w:cs="Times New Roman"/>
                <w:sz w:val="20"/>
                <w:szCs w:val="20"/>
                <w:highlight w:val="yellow"/>
              </w:rPr>
            </w:pPr>
            <w:r w:rsidRPr="007D47CD">
              <w:rPr>
                <w:rFonts w:ascii="Arial Narrow" w:eastAsia="Calibri" w:hAnsi="Arial Narrow" w:cs="Times New Roman"/>
                <w:sz w:val="20"/>
                <w:szCs w:val="20"/>
              </w:rPr>
              <w:t>P</w:t>
            </w:r>
          </w:p>
        </w:tc>
        <w:tc>
          <w:tcPr>
            <w:tcW w:w="1530" w:type="dxa"/>
          </w:tcPr>
          <w:p w14:paraId="42496516" w14:textId="51C18CB8"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Trudeau, Justin</w:t>
            </w:r>
          </w:p>
        </w:tc>
        <w:tc>
          <w:tcPr>
            <w:tcW w:w="900" w:type="dxa"/>
          </w:tcPr>
          <w:p w14:paraId="094062C3" w14:textId="77777777" w:rsidR="003058D8"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COMM</w:t>
            </w:r>
          </w:p>
          <w:p w14:paraId="14B7C3A7" w14:textId="0619863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450" w:type="dxa"/>
          </w:tcPr>
          <w:p w14:paraId="68D99C28" w14:textId="21F2E593" w:rsidR="003058D8" w:rsidRPr="00BA1540"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890" w:type="dxa"/>
          </w:tcPr>
          <w:p w14:paraId="7F489719" w14:textId="66150A94" w:rsidR="003058D8" w:rsidRPr="00706682" w:rsidRDefault="003058D8" w:rsidP="003058D8">
            <w:pPr>
              <w:widowControl w:val="0"/>
              <w:autoSpaceDE w:val="0"/>
              <w:autoSpaceDN w:val="0"/>
              <w:adjustRightInd w:val="0"/>
              <w:rPr>
                <w:rFonts w:ascii="Arial Narrow" w:eastAsia="Calibri" w:hAnsi="Arial Narrow" w:cs="Times New Roman"/>
                <w:sz w:val="20"/>
                <w:szCs w:val="20"/>
              </w:rPr>
            </w:pPr>
            <w:r w:rsidRPr="00706682">
              <w:rPr>
                <w:rFonts w:ascii="Arial Narrow" w:eastAsia="Calibri" w:hAnsi="Arial Narrow" w:cs="Times New Roman"/>
                <w:b/>
                <w:sz w:val="20"/>
                <w:szCs w:val="20"/>
              </w:rPr>
              <w:t>Lawrence Williams</w:t>
            </w:r>
            <w:r>
              <w:rPr>
                <w:rFonts w:ascii="Arial Narrow" w:eastAsia="Calibri" w:hAnsi="Arial Narrow" w:cs="Times New Roman"/>
                <w:b/>
                <w:sz w:val="20"/>
                <w:szCs w:val="20"/>
              </w:rPr>
              <w:t xml:space="preserve"> </w:t>
            </w:r>
          </w:p>
        </w:tc>
        <w:tc>
          <w:tcPr>
            <w:tcW w:w="900" w:type="dxa"/>
          </w:tcPr>
          <w:p w14:paraId="1ED9A1D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WLLC</w:t>
            </w:r>
          </w:p>
          <w:p w14:paraId="1E23072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CLASS</w:t>
            </w:r>
          </w:p>
        </w:tc>
        <w:tc>
          <w:tcPr>
            <w:tcW w:w="360" w:type="dxa"/>
          </w:tcPr>
          <w:p w14:paraId="40D55C2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r>
      <w:tr w:rsidR="003058D8" w:rsidRPr="00BA1540" w14:paraId="51383788" w14:textId="77777777" w:rsidTr="00D55F5D">
        <w:tc>
          <w:tcPr>
            <w:tcW w:w="1165" w:type="dxa"/>
          </w:tcPr>
          <w:p w14:paraId="40239B90" w14:textId="71D4C8E1"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r w:rsidRPr="00CA16EC">
              <w:rPr>
                <w:rFonts w:ascii="Arial Narrow" w:eastAsia="Calibri" w:hAnsi="Arial Narrow" w:cs="Times New Roman"/>
                <w:b/>
                <w:sz w:val="20"/>
                <w:szCs w:val="20"/>
              </w:rPr>
              <w:t>Gerling, Daphne</w:t>
            </w:r>
          </w:p>
        </w:tc>
        <w:tc>
          <w:tcPr>
            <w:tcW w:w="900" w:type="dxa"/>
          </w:tcPr>
          <w:p w14:paraId="0B2B52C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MUIS</w:t>
            </w:r>
          </w:p>
          <w:p w14:paraId="5F8B38F9" w14:textId="18128910"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r>
              <w:rPr>
                <w:rFonts w:ascii="Arial Narrow" w:eastAsia="Calibri" w:hAnsi="Arial Narrow" w:cs="Times New Roman"/>
                <w:sz w:val="20"/>
                <w:szCs w:val="20"/>
              </w:rPr>
              <w:t>MUSIC</w:t>
            </w:r>
          </w:p>
        </w:tc>
        <w:tc>
          <w:tcPr>
            <w:tcW w:w="540" w:type="dxa"/>
          </w:tcPr>
          <w:p w14:paraId="7B1595A0" w14:textId="1A20E13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170" w:type="dxa"/>
          </w:tcPr>
          <w:p w14:paraId="061A0DEB" w14:textId="1B2F161F"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Mukherjee, Dhrubodhi</w:t>
            </w:r>
          </w:p>
        </w:tc>
        <w:tc>
          <w:tcPr>
            <w:tcW w:w="810" w:type="dxa"/>
          </w:tcPr>
          <w:p w14:paraId="7870639F"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SOWK</w:t>
            </w:r>
          </w:p>
          <w:p w14:paraId="52F0FB66" w14:textId="0AAACC1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01E94FF3" w14:textId="16B4B6ED" w:rsidR="003058D8" w:rsidRPr="00BA1540"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530" w:type="dxa"/>
          </w:tcPr>
          <w:p w14:paraId="6EACD339" w14:textId="5531659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Walker, Jacqueline</w:t>
            </w:r>
          </w:p>
        </w:tc>
        <w:tc>
          <w:tcPr>
            <w:tcW w:w="900" w:type="dxa"/>
          </w:tcPr>
          <w:p w14:paraId="0DB5AECF" w14:textId="6312D2F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ENGL CLASS</w:t>
            </w:r>
          </w:p>
        </w:tc>
        <w:tc>
          <w:tcPr>
            <w:tcW w:w="450" w:type="dxa"/>
          </w:tcPr>
          <w:p w14:paraId="0DFFE670" w14:textId="6434B67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2D3802BF" w14:textId="4E32B819" w:rsidR="003058D8" w:rsidRPr="00E87B29" w:rsidRDefault="00293E00"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Adam Chamberlin</w:t>
            </w:r>
          </w:p>
        </w:tc>
        <w:tc>
          <w:tcPr>
            <w:tcW w:w="900" w:type="dxa"/>
          </w:tcPr>
          <w:p w14:paraId="652948E0" w14:textId="77777777" w:rsidR="003058D8"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THEA</w:t>
            </w:r>
          </w:p>
          <w:p w14:paraId="787096AC" w14:textId="5AE9FCF5" w:rsidR="00293E00"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CLASS</w:t>
            </w:r>
          </w:p>
        </w:tc>
        <w:tc>
          <w:tcPr>
            <w:tcW w:w="360" w:type="dxa"/>
          </w:tcPr>
          <w:p w14:paraId="12513A5A" w14:textId="77865625" w:rsidR="003058D8" w:rsidRPr="00BA1540" w:rsidRDefault="00293E00"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P</w:t>
            </w:r>
          </w:p>
        </w:tc>
      </w:tr>
      <w:tr w:rsidR="003058D8" w:rsidRPr="00BA1540" w14:paraId="3089B4C9" w14:textId="77777777" w:rsidTr="00D55F5D">
        <w:tc>
          <w:tcPr>
            <w:tcW w:w="1165" w:type="dxa"/>
          </w:tcPr>
          <w:p w14:paraId="74B73605" w14:textId="7A6CA98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Hagan, Briton</w:t>
            </w:r>
          </w:p>
        </w:tc>
        <w:tc>
          <w:tcPr>
            <w:tcW w:w="900" w:type="dxa"/>
          </w:tcPr>
          <w:p w14:paraId="33A040F3" w14:textId="35AFD8B6"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KHPR COE</w:t>
            </w:r>
          </w:p>
        </w:tc>
        <w:tc>
          <w:tcPr>
            <w:tcW w:w="540" w:type="dxa"/>
          </w:tcPr>
          <w:p w14:paraId="25E869BE" w14:textId="1098D19B" w:rsidR="003058D8" w:rsidRPr="00BA1540" w:rsidRDefault="007D47CD"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A</w:t>
            </w:r>
          </w:p>
        </w:tc>
        <w:tc>
          <w:tcPr>
            <w:tcW w:w="1170" w:type="dxa"/>
          </w:tcPr>
          <w:p w14:paraId="602D7217" w14:textId="053537EA"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Ojha, Divesh</w:t>
            </w:r>
          </w:p>
        </w:tc>
        <w:tc>
          <w:tcPr>
            <w:tcW w:w="810" w:type="dxa"/>
          </w:tcPr>
          <w:p w14:paraId="4A7ED4EA" w14:textId="65AEB13F"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MKTG COB</w:t>
            </w:r>
          </w:p>
        </w:tc>
        <w:tc>
          <w:tcPr>
            <w:tcW w:w="270" w:type="dxa"/>
          </w:tcPr>
          <w:p w14:paraId="7EBAF8CF" w14:textId="79D2A24A"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146C4DCA" w14:textId="55488716"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Wang, Xuexia</w:t>
            </w:r>
          </w:p>
        </w:tc>
        <w:tc>
          <w:tcPr>
            <w:tcW w:w="900" w:type="dxa"/>
          </w:tcPr>
          <w:p w14:paraId="19F0F8AE" w14:textId="5A73360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CSE</w:t>
            </w:r>
            <w:r w:rsidRPr="00BA1540">
              <w:rPr>
                <w:rFonts w:ascii="Arial Narrow" w:eastAsia="Calibri" w:hAnsi="Arial Narrow" w:cs="Times New Roman"/>
                <w:sz w:val="20"/>
                <w:szCs w:val="20"/>
              </w:rPr>
              <w:br/>
              <w:t>CENG</w:t>
            </w:r>
          </w:p>
        </w:tc>
        <w:tc>
          <w:tcPr>
            <w:tcW w:w="450" w:type="dxa"/>
          </w:tcPr>
          <w:p w14:paraId="4C80EAD3" w14:textId="10EB8421"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tcPr>
          <w:p w14:paraId="08BD82AA" w14:textId="60A0E48F" w:rsidR="003058D8" w:rsidRPr="00706682" w:rsidRDefault="003058D8" w:rsidP="003058D8">
            <w:pPr>
              <w:widowControl w:val="0"/>
              <w:autoSpaceDE w:val="0"/>
              <w:autoSpaceDN w:val="0"/>
              <w:adjustRightInd w:val="0"/>
              <w:rPr>
                <w:rFonts w:ascii="Arial Narrow" w:eastAsia="Calibri" w:hAnsi="Arial Narrow" w:cs="Times New Roman"/>
                <w:b/>
                <w:bCs/>
                <w:sz w:val="20"/>
                <w:szCs w:val="20"/>
              </w:rPr>
            </w:pPr>
          </w:p>
        </w:tc>
        <w:tc>
          <w:tcPr>
            <w:tcW w:w="900" w:type="dxa"/>
          </w:tcPr>
          <w:p w14:paraId="6405D5E2" w14:textId="1BB74363"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EEB3629" w14:textId="1B3D5A20"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32114A5A" w14:textId="77777777" w:rsidTr="00D55F5D">
        <w:trPr>
          <w:trHeight w:val="527"/>
        </w:trPr>
        <w:tc>
          <w:tcPr>
            <w:tcW w:w="1165" w:type="dxa"/>
          </w:tcPr>
          <w:p w14:paraId="2DE96075" w14:textId="0CBBE722"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Pr>
                <w:rFonts w:ascii="Arial Narrow" w:eastAsia="Calibri" w:hAnsi="Arial Narrow" w:cs="Times New Roman"/>
                <w:b/>
                <w:sz w:val="20"/>
                <w:szCs w:val="20"/>
              </w:rPr>
              <w:t>Hargis, Carol</w:t>
            </w:r>
          </w:p>
        </w:tc>
        <w:tc>
          <w:tcPr>
            <w:tcW w:w="900" w:type="dxa"/>
          </w:tcPr>
          <w:p w14:paraId="6CF4BC5C" w14:textId="1F9EB375"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LIBR</w:t>
            </w:r>
          </w:p>
        </w:tc>
        <w:tc>
          <w:tcPr>
            <w:tcW w:w="540" w:type="dxa"/>
          </w:tcPr>
          <w:p w14:paraId="03EAF5B5" w14:textId="26575A82" w:rsidR="003058D8" w:rsidRPr="00BA1540" w:rsidRDefault="003058D8" w:rsidP="003058D8">
            <w:pPr>
              <w:widowControl w:val="0"/>
              <w:autoSpaceDE w:val="0"/>
              <w:autoSpaceDN w:val="0"/>
              <w:adjustRightInd w:val="0"/>
              <w:rPr>
                <w:rFonts w:ascii="Arial Narrow" w:eastAsia="Times New Roman" w:hAnsi="Arial Narrow" w:cs="Times New Roman"/>
                <w:sz w:val="20"/>
              </w:rPr>
            </w:pPr>
            <w:r>
              <w:rPr>
                <w:rFonts w:ascii="Arial Narrow" w:eastAsia="Calibri" w:hAnsi="Arial Narrow" w:cs="Times New Roman"/>
                <w:sz w:val="20"/>
                <w:szCs w:val="20"/>
              </w:rPr>
              <w:t>P</w:t>
            </w:r>
          </w:p>
        </w:tc>
        <w:tc>
          <w:tcPr>
            <w:tcW w:w="1170" w:type="dxa"/>
          </w:tcPr>
          <w:p w14:paraId="67E0E3F6" w14:textId="55E1A165"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Olness, Gloria</w:t>
            </w:r>
          </w:p>
        </w:tc>
        <w:tc>
          <w:tcPr>
            <w:tcW w:w="810" w:type="dxa"/>
          </w:tcPr>
          <w:p w14:paraId="4BF98C9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ASPL</w:t>
            </w:r>
          </w:p>
          <w:p w14:paraId="56D29B3C" w14:textId="3F92473B"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CHPS</w:t>
            </w:r>
          </w:p>
        </w:tc>
        <w:tc>
          <w:tcPr>
            <w:tcW w:w="270" w:type="dxa"/>
          </w:tcPr>
          <w:p w14:paraId="689A4355" w14:textId="69C370E2"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530" w:type="dxa"/>
          </w:tcPr>
          <w:p w14:paraId="0115FB5C" w14:textId="6596B350"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b/>
                <w:sz w:val="20"/>
                <w:szCs w:val="20"/>
              </w:rPr>
              <w:t>Warren, Scott</w:t>
            </w:r>
          </w:p>
        </w:tc>
        <w:tc>
          <w:tcPr>
            <w:tcW w:w="900" w:type="dxa"/>
          </w:tcPr>
          <w:p w14:paraId="6169DF0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LTEC</w:t>
            </w:r>
          </w:p>
          <w:p w14:paraId="4358A5FA" w14:textId="359DD6A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COI</w:t>
            </w:r>
          </w:p>
        </w:tc>
        <w:tc>
          <w:tcPr>
            <w:tcW w:w="450" w:type="dxa"/>
          </w:tcPr>
          <w:p w14:paraId="3AE45272" w14:textId="0340869C"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AC00BE">
              <w:rPr>
                <w:rFonts w:ascii="Arial Narrow" w:eastAsia="Calibri" w:hAnsi="Arial Narrow" w:cs="Times New Roman"/>
                <w:sz w:val="20"/>
                <w:szCs w:val="20"/>
              </w:rPr>
              <w:t>P</w:t>
            </w:r>
          </w:p>
        </w:tc>
        <w:tc>
          <w:tcPr>
            <w:tcW w:w="1890" w:type="dxa"/>
            <w:vAlign w:val="bottom"/>
          </w:tcPr>
          <w:p w14:paraId="643BB08F" w14:textId="77777777" w:rsidR="003058D8" w:rsidRPr="00BA1540" w:rsidRDefault="003058D8" w:rsidP="003058D8">
            <w:pPr>
              <w:widowControl w:val="0"/>
              <w:autoSpaceDE w:val="0"/>
              <w:autoSpaceDN w:val="0"/>
              <w:adjustRightInd w:val="0"/>
              <w:jc w:val="both"/>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60F1534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2515029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09D2D2D0" w14:textId="77777777" w:rsidTr="00D55F5D">
        <w:tc>
          <w:tcPr>
            <w:tcW w:w="1165" w:type="dxa"/>
          </w:tcPr>
          <w:p w14:paraId="5C5E1CF6" w14:textId="4E2A8099" w:rsidR="003058D8" w:rsidRPr="00BA1540" w:rsidRDefault="003058D8" w:rsidP="003058D8">
            <w:pPr>
              <w:widowControl w:val="0"/>
              <w:autoSpaceDE w:val="0"/>
              <w:autoSpaceDN w:val="0"/>
              <w:adjustRightInd w:val="0"/>
              <w:rPr>
                <w:rFonts w:ascii="Arial Narrow" w:eastAsia="Times New Roman" w:hAnsi="Arial Narrow" w:cs="Times New Roman"/>
                <w:b/>
                <w:sz w:val="20"/>
              </w:rPr>
            </w:pPr>
          </w:p>
        </w:tc>
        <w:tc>
          <w:tcPr>
            <w:tcW w:w="900" w:type="dxa"/>
          </w:tcPr>
          <w:p w14:paraId="2189E109" w14:textId="39F02E3C" w:rsidR="003058D8" w:rsidRPr="00BA1540" w:rsidRDefault="003058D8" w:rsidP="003058D8">
            <w:pPr>
              <w:widowControl w:val="0"/>
              <w:autoSpaceDE w:val="0"/>
              <w:autoSpaceDN w:val="0"/>
              <w:adjustRightInd w:val="0"/>
              <w:rPr>
                <w:rFonts w:ascii="Arial Narrow" w:eastAsia="Times New Roman" w:hAnsi="Arial Narrow" w:cs="Times New Roman"/>
                <w:sz w:val="20"/>
              </w:rPr>
            </w:pPr>
          </w:p>
        </w:tc>
        <w:tc>
          <w:tcPr>
            <w:tcW w:w="540" w:type="dxa"/>
          </w:tcPr>
          <w:p w14:paraId="418ADDAD" w14:textId="4D89C8FB"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076713A9" w14:textId="00A4AE04"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1869FDC2" w14:textId="7D38A1D0"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538BA44" w14:textId="2696AB5C"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C4EA4C8" w14:textId="1C47CDB3"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01483F1" w14:textId="30A09A2F"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3E1694FC" w14:textId="5C7FDF26"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vAlign w:val="bottom"/>
          </w:tcPr>
          <w:p w14:paraId="035E58A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 xml:space="preserve"> </w:t>
            </w:r>
          </w:p>
        </w:tc>
        <w:tc>
          <w:tcPr>
            <w:tcW w:w="900" w:type="dxa"/>
          </w:tcPr>
          <w:p w14:paraId="557A93C4"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5A83B56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1A3AAECE" w14:textId="77777777" w:rsidTr="0048206F">
        <w:trPr>
          <w:trHeight w:val="347"/>
        </w:trPr>
        <w:tc>
          <w:tcPr>
            <w:tcW w:w="1165" w:type="dxa"/>
          </w:tcPr>
          <w:p w14:paraId="0D111031"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62A6D3C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35179166"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6431C58D"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6474A7B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6A52C3C3"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42CF71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C1012B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FAB86EC"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263D04C"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r w:rsidRPr="00BA1540">
              <w:rPr>
                <w:rFonts w:ascii="Arial Narrow" w:eastAsia="Calibri" w:hAnsi="Arial Narrow" w:cs="Times New Roman"/>
                <w:b/>
                <w:sz w:val="20"/>
                <w:szCs w:val="20"/>
              </w:rPr>
              <w:t>NON-VOTING SENATORS</w:t>
            </w:r>
          </w:p>
        </w:tc>
      </w:tr>
      <w:tr w:rsidR="003058D8" w:rsidRPr="00BA1540" w14:paraId="6685CFFC" w14:textId="77777777" w:rsidTr="00D55F5D">
        <w:tc>
          <w:tcPr>
            <w:tcW w:w="1165" w:type="dxa"/>
          </w:tcPr>
          <w:p w14:paraId="5850DB5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30FB95E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3EB1F3E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1170" w:type="dxa"/>
          </w:tcPr>
          <w:p w14:paraId="4BE738A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0075B7B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F16894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E9E3F4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7EEE9E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3900B9A"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819CDE9" w14:textId="707F1166" w:rsidR="003058D8" w:rsidRPr="0048206F" w:rsidRDefault="00836C98" w:rsidP="003058D8">
            <w:pPr>
              <w:widowControl w:val="0"/>
              <w:autoSpaceDE w:val="0"/>
              <w:autoSpaceDN w:val="0"/>
              <w:adjustRightInd w:val="0"/>
              <w:rPr>
                <w:rFonts w:ascii="Arial Narrow" w:hAnsi="Arial Narrow" w:cs="Calibri"/>
                <w:color w:val="000000"/>
              </w:rPr>
            </w:pPr>
            <w:r w:rsidRPr="0048206F">
              <w:rPr>
                <w:rFonts w:ascii="Arial Narrow" w:hAnsi="Arial Narrow" w:cs="Calibri"/>
                <w:color w:val="000000"/>
              </w:rPr>
              <w:t>Tiffany Miller</w:t>
            </w:r>
          </w:p>
        </w:tc>
        <w:tc>
          <w:tcPr>
            <w:tcW w:w="900" w:type="dxa"/>
          </w:tcPr>
          <w:p w14:paraId="40FD61F9" w14:textId="0A23CC74" w:rsidR="003058D8" w:rsidRPr="00BA1540" w:rsidRDefault="00B77350" w:rsidP="003058D8">
            <w:pPr>
              <w:widowControl w:val="0"/>
              <w:autoSpaceDE w:val="0"/>
              <w:autoSpaceDN w:val="0"/>
              <w:adjustRightInd w:val="0"/>
              <w:rPr>
                <w:rFonts w:ascii="Arial Narrow" w:eastAsia="Calibri" w:hAnsi="Arial Narrow" w:cs="Times New Roman"/>
                <w:sz w:val="20"/>
                <w:szCs w:val="20"/>
              </w:rPr>
            </w:pPr>
            <w:r w:rsidRPr="00BA1540">
              <w:rPr>
                <w:rFonts w:ascii="Arial Narrow" w:eastAsia="Calibri" w:hAnsi="Arial Narrow" w:cs="Times New Roman"/>
                <w:sz w:val="20"/>
                <w:szCs w:val="20"/>
              </w:rPr>
              <w:t>GSC</w:t>
            </w:r>
          </w:p>
        </w:tc>
        <w:tc>
          <w:tcPr>
            <w:tcW w:w="360" w:type="dxa"/>
          </w:tcPr>
          <w:p w14:paraId="53A470BC" w14:textId="22155596"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5C9C851C" w14:textId="77777777" w:rsidTr="00D55F5D">
        <w:tc>
          <w:tcPr>
            <w:tcW w:w="1165" w:type="dxa"/>
          </w:tcPr>
          <w:p w14:paraId="3688E1C5"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p>
        </w:tc>
        <w:tc>
          <w:tcPr>
            <w:tcW w:w="900" w:type="dxa"/>
          </w:tcPr>
          <w:p w14:paraId="3C4A19A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540" w:type="dxa"/>
          </w:tcPr>
          <w:p w14:paraId="01C6383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2C685494"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highlight w:val="yellow"/>
              </w:rPr>
            </w:pPr>
          </w:p>
        </w:tc>
        <w:tc>
          <w:tcPr>
            <w:tcW w:w="810" w:type="dxa"/>
          </w:tcPr>
          <w:p w14:paraId="39817222"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highlight w:val="yellow"/>
              </w:rPr>
            </w:pPr>
          </w:p>
        </w:tc>
        <w:tc>
          <w:tcPr>
            <w:tcW w:w="270" w:type="dxa"/>
          </w:tcPr>
          <w:p w14:paraId="36044DF5"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5E2F6E0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C9D851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208CA0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463B7198" w14:textId="0D998CD9"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7181A224" w14:textId="247EF4AD" w:rsidR="003058D8" w:rsidRPr="00BA1540" w:rsidRDefault="00836C98" w:rsidP="003058D8">
            <w:pPr>
              <w:widowControl w:val="0"/>
              <w:autoSpaceDE w:val="0"/>
              <w:autoSpaceDN w:val="0"/>
              <w:adjustRightInd w:val="0"/>
              <w:rPr>
                <w:rFonts w:ascii="Arial Narrow" w:eastAsia="Calibri" w:hAnsi="Arial Narrow" w:cs="Times New Roman"/>
                <w:sz w:val="20"/>
                <w:szCs w:val="20"/>
              </w:rPr>
            </w:pPr>
            <w:r>
              <w:rPr>
                <w:rFonts w:ascii="Arial Narrow" w:eastAsia="Calibri" w:hAnsi="Arial Narrow" w:cs="Times New Roman"/>
                <w:sz w:val="20"/>
                <w:szCs w:val="20"/>
              </w:rPr>
              <w:t>SGA</w:t>
            </w:r>
          </w:p>
        </w:tc>
        <w:tc>
          <w:tcPr>
            <w:tcW w:w="360" w:type="dxa"/>
          </w:tcPr>
          <w:p w14:paraId="15363BB0" w14:textId="27812573"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BA1540" w14:paraId="6E568BB9" w14:textId="77777777" w:rsidTr="0048206F">
        <w:trPr>
          <w:trHeight w:val="212"/>
        </w:trPr>
        <w:tc>
          <w:tcPr>
            <w:tcW w:w="1165" w:type="dxa"/>
          </w:tcPr>
          <w:p w14:paraId="7BAB6985"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9FC182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5737DF0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15749678"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34BD3B88"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5AA1A44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6270EE9"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2373A41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266AB69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6EC579C"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900" w:type="dxa"/>
          </w:tcPr>
          <w:p w14:paraId="13E9ECD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102ECC0B"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6A14B088" w14:textId="77777777" w:rsidTr="0048206F">
        <w:trPr>
          <w:trHeight w:val="248"/>
        </w:trPr>
        <w:tc>
          <w:tcPr>
            <w:tcW w:w="1165" w:type="dxa"/>
          </w:tcPr>
          <w:p w14:paraId="2ECC88DA"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77AACDF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6EACC98B"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75BCDA4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690F78B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1197D07E"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08261F7C"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399283E1"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44DA328B"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150" w:type="dxa"/>
            <w:gridSpan w:val="3"/>
            <w:shd w:val="clear" w:color="auto" w:fill="E2EFD9"/>
          </w:tcPr>
          <w:p w14:paraId="1A4B70E0" w14:textId="77777777" w:rsidR="003058D8" w:rsidRPr="00BA1540" w:rsidRDefault="003058D8" w:rsidP="003058D8">
            <w:pPr>
              <w:widowControl w:val="0"/>
              <w:autoSpaceDE w:val="0"/>
              <w:autoSpaceDN w:val="0"/>
              <w:adjustRightInd w:val="0"/>
              <w:ind w:right="-1372"/>
              <w:rPr>
                <w:rFonts w:ascii="Arial Narrow" w:eastAsia="Calibri" w:hAnsi="Arial Narrow" w:cs="Times New Roman"/>
                <w:b/>
                <w:sz w:val="20"/>
                <w:szCs w:val="20"/>
              </w:rPr>
            </w:pPr>
            <w:r w:rsidRPr="00BA1540">
              <w:rPr>
                <w:rFonts w:ascii="Arial Narrow" w:eastAsia="Calibri" w:hAnsi="Arial Narrow" w:cs="Times New Roman"/>
                <w:b/>
                <w:sz w:val="20"/>
                <w:szCs w:val="20"/>
              </w:rPr>
              <w:t xml:space="preserve">NON-VOTING SUBSTITUTES </w:t>
            </w:r>
          </w:p>
          <w:p w14:paraId="01D1D63E" w14:textId="4AD2F69B"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r>
      <w:tr w:rsidR="003058D8" w:rsidRPr="00BA1540" w14:paraId="5D8D647F" w14:textId="77777777" w:rsidTr="00D55F5D">
        <w:tc>
          <w:tcPr>
            <w:tcW w:w="1165" w:type="dxa"/>
          </w:tcPr>
          <w:p w14:paraId="0783275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4D897180"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2CD4121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5EC7E1D6"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352FBFE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03E12596"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6F6B8EDB"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0C545D93"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1B96872D"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78CC9AB7" w14:textId="77777777" w:rsidR="003058D8" w:rsidRPr="00BA1540"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5C5868B9"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46B65FFE" w14:textId="77777777" w:rsidR="003058D8" w:rsidRPr="00BA1540" w:rsidRDefault="003058D8" w:rsidP="003058D8">
            <w:pPr>
              <w:widowControl w:val="0"/>
              <w:autoSpaceDE w:val="0"/>
              <w:autoSpaceDN w:val="0"/>
              <w:adjustRightInd w:val="0"/>
              <w:rPr>
                <w:rFonts w:ascii="Arial Narrow" w:eastAsia="Calibri" w:hAnsi="Arial Narrow" w:cs="Times New Roman"/>
                <w:sz w:val="20"/>
                <w:szCs w:val="20"/>
              </w:rPr>
            </w:pPr>
          </w:p>
        </w:tc>
      </w:tr>
      <w:tr w:rsidR="003058D8" w:rsidRPr="00AC00BE" w14:paraId="51CBEDC6" w14:textId="77777777" w:rsidTr="00D55F5D">
        <w:tc>
          <w:tcPr>
            <w:tcW w:w="1165" w:type="dxa"/>
          </w:tcPr>
          <w:p w14:paraId="14553215"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236F1038"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540" w:type="dxa"/>
          </w:tcPr>
          <w:p w14:paraId="76CDFDD8"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170" w:type="dxa"/>
          </w:tcPr>
          <w:p w14:paraId="57904EF0"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810" w:type="dxa"/>
          </w:tcPr>
          <w:p w14:paraId="5631369C"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270" w:type="dxa"/>
          </w:tcPr>
          <w:p w14:paraId="3908EE51"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530" w:type="dxa"/>
          </w:tcPr>
          <w:p w14:paraId="26AB65A1"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1866A0EA"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450" w:type="dxa"/>
          </w:tcPr>
          <w:p w14:paraId="3437F92A"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1890" w:type="dxa"/>
          </w:tcPr>
          <w:p w14:paraId="625E9706" w14:textId="77777777" w:rsidR="003058D8" w:rsidRPr="00AC00BE" w:rsidRDefault="003058D8" w:rsidP="003058D8">
            <w:pPr>
              <w:widowControl w:val="0"/>
              <w:autoSpaceDE w:val="0"/>
              <w:autoSpaceDN w:val="0"/>
              <w:adjustRightInd w:val="0"/>
              <w:rPr>
                <w:rFonts w:ascii="Arial Narrow" w:eastAsia="Calibri" w:hAnsi="Arial Narrow" w:cs="Times New Roman"/>
                <w:b/>
                <w:sz w:val="20"/>
                <w:szCs w:val="20"/>
              </w:rPr>
            </w:pPr>
          </w:p>
        </w:tc>
        <w:tc>
          <w:tcPr>
            <w:tcW w:w="900" w:type="dxa"/>
          </w:tcPr>
          <w:p w14:paraId="61D4A80E"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c>
          <w:tcPr>
            <w:tcW w:w="360" w:type="dxa"/>
          </w:tcPr>
          <w:p w14:paraId="364009FD" w14:textId="77777777" w:rsidR="003058D8" w:rsidRPr="00AC00BE" w:rsidRDefault="003058D8" w:rsidP="003058D8">
            <w:pPr>
              <w:widowControl w:val="0"/>
              <w:autoSpaceDE w:val="0"/>
              <w:autoSpaceDN w:val="0"/>
              <w:adjustRightInd w:val="0"/>
              <w:rPr>
                <w:rFonts w:ascii="Arial Narrow" w:eastAsia="Calibri" w:hAnsi="Arial Narrow" w:cs="Times New Roman"/>
                <w:sz w:val="20"/>
                <w:szCs w:val="20"/>
              </w:rPr>
            </w:pPr>
          </w:p>
        </w:tc>
      </w:tr>
    </w:tbl>
    <w:p w14:paraId="505D8B03" w14:textId="58BA8EFF" w:rsidR="00261C74" w:rsidRPr="00AC00BE" w:rsidRDefault="00261C74" w:rsidP="00A36B1C">
      <w:pPr>
        <w:ind w:left="-720"/>
        <w:rPr>
          <w:rFonts w:ascii="Arial Narrow" w:hAnsi="Arial Narrow"/>
          <w:noProof/>
        </w:rPr>
      </w:pPr>
    </w:p>
    <w:p w14:paraId="5F264224" w14:textId="580199C0" w:rsidR="00BA1540" w:rsidRPr="00AC00BE" w:rsidRDefault="00BA1540" w:rsidP="00A36B1C">
      <w:pPr>
        <w:ind w:left="-720"/>
        <w:rPr>
          <w:rFonts w:ascii="Arial Narrow" w:hAnsi="Arial Narrow"/>
        </w:rPr>
      </w:pPr>
    </w:p>
    <w:p w14:paraId="50743C75" w14:textId="5005AEC7" w:rsidR="00043BBF" w:rsidRDefault="00043BBF" w:rsidP="00043BBF">
      <w:pPr>
        <w:ind w:left="90"/>
        <w:rPr>
          <w:rFonts w:ascii="Arial Narrow" w:hAnsi="Arial Narrow"/>
        </w:rPr>
      </w:pPr>
      <w:r w:rsidRPr="00AC00BE">
        <w:rPr>
          <w:rFonts w:ascii="Arial Narrow" w:hAnsi="Arial Narrow"/>
        </w:rPr>
        <w:t xml:space="preserve">Guests: </w:t>
      </w:r>
      <w:r w:rsidR="00AC00BE" w:rsidRPr="00AC00BE">
        <w:rPr>
          <w:rFonts w:ascii="Arial Narrow" w:hAnsi="Arial Narrow"/>
        </w:rPr>
        <w:t xml:space="preserve"> Neal Smatresk</w:t>
      </w:r>
      <w:r w:rsidR="00AC00BE">
        <w:rPr>
          <w:rFonts w:ascii="Arial Narrow" w:hAnsi="Arial Narrow"/>
        </w:rPr>
        <w:t xml:space="preserve"> (President)</w:t>
      </w:r>
      <w:r w:rsidR="00AC00BE" w:rsidRPr="00AC00BE">
        <w:rPr>
          <w:rFonts w:ascii="Arial Narrow" w:hAnsi="Arial Narrow"/>
        </w:rPr>
        <w:t>, Jennifer</w:t>
      </w:r>
      <w:r w:rsidR="00AC00BE">
        <w:rPr>
          <w:rFonts w:ascii="Arial Narrow" w:hAnsi="Arial Narrow"/>
        </w:rPr>
        <w:t xml:space="preserve"> Cowley (VPAA), Brenda Kihl (AA), Mike McPherson (AA)</w:t>
      </w:r>
      <w:r w:rsidR="00974546">
        <w:rPr>
          <w:rFonts w:ascii="Arial Narrow" w:hAnsi="Arial Narrow"/>
        </w:rPr>
        <w:t xml:space="preserve">, Elizabeth Oldmixon/Adam Chamberlin (FPOC), Brea Henson, April Prince, </w:t>
      </w:r>
      <w:r w:rsidR="008A2422" w:rsidRPr="008A2422">
        <w:rPr>
          <w:rFonts w:ascii="Arial Narrow" w:hAnsi="Arial Narrow"/>
        </w:rPr>
        <w:t>Jim Berscheidt,</w:t>
      </w:r>
      <w:r w:rsidR="008A2422">
        <w:rPr>
          <w:rFonts w:ascii="Arial Narrow" w:hAnsi="Arial Narrow"/>
          <w:sz w:val="22"/>
          <w:szCs w:val="22"/>
        </w:rPr>
        <w:t xml:space="preserve"> </w:t>
      </w:r>
      <w:r w:rsidR="00974546">
        <w:rPr>
          <w:rFonts w:ascii="Arial Narrow" w:hAnsi="Arial Narrow"/>
        </w:rPr>
        <w:t>Charity Beck, Stacey Wolf, Amanda Fuller</w:t>
      </w:r>
      <w:r w:rsidR="00836C98">
        <w:rPr>
          <w:rFonts w:ascii="Arial Narrow" w:hAnsi="Arial Narrow"/>
        </w:rPr>
        <w:t>,</w:t>
      </w:r>
      <w:r w:rsidR="00836C98" w:rsidRPr="00836C98">
        <w:rPr>
          <w:rFonts w:ascii="Arial Narrow" w:hAnsi="Arial Narrow" w:cs="Calibri"/>
          <w:color w:val="000000"/>
        </w:rPr>
        <w:t xml:space="preserve"> </w:t>
      </w:r>
      <w:r w:rsidR="00836C98">
        <w:rPr>
          <w:rFonts w:ascii="Arial Narrow" w:hAnsi="Arial Narrow" w:cs="Calibri"/>
          <w:color w:val="000000"/>
        </w:rPr>
        <w:t>Andrea Ortiz (GSC)</w:t>
      </w:r>
    </w:p>
    <w:p w14:paraId="663FD546" w14:textId="77777777" w:rsidR="006957F6" w:rsidRPr="00AC00BE" w:rsidRDefault="006957F6" w:rsidP="00043BBF">
      <w:pPr>
        <w:ind w:left="90"/>
        <w:rPr>
          <w:rFonts w:ascii="Arial Narrow" w:hAnsi="Arial Narrow"/>
        </w:rPr>
      </w:pPr>
    </w:p>
    <w:p w14:paraId="07903AB9" w14:textId="432980A2" w:rsidR="0086544A" w:rsidRPr="00AC00BE" w:rsidRDefault="0086544A" w:rsidP="00043BBF">
      <w:pPr>
        <w:ind w:left="90"/>
        <w:rPr>
          <w:rFonts w:ascii="Arial Narrow" w:hAnsi="Arial Narrow"/>
        </w:rPr>
      </w:pPr>
    </w:p>
    <w:p w14:paraId="2A388DE3" w14:textId="43F5B48A" w:rsidR="0086544A" w:rsidRDefault="0086544A" w:rsidP="00043BBF">
      <w:pPr>
        <w:ind w:left="90"/>
        <w:rPr>
          <w:rFonts w:ascii="Arial Narrow" w:hAnsi="Arial Narrow"/>
        </w:rPr>
      </w:pPr>
    </w:p>
    <w:p w14:paraId="441BE72D" w14:textId="77777777" w:rsidR="00DC0D4A" w:rsidRPr="00AC00BE" w:rsidRDefault="00DC0D4A" w:rsidP="00043BBF">
      <w:pPr>
        <w:ind w:left="90"/>
        <w:rPr>
          <w:rFonts w:ascii="Arial Narrow" w:hAnsi="Arial Narrow"/>
        </w:rPr>
      </w:pPr>
    </w:p>
    <w:p w14:paraId="2CB0DC7D" w14:textId="505EF86F" w:rsidR="00D97F31" w:rsidRPr="00AC00BE" w:rsidRDefault="00D97F31">
      <w:pPr>
        <w:rPr>
          <w:rFonts w:ascii="Arial Narrow" w:hAnsi="Arial Narrow"/>
        </w:rPr>
      </w:pPr>
    </w:p>
    <w:p w14:paraId="366FC0F4" w14:textId="77777777" w:rsidR="00043BBF" w:rsidRPr="00AC00BE" w:rsidRDefault="00043BBF" w:rsidP="00A36B1C">
      <w:pPr>
        <w:ind w:left="-720"/>
        <w:rPr>
          <w:rFonts w:ascii="Arial Narrow" w:hAnsi="Arial Narrow"/>
        </w:rPr>
      </w:pP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2477"/>
        <w:gridCol w:w="6654"/>
      </w:tblGrid>
      <w:tr w:rsidR="00A36B1C" w:rsidRPr="00836C98" w14:paraId="3A07CE63" w14:textId="77777777" w:rsidTr="00D97F31">
        <w:trPr>
          <w:jc w:val="center"/>
        </w:trPr>
        <w:tc>
          <w:tcPr>
            <w:tcW w:w="521" w:type="pct"/>
          </w:tcPr>
          <w:p w14:paraId="6D91E902"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I.</w:t>
            </w:r>
          </w:p>
        </w:tc>
        <w:tc>
          <w:tcPr>
            <w:tcW w:w="1215" w:type="pct"/>
          </w:tcPr>
          <w:p w14:paraId="11A4E319"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Welcome and Introductions</w:t>
            </w:r>
          </w:p>
          <w:p w14:paraId="7DA8E2D0" w14:textId="77777777" w:rsidR="00A36B1C" w:rsidRPr="00836C98" w:rsidRDefault="00A36B1C" w:rsidP="00D97F31">
            <w:pPr>
              <w:rPr>
                <w:rFonts w:ascii="Arial Narrow" w:hAnsi="Arial Narrow" w:cs="Arial"/>
                <w:sz w:val="22"/>
                <w:szCs w:val="22"/>
              </w:rPr>
            </w:pPr>
          </w:p>
        </w:tc>
        <w:tc>
          <w:tcPr>
            <w:tcW w:w="3264" w:type="pct"/>
          </w:tcPr>
          <w:p w14:paraId="53123042"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Called to Order</w:t>
            </w:r>
          </w:p>
          <w:p w14:paraId="3354FE6B" w14:textId="77777777" w:rsidR="00A36B1C" w:rsidRPr="00836C98" w:rsidRDefault="0048206F" w:rsidP="00A27727">
            <w:pPr>
              <w:pStyle w:val="ListParagraph"/>
              <w:numPr>
                <w:ilvl w:val="0"/>
                <w:numId w:val="10"/>
              </w:numPr>
              <w:rPr>
                <w:rFonts w:cs="Arial"/>
                <w:sz w:val="22"/>
                <w:szCs w:val="22"/>
              </w:rPr>
            </w:pPr>
            <w:r w:rsidRPr="00836C98">
              <w:rPr>
                <w:rFonts w:cs="Arial"/>
                <w:sz w:val="22"/>
                <w:szCs w:val="22"/>
              </w:rPr>
              <w:t>Recognition of student Senators</w:t>
            </w:r>
          </w:p>
          <w:p w14:paraId="4CFA5125" w14:textId="7ECF5556" w:rsidR="00043E48" w:rsidRPr="00836C98" w:rsidRDefault="00043E48" w:rsidP="00043E48">
            <w:pPr>
              <w:pStyle w:val="ListParagraph"/>
              <w:numPr>
                <w:ilvl w:val="0"/>
                <w:numId w:val="10"/>
              </w:numPr>
              <w:rPr>
                <w:rFonts w:cs="Arial"/>
                <w:sz w:val="22"/>
                <w:szCs w:val="22"/>
              </w:rPr>
            </w:pPr>
            <w:r w:rsidRPr="00836C98">
              <w:rPr>
                <w:rFonts w:cs="Arial"/>
                <w:sz w:val="22"/>
                <w:szCs w:val="22"/>
              </w:rPr>
              <w:t>Congratulations to Students and Recognition of Service</w:t>
            </w:r>
          </w:p>
        </w:tc>
      </w:tr>
      <w:tr w:rsidR="00A36B1C" w:rsidRPr="00836C98" w14:paraId="7AA6344A" w14:textId="77777777" w:rsidTr="00D97F31">
        <w:trPr>
          <w:jc w:val="center"/>
        </w:trPr>
        <w:tc>
          <w:tcPr>
            <w:tcW w:w="521" w:type="pct"/>
          </w:tcPr>
          <w:p w14:paraId="58856C8D" w14:textId="77777777" w:rsidR="00A36B1C" w:rsidRPr="00836C98" w:rsidRDefault="00A36B1C" w:rsidP="00D97F31">
            <w:pPr>
              <w:rPr>
                <w:rFonts w:ascii="Arial Narrow" w:hAnsi="Arial Narrow" w:cs="Arial"/>
                <w:sz w:val="22"/>
                <w:szCs w:val="22"/>
              </w:rPr>
            </w:pPr>
          </w:p>
        </w:tc>
        <w:tc>
          <w:tcPr>
            <w:tcW w:w="1215" w:type="pct"/>
          </w:tcPr>
          <w:p w14:paraId="11A24D18" w14:textId="77777777" w:rsidR="00A36B1C" w:rsidRPr="00836C98" w:rsidRDefault="00A36B1C" w:rsidP="00D97F31">
            <w:pPr>
              <w:rPr>
                <w:rFonts w:ascii="Arial Narrow" w:hAnsi="Arial Narrow" w:cs="Arial"/>
                <w:sz w:val="22"/>
                <w:szCs w:val="22"/>
              </w:rPr>
            </w:pPr>
          </w:p>
        </w:tc>
        <w:tc>
          <w:tcPr>
            <w:tcW w:w="3264" w:type="pct"/>
          </w:tcPr>
          <w:p w14:paraId="1A744C77" w14:textId="77777777" w:rsidR="00A36B1C" w:rsidRPr="00836C98" w:rsidRDefault="00A36B1C" w:rsidP="00D97F31">
            <w:pPr>
              <w:rPr>
                <w:rFonts w:ascii="Arial Narrow" w:hAnsi="Arial Narrow" w:cs="Arial"/>
                <w:sz w:val="22"/>
                <w:szCs w:val="22"/>
              </w:rPr>
            </w:pPr>
          </w:p>
        </w:tc>
      </w:tr>
      <w:tr w:rsidR="00A36B1C" w:rsidRPr="00836C98" w14:paraId="0838D638" w14:textId="77777777" w:rsidTr="00D97F31">
        <w:trPr>
          <w:jc w:val="center"/>
        </w:trPr>
        <w:tc>
          <w:tcPr>
            <w:tcW w:w="521" w:type="pct"/>
          </w:tcPr>
          <w:p w14:paraId="5530EA86"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II.</w:t>
            </w:r>
          </w:p>
        </w:tc>
        <w:tc>
          <w:tcPr>
            <w:tcW w:w="1215" w:type="pct"/>
          </w:tcPr>
          <w:p w14:paraId="50A20965" w14:textId="5F71E420"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 xml:space="preserve">Approval of Minutes </w:t>
            </w:r>
            <w:r w:rsidRPr="00836C98">
              <w:rPr>
                <w:rFonts w:ascii="Arial Narrow" w:hAnsi="Arial Narrow" w:cs="Arial"/>
                <w:sz w:val="22"/>
                <w:szCs w:val="22"/>
              </w:rPr>
              <w:br/>
              <w:t>(</w:t>
            </w:r>
            <w:r w:rsidR="0048206F" w:rsidRPr="00836C98">
              <w:rPr>
                <w:rFonts w:ascii="Arial Narrow" w:hAnsi="Arial Narrow" w:cs="Arial"/>
                <w:sz w:val="22"/>
                <w:szCs w:val="22"/>
              </w:rPr>
              <w:t>April 14</w:t>
            </w:r>
            <w:r w:rsidR="00043E48" w:rsidRPr="00836C98">
              <w:rPr>
                <w:rFonts w:ascii="Arial Narrow" w:hAnsi="Arial Narrow" w:cs="Arial"/>
                <w:sz w:val="22"/>
                <w:szCs w:val="22"/>
              </w:rPr>
              <w:t>,</w:t>
            </w:r>
            <w:r w:rsidRPr="00836C98">
              <w:rPr>
                <w:rFonts w:ascii="Arial Narrow" w:hAnsi="Arial Narrow" w:cs="Arial"/>
                <w:color w:val="FF0000"/>
                <w:sz w:val="22"/>
                <w:szCs w:val="22"/>
              </w:rPr>
              <w:t xml:space="preserve"> </w:t>
            </w:r>
            <w:r w:rsidRPr="00836C98">
              <w:rPr>
                <w:rFonts w:ascii="Arial Narrow" w:hAnsi="Arial Narrow" w:cs="Arial"/>
                <w:sz w:val="22"/>
                <w:szCs w:val="22"/>
              </w:rPr>
              <w:t>202</w:t>
            </w:r>
            <w:r w:rsidR="0048206F" w:rsidRPr="00836C98">
              <w:rPr>
                <w:rFonts w:ascii="Arial Narrow" w:hAnsi="Arial Narrow" w:cs="Arial"/>
                <w:sz w:val="22"/>
                <w:szCs w:val="22"/>
              </w:rPr>
              <w:t>1</w:t>
            </w:r>
            <w:r w:rsidRPr="00836C98">
              <w:rPr>
                <w:rFonts w:ascii="Arial Narrow" w:hAnsi="Arial Narrow" w:cs="Arial"/>
                <w:sz w:val="22"/>
                <w:szCs w:val="22"/>
              </w:rPr>
              <w:t>)</w:t>
            </w:r>
          </w:p>
          <w:p w14:paraId="734F450D" w14:textId="77777777" w:rsidR="00A36B1C" w:rsidRPr="00836C98" w:rsidRDefault="00A36B1C" w:rsidP="00D97F31">
            <w:pPr>
              <w:rPr>
                <w:rFonts w:ascii="Arial Narrow" w:hAnsi="Arial Narrow" w:cs="Arial"/>
                <w:sz w:val="22"/>
                <w:szCs w:val="22"/>
              </w:rPr>
            </w:pPr>
          </w:p>
        </w:tc>
        <w:tc>
          <w:tcPr>
            <w:tcW w:w="3264" w:type="pct"/>
          </w:tcPr>
          <w:p w14:paraId="4318EA00" w14:textId="217798FC"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Motion to approve Faculty Senate minutes</w:t>
            </w:r>
            <w:r w:rsidR="00043E48" w:rsidRPr="00836C98">
              <w:rPr>
                <w:rFonts w:ascii="Arial Narrow" w:hAnsi="Arial Narrow" w:cs="Arial"/>
                <w:sz w:val="22"/>
                <w:szCs w:val="22"/>
              </w:rPr>
              <w:t xml:space="preserve"> for April 14, 2021</w:t>
            </w:r>
          </w:p>
          <w:p w14:paraId="2DD5D998" w14:textId="37876641" w:rsidR="00A36B1C" w:rsidRPr="00836C98" w:rsidRDefault="00D97F31" w:rsidP="00043E48">
            <w:pPr>
              <w:pStyle w:val="ListParagraph"/>
              <w:numPr>
                <w:ilvl w:val="0"/>
                <w:numId w:val="11"/>
              </w:numPr>
              <w:rPr>
                <w:rFonts w:cs="Arial"/>
                <w:sz w:val="22"/>
                <w:szCs w:val="22"/>
              </w:rPr>
            </w:pPr>
            <w:r w:rsidRPr="00836C98">
              <w:rPr>
                <w:rFonts w:cs="Arial"/>
                <w:sz w:val="22"/>
                <w:szCs w:val="22"/>
              </w:rPr>
              <w:t>Motion</w:t>
            </w:r>
            <w:r w:rsidR="00043E48" w:rsidRPr="00836C98">
              <w:rPr>
                <w:rFonts w:cs="Arial"/>
                <w:sz w:val="22"/>
                <w:szCs w:val="22"/>
              </w:rPr>
              <w:t xml:space="preserve"> </w:t>
            </w:r>
            <w:proofErr w:type="gramStart"/>
            <w:r w:rsidR="00043E48" w:rsidRPr="00836C98">
              <w:rPr>
                <w:rFonts w:cs="Arial"/>
                <w:sz w:val="22"/>
                <w:szCs w:val="22"/>
              </w:rPr>
              <w:t>by:</w:t>
            </w:r>
            <w:proofErr w:type="gramEnd"/>
            <w:r w:rsidR="00043E48" w:rsidRPr="00836C98">
              <w:rPr>
                <w:rFonts w:cs="Arial"/>
                <w:sz w:val="22"/>
                <w:szCs w:val="22"/>
              </w:rPr>
              <w:t xml:space="preserve"> Sen. Anderson-Lain</w:t>
            </w:r>
          </w:p>
          <w:p w14:paraId="00095CA9" w14:textId="684E5038" w:rsidR="00A36B1C" w:rsidRPr="00836C98" w:rsidRDefault="00DA6F6E" w:rsidP="00043E48">
            <w:pPr>
              <w:pStyle w:val="ListParagraph"/>
              <w:numPr>
                <w:ilvl w:val="0"/>
                <w:numId w:val="11"/>
              </w:numPr>
              <w:rPr>
                <w:rFonts w:cs="Arial"/>
                <w:sz w:val="22"/>
                <w:szCs w:val="22"/>
              </w:rPr>
            </w:pPr>
            <w:r w:rsidRPr="00836C98">
              <w:rPr>
                <w:rFonts w:cs="Arial"/>
                <w:sz w:val="22"/>
                <w:szCs w:val="22"/>
              </w:rPr>
              <w:t xml:space="preserve">Seconded </w:t>
            </w:r>
            <w:proofErr w:type="gramStart"/>
            <w:r w:rsidRPr="00836C98">
              <w:rPr>
                <w:rFonts w:cs="Arial"/>
                <w:sz w:val="22"/>
                <w:szCs w:val="22"/>
              </w:rPr>
              <w:t>by</w:t>
            </w:r>
            <w:r w:rsidR="00D97F31" w:rsidRPr="00836C98">
              <w:rPr>
                <w:rFonts w:cs="Arial"/>
                <w:sz w:val="22"/>
                <w:szCs w:val="22"/>
              </w:rPr>
              <w:t>:</w:t>
            </w:r>
            <w:proofErr w:type="gramEnd"/>
            <w:r w:rsidR="00D97F31" w:rsidRPr="00836C98">
              <w:rPr>
                <w:rFonts w:cs="Arial"/>
                <w:sz w:val="22"/>
                <w:szCs w:val="22"/>
              </w:rPr>
              <w:t xml:space="preserve"> </w:t>
            </w:r>
            <w:r w:rsidR="00043E48" w:rsidRPr="00836C98">
              <w:rPr>
                <w:rFonts w:cs="Arial"/>
                <w:sz w:val="22"/>
                <w:szCs w:val="22"/>
              </w:rPr>
              <w:t>Sen. Chamberlin</w:t>
            </w:r>
          </w:p>
          <w:p w14:paraId="1F68754C" w14:textId="34F0FCC2" w:rsidR="00043E48" w:rsidRPr="00836C98" w:rsidRDefault="00043E48" w:rsidP="00043E48">
            <w:pPr>
              <w:pStyle w:val="ListParagraph"/>
              <w:numPr>
                <w:ilvl w:val="0"/>
                <w:numId w:val="11"/>
              </w:numPr>
              <w:rPr>
                <w:rFonts w:cs="Arial"/>
                <w:sz w:val="22"/>
                <w:szCs w:val="22"/>
              </w:rPr>
            </w:pPr>
            <w:r w:rsidRPr="00836C98">
              <w:rPr>
                <w:rFonts w:cs="Arial"/>
                <w:sz w:val="22"/>
                <w:szCs w:val="22"/>
              </w:rPr>
              <w:t>Discussion</w:t>
            </w:r>
          </w:p>
          <w:p w14:paraId="1C1D7792" w14:textId="55EAD705" w:rsidR="00043E48" w:rsidRPr="00836C98" w:rsidRDefault="00043E48" w:rsidP="00043E48">
            <w:pPr>
              <w:pStyle w:val="ListParagraph"/>
              <w:numPr>
                <w:ilvl w:val="0"/>
                <w:numId w:val="11"/>
              </w:numPr>
              <w:rPr>
                <w:rFonts w:cs="Arial"/>
                <w:sz w:val="22"/>
                <w:szCs w:val="22"/>
              </w:rPr>
            </w:pPr>
            <w:r w:rsidRPr="00836C98">
              <w:rPr>
                <w:rFonts w:cs="Arial"/>
                <w:sz w:val="22"/>
                <w:szCs w:val="22"/>
              </w:rPr>
              <w:t>Vote: Majority</w:t>
            </w:r>
          </w:p>
          <w:p w14:paraId="62FC6844" w14:textId="780F325F" w:rsidR="00A36B1C" w:rsidRPr="00836C98" w:rsidRDefault="00043E48" w:rsidP="00D97F31">
            <w:pPr>
              <w:rPr>
                <w:rFonts w:ascii="Arial Narrow" w:hAnsi="Arial Narrow" w:cs="Arial"/>
                <w:sz w:val="22"/>
                <w:szCs w:val="22"/>
              </w:rPr>
            </w:pPr>
            <w:r w:rsidRPr="00836C98">
              <w:rPr>
                <w:rFonts w:ascii="Arial Narrow" w:hAnsi="Arial Narrow" w:cs="Arial"/>
                <w:sz w:val="22"/>
                <w:szCs w:val="22"/>
                <w:highlight w:val="yellow"/>
              </w:rPr>
              <w:t>Minutes Approved</w:t>
            </w:r>
          </w:p>
        </w:tc>
      </w:tr>
      <w:tr w:rsidR="0048206F" w:rsidRPr="00836C98" w14:paraId="2C5271E1" w14:textId="77777777" w:rsidTr="00D97F31">
        <w:trPr>
          <w:jc w:val="center"/>
        </w:trPr>
        <w:tc>
          <w:tcPr>
            <w:tcW w:w="521" w:type="pct"/>
          </w:tcPr>
          <w:p w14:paraId="5FA21505" w14:textId="77777777" w:rsidR="0048206F" w:rsidRPr="00836C98" w:rsidRDefault="0048206F" w:rsidP="00D97F31">
            <w:pPr>
              <w:rPr>
                <w:rFonts w:ascii="Arial Narrow" w:hAnsi="Arial Narrow" w:cs="Arial"/>
                <w:sz w:val="22"/>
                <w:szCs w:val="22"/>
              </w:rPr>
            </w:pPr>
          </w:p>
        </w:tc>
        <w:tc>
          <w:tcPr>
            <w:tcW w:w="1215" w:type="pct"/>
          </w:tcPr>
          <w:p w14:paraId="680D437F" w14:textId="77777777" w:rsidR="0048206F" w:rsidRPr="00836C98" w:rsidRDefault="0048206F" w:rsidP="00D97F31">
            <w:pPr>
              <w:rPr>
                <w:rFonts w:ascii="Arial Narrow" w:hAnsi="Arial Narrow" w:cs="Arial"/>
                <w:sz w:val="22"/>
                <w:szCs w:val="22"/>
              </w:rPr>
            </w:pPr>
          </w:p>
        </w:tc>
        <w:tc>
          <w:tcPr>
            <w:tcW w:w="3264" w:type="pct"/>
          </w:tcPr>
          <w:p w14:paraId="5FE34171" w14:textId="77777777" w:rsidR="0048206F" w:rsidRPr="00836C98" w:rsidRDefault="0048206F" w:rsidP="00D97F31">
            <w:pPr>
              <w:rPr>
                <w:rFonts w:ascii="Arial Narrow" w:hAnsi="Arial Narrow" w:cs="Arial"/>
                <w:sz w:val="22"/>
                <w:szCs w:val="22"/>
              </w:rPr>
            </w:pPr>
          </w:p>
        </w:tc>
      </w:tr>
      <w:tr w:rsidR="0048206F" w:rsidRPr="00836C98" w14:paraId="19EB4352" w14:textId="77777777" w:rsidTr="00D97F31">
        <w:trPr>
          <w:jc w:val="center"/>
        </w:trPr>
        <w:tc>
          <w:tcPr>
            <w:tcW w:w="521" w:type="pct"/>
          </w:tcPr>
          <w:p w14:paraId="7136EEC5" w14:textId="108772CD" w:rsidR="0048206F" w:rsidRPr="00836C98" w:rsidRDefault="00A27727" w:rsidP="00D97F31">
            <w:pPr>
              <w:rPr>
                <w:rFonts w:ascii="Arial Narrow" w:hAnsi="Arial Narrow" w:cs="Arial"/>
                <w:sz w:val="22"/>
                <w:szCs w:val="22"/>
              </w:rPr>
            </w:pPr>
            <w:r w:rsidRPr="00836C98">
              <w:rPr>
                <w:rFonts w:ascii="Arial Narrow" w:hAnsi="Arial Narrow" w:cs="Arial"/>
                <w:sz w:val="22"/>
                <w:szCs w:val="22"/>
              </w:rPr>
              <w:t>III.</w:t>
            </w:r>
          </w:p>
        </w:tc>
        <w:tc>
          <w:tcPr>
            <w:tcW w:w="1215" w:type="pct"/>
          </w:tcPr>
          <w:p w14:paraId="6372EE21" w14:textId="0B20478F" w:rsidR="0048206F" w:rsidRPr="00836C98" w:rsidRDefault="0048206F" w:rsidP="00D97F31">
            <w:pPr>
              <w:rPr>
                <w:rFonts w:ascii="Arial Narrow" w:hAnsi="Arial Narrow" w:cs="Arial"/>
                <w:sz w:val="22"/>
                <w:szCs w:val="22"/>
              </w:rPr>
            </w:pPr>
            <w:r w:rsidRPr="00836C98">
              <w:rPr>
                <w:rFonts w:ascii="Arial Narrow" w:hAnsi="Arial Narrow" w:cs="Arial"/>
                <w:sz w:val="22"/>
                <w:szCs w:val="22"/>
              </w:rPr>
              <w:t>University Elections Committee (Adam Chamberlin)</w:t>
            </w:r>
          </w:p>
        </w:tc>
        <w:tc>
          <w:tcPr>
            <w:tcW w:w="3264" w:type="pct"/>
          </w:tcPr>
          <w:p w14:paraId="14E40D59" w14:textId="7A0C7193" w:rsidR="00043E48" w:rsidRPr="00836C98" w:rsidRDefault="00043E48" w:rsidP="00043E48">
            <w:pPr>
              <w:rPr>
                <w:rFonts w:ascii="Arial Narrow" w:hAnsi="Arial Narrow" w:cs="Arial"/>
                <w:sz w:val="22"/>
                <w:szCs w:val="22"/>
              </w:rPr>
            </w:pPr>
            <w:r w:rsidRPr="00836C98">
              <w:rPr>
                <w:rFonts w:ascii="Arial Narrow" w:hAnsi="Arial Narrow" w:cs="Arial"/>
                <w:sz w:val="22"/>
                <w:szCs w:val="22"/>
              </w:rPr>
              <w:t>Election results presented by Sen. Chamberlin</w:t>
            </w:r>
          </w:p>
          <w:p w14:paraId="1849DF71" w14:textId="31D6B4D5" w:rsidR="0048206F" w:rsidRPr="00836C98" w:rsidRDefault="0048206F" w:rsidP="00A27727">
            <w:pPr>
              <w:pStyle w:val="ListParagraph"/>
              <w:numPr>
                <w:ilvl w:val="0"/>
                <w:numId w:val="8"/>
              </w:numPr>
              <w:rPr>
                <w:rFonts w:cs="Arial"/>
                <w:sz w:val="22"/>
                <w:szCs w:val="22"/>
              </w:rPr>
            </w:pPr>
            <w:r w:rsidRPr="00836C98">
              <w:rPr>
                <w:rFonts w:cs="Arial"/>
                <w:sz w:val="22"/>
                <w:szCs w:val="22"/>
              </w:rPr>
              <w:t>Officer elections results</w:t>
            </w:r>
          </w:p>
          <w:p w14:paraId="44635593" w14:textId="1569EEE0" w:rsidR="00043E48" w:rsidRPr="00836C98" w:rsidRDefault="00043E48" w:rsidP="00043E48">
            <w:pPr>
              <w:pStyle w:val="ListParagraph"/>
              <w:numPr>
                <w:ilvl w:val="0"/>
                <w:numId w:val="12"/>
              </w:numPr>
              <w:rPr>
                <w:rFonts w:cs="Arial"/>
                <w:sz w:val="22"/>
                <w:szCs w:val="22"/>
              </w:rPr>
            </w:pPr>
            <w:r w:rsidRPr="00836C98">
              <w:rPr>
                <w:rFonts w:cs="Arial"/>
                <w:sz w:val="22"/>
                <w:szCs w:val="22"/>
              </w:rPr>
              <w:t>Chair: Sen. Scott Belshaw</w:t>
            </w:r>
          </w:p>
          <w:p w14:paraId="1BFDBFE0" w14:textId="5AAD784C" w:rsidR="00043E48" w:rsidRPr="00836C98" w:rsidRDefault="00043E48" w:rsidP="00043E48">
            <w:pPr>
              <w:pStyle w:val="ListParagraph"/>
              <w:numPr>
                <w:ilvl w:val="0"/>
                <w:numId w:val="12"/>
              </w:numPr>
              <w:rPr>
                <w:rFonts w:cs="Arial"/>
                <w:sz w:val="22"/>
                <w:szCs w:val="22"/>
              </w:rPr>
            </w:pPr>
            <w:r w:rsidRPr="00836C98">
              <w:rPr>
                <w:rFonts w:cs="Arial"/>
                <w:sz w:val="22"/>
                <w:szCs w:val="22"/>
              </w:rPr>
              <w:t>Vice Chair: Sen. Jacqueline Walker</w:t>
            </w:r>
          </w:p>
          <w:p w14:paraId="4BECCFAE" w14:textId="7A03D01B" w:rsidR="00043E48" w:rsidRPr="00836C98" w:rsidRDefault="00043E48" w:rsidP="00043E48">
            <w:pPr>
              <w:pStyle w:val="ListParagraph"/>
              <w:numPr>
                <w:ilvl w:val="0"/>
                <w:numId w:val="12"/>
              </w:numPr>
              <w:rPr>
                <w:rFonts w:cs="Arial"/>
                <w:sz w:val="22"/>
                <w:szCs w:val="22"/>
              </w:rPr>
            </w:pPr>
            <w:r w:rsidRPr="00836C98">
              <w:rPr>
                <w:rFonts w:cs="Arial"/>
                <w:sz w:val="22"/>
                <w:szCs w:val="22"/>
              </w:rPr>
              <w:t>Secretary: Sen. William Cherry</w:t>
            </w:r>
          </w:p>
          <w:p w14:paraId="705CFD9E" w14:textId="77777777" w:rsidR="0048206F" w:rsidRPr="00836C98" w:rsidRDefault="0048206F" w:rsidP="00A27727">
            <w:pPr>
              <w:pStyle w:val="ListParagraph"/>
              <w:numPr>
                <w:ilvl w:val="0"/>
                <w:numId w:val="8"/>
              </w:numPr>
              <w:rPr>
                <w:rFonts w:cs="Arial"/>
                <w:sz w:val="22"/>
                <w:szCs w:val="22"/>
              </w:rPr>
            </w:pPr>
            <w:r w:rsidRPr="00836C98">
              <w:rPr>
                <w:rFonts w:cs="Arial"/>
                <w:sz w:val="22"/>
                <w:szCs w:val="22"/>
              </w:rPr>
              <w:t xml:space="preserve">Senator and elected committees </w:t>
            </w:r>
            <w:proofErr w:type="gramStart"/>
            <w:r w:rsidRPr="00836C98">
              <w:rPr>
                <w:rFonts w:cs="Arial"/>
                <w:sz w:val="22"/>
                <w:szCs w:val="22"/>
              </w:rPr>
              <w:t>results</w:t>
            </w:r>
            <w:proofErr w:type="gramEnd"/>
            <w:r w:rsidRPr="00836C98">
              <w:rPr>
                <w:rFonts w:cs="Arial"/>
                <w:sz w:val="22"/>
                <w:szCs w:val="22"/>
              </w:rPr>
              <w:t xml:space="preserve"> update</w:t>
            </w:r>
          </w:p>
          <w:p w14:paraId="74297EA3" w14:textId="77777777" w:rsidR="00C83161" w:rsidRPr="00836C98" w:rsidRDefault="00C83161" w:rsidP="00C83161">
            <w:pPr>
              <w:pStyle w:val="ListParagraph"/>
              <w:ind w:left="360"/>
              <w:rPr>
                <w:rFonts w:cs="Arial"/>
                <w:sz w:val="22"/>
                <w:szCs w:val="22"/>
              </w:rPr>
            </w:pPr>
            <w:r w:rsidRPr="00836C98">
              <w:rPr>
                <w:rFonts w:cs="Arial"/>
                <w:sz w:val="22"/>
                <w:szCs w:val="22"/>
              </w:rPr>
              <w:t>At-Large—to verify</w:t>
            </w:r>
          </w:p>
          <w:p w14:paraId="4B265DDA" w14:textId="1E9D2933" w:rsidR="00C83161" w:rsidRPr="00836C98" w:rsidRDefault="00C83161" w:rsidP="00C83161">
            <w:pPr>
              <w:pStyle w:val="ListParagraph"/>
              <w:ind w:left="360"/>
              <w:rPr>
                <w:rFonts w:cs="Arial"/>
                <w:sz w:val="22"/>
                <w:szCs w:val="22"/>
              </w:rPr>
            </w:pPr>
            <w:r w:rsidRPr="00836C98">
              <w:rPr>
                <w:rFonts w:cs="Arial"/>
                <w:sz w:val="22"/>
                <w:szCs w:val="22"/>
              </w:rPr>
              <w:t>Others in process</w:t>
            </w:r>
          </w:p>
        </w:tc>
      </w:tr>
      <w:tr w:rsidR="00A36B1C" w:rsidRPr="00836C98" w14:paraId="17175843" w14:textId="77777777" w:rsidTr="00D97F31">
        <w:trPr>
          <w:jc w:val="center"/>
        </w:trPr>
        <w:tc>
          <w:tcPr>
            <w:tcW w:w="521" w:type="pct"/>
          </w:tcPr>
          <w:p w14:paraId="077EC9D6" w14:textId="77777777" w:rsidR="00A36B1C" w:rsidRPr="00836C98" w:rsidRDefault="00A36B1C" w:rsidP="00D97F31">
            <w:pPr>
              <w:rPr>
                <w:rFonts w:ascii="Arial Narrow" w:hAnsi="Arial Narrow" w:cs="Arial"/>
                <w:sz w:val="22"/>
                <w:szCs w:val="22"/>
              </w:rPr>
            </w:pPr>
          </w:p>
        </w:tc>
        <w:tc>
          <w:tcPr>
            <w:tcW w:w="1215" w:type="pct"/>
          </w:tcPr>
          <w:p w14:paraId="2611BFA8" w14:textId="77777777" w:rsidR="00A36B1C" w:rsidRPr="00836C98" w:rsidRDefault="00A36B1C" w:rsidP="00D97F31">
            <w:pPr>
              <w:rPr>
                <w:rFonts w:ascii="Arial Narrow" w:hAnsi="Arial Narrow" w:cs="Arial"/>
                <w:sz w:val="22"/>
                <w:szCs w:val="22"/>
              </w:rPr>
            </w:pPr>
          </w:p>
        </w:tc>
        <w:tc>
          <w:tcPr>
            <w:tcW w:w="3264" w:type="pct"/>
          </w:tcPr>
          <w:p w14:paraId="11F24A41" w14:textId="77777777" w:rsidR="00A36B1C" w:rsidRPr="00836C98" w:rsidRDefault="00A36B1C" w:rsidP="00D97F31">
            <w:pPr>
              <w:rPr>
                <w:rFonts w:ascii="Arial Narrow" w:hAnsi="Arial Narrow" w:cs="Arial"/>
                <w:sz w:val="22"/>
                <w:szCs w:val="22"/>
              </w:rPr>
            </w:pPr>
          </w:p>
        </w:tc>
      </w:tr>
      <w:tr w:rsidR="00A36B1C" w:rsidRPr="00836C98" w14:paraId="1C216566" w14:textId="77777777" w:rsidTr="00D97F31">
        <w:trPr>
          <w:jc w:val="center"/>
        </w:trPr>
        <w:tc>
          <w:tcPr>
            <w:tcW w:w="521" w:type="pct"/>
          </w:tcPr>
          <w:p w14:paraId="75A1C21A" w14:textId="5D370A60"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I</w:t>
            </w:r>
            <w:r w:rsidR="00A27727" w:rsidRPr="00836C98">
              <w:rPr>
                <w:rFonts w:ascii="Arial Narrow" w:hAnsi="Arial Narrow" w:cs="Arial"/>
                <w:sz w:val="22"/>
                <w:szCs w:val="22"/>
              </w:rPr>
              <w:t>V</w:t>
            </w:r>
            <w:r w:rsidRPr="00836C98">
              <w:rPr>
                <w:rFonts w:ascii="Arial Narrow" w:hAnsi="Arial Narrow" w:cs="Arial"/>
                <w:sz w:val="22"/>
                <w:szCs w:val="22"/>
              </w:rPr>
              <w:t>.</w:t>
            </w:r>
          </w:p>
        </w:tc>
        <w:tc>
          <w:tcPr>
            <w:tcW w:w="1215" w:type="pct"/>
          </w:tcPr>
          <w:p w14:paraId="59A04F63"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Faculty Discussion (President Neal Smatresk / Provost Jennifer Cowley)</w:t>
            </w:r>
          </w:p>
          <w:p w14:paraId="76127130" w14:textId="77777777" w:rsidR="00A36B1C" w:rsidRPr="00836C98" w:rsidRDefault="00A36B1C" w:rsidP="00D97F31">
            <w:pPr>
              <w:rPr>
                <w:rFonts w:ascii="Arial Narrow" w:hAnsi="Arial Narrow" w:cs="Arial"/>
                <w:sz w:val="22"/>
                <w:szCs w:val="22"/>
              </w:rPr>
            </w:pPr>
          </w:p>
        </w:tc>
        <w:tc>
          <w:tcPr>
            <w:tcW w:w="3264" w:type="pct"/>
          </w:tcPr>
          <w:p w14:paraId="1F841185" w14:textId="403203D7" w:rsidR="00C83161" w:rsidRPr="00836C98" w:rsidRDefault="00C83161" w:rsidP="00C83161">
            <w:pPr>
              <w:rPr>
                <w:rFonts w:ascii="Arial Narrow" w:hAnsi="Arial Narrow" w:cs="Arial"/>
                <w:b/>
                <w:bCs/>
                <w:sz w:val="22"/>
                <w:szCs w:val="22"/>
              </w:rPr>
            </w:pPr>
            <w:r w:rsidRPr="00836C98">
              <w:rPr>
                <w:rFonts w:ascii="Arial Narrow" w:hAnsi="Arial Narrow" w:cs="Arial"/>
                <w:b/>
                <w:bCs/>
                <w:sz w:val="22"/>
                <w:szCs w:val="22"/>
              </w:rPr>
              <w:t>President Smatresk</w:t>
            </w:r>
          </w:p>
          <w:p w14:paraId="0B2286FF" w14:textId="59CA26C5" w:rsidR="0048206F" w:rsidRPr="00836C98" w:rsidRDefault="0048206F" w:rsidP="0048206F">
            <w:pPr>
              <w:pStyle w:val="ListParagraph"/>
              <w:numPr>
                <w:ilvl w:val="0"/>
                <w:numId w:val="8"/>
              </w:numPr>
              <w:rPr>
                <w:rFonts w:cs="Arial"/>
                <w:sz w:val="22"/>
                <w:szCs w:val="22"/>
              </w:rPr>
            </w:pPr>
            <w:r w:rsidRPr="00836C98">
              <w:rPr>
                <w:rFonts w:cs="Arial"/>
                <w:sz w:val="22"/>
                <w:szCs w:val="22"/>
              </w:rPr>
              <w:t>COVID update</w:t>
            </w:r>
          </w:p>
          <w:p w14:paraId="4C71E38C" w14:textId="77777777" w:rsidR="00C83161" w:rsidRPr="00836C98" w:rsidRDefault="00C83161" w:rsidP="00C83161">
            <w:pPr>
              <w:pStyle w:val="ListParagraph"/>
              <w:ind w:left="360"/>
              <w:rPr>
                <w:rFonts w:cs="Arial"/>
                <w:sz w:val="22"/>
                <w:szCs w:val="22"/>
              </w:rPr>
            </w:pPr>
            <w:r w:rsidRPr="00836C98">
              <w:rPr>
                <w:rFonts w:cs="Arial"/>
                <w:sz w:val="22"/>
                <w:szCs w:val="22"/>
              </w:rPr>
              <w:t>Currently 3 cases on campus—happy to see</w:t>
            </w:r>
          </w:p>
          <w:p w14:paraId="2498CBC9" w14:textId="77777777" w:rsidR="00C83161" w:rsidRPr="00836C98" w:rsidRDefault="00C83161" w:rsidP="00C83161">
            <w:pPr>
              <w:pStyle w:val="ListParagraph"/>
              <w:ind w:left="360"/>
              <w:rPr>
                <w:rFonts w:cs="Arial"/>
                <w:sz w:val="22"/>
                <w:szCs w:val="22"/>
              </w:rPr>
            </w:pPr>
            <w:r w:rsidRPr="00836C98">
              <w:rPr>
                <w:rFonts w:cs="Arial"/>
                <w:sz w:val="22"/>
                <w:szCs w:val="22"/>
              </w:rPr>
              <w:t>Vaccine demand dropped</w:t>
            </w:r>
          </w:p>
          <w:p w14:paraId="7810F903" w14:textId="77777777" w:rsidR="00C83161" w:rsidRPr="00836C98" w:rsidRDefault="00C83161" w:rsidP="00C83161">
            <w:pPr>
              <w:pStyle w:val="ListParagraph"/>
              <w:ind w:left="360"/>
              <w:rPr>
                <w:rFonts w:cs="Arial"/>
                <w:sz w:val="22"/>
                <w:szCs w:val="22"/>
              </w:rPr>
            </w:pPr>
            <w:r w:rsidRPr="00836C98">
              <w:rPr>
                <w:rFonts w:cs="Arial"/>
                <w:sz w:val="22"/>
                <w:szCs w:val="22"/>
              </w:rPr>
              <w:t>80% of faculty and staff vaccinated</w:t>
            </w:r>
          </w:p>
          <w:p w14:paraId="24BB5A6E" w14:textId="77777777" w:rsidR="00C83161" w:rsidRPr="00836C98" w:rsidRDefault="00C83161" w:rsidP="00C83161">
            <w:pPr>
              <w:pStyle w:val="ListParagraph"/>
              <w:ind w:left="360"/>
              <w:rPr>
                <w:rFonts w:cs="Arial"/>
                <w:sz w:val="22"/>
                <w:szCs w:val="22"/>
              </w:rPr>
            </w:pPr>
            <w:r w:rsidRPr="00836C98">
              <w:rPr>
                <w:rFonts w:cs="Arial"/>
                <w:sz w:val="22"/>
                <w:szCs w:val="22"/>
              </w:rPr>
              <w:t>200 on wait list (probably have already been vaccinated)/200 doses ordered</w:t>
            </w:r>
          </w:p>
          <w:p w14:paraId="3B3E4156" w14:textId="3961E9B6" w:rsidR="00C83161" w:rsidRPr="00836C98" w:rsidRDefault="00C83161" w:rsidP="00C83161">
            <w:pPr>
              <w:pStyle w:val="ListParagraph"/>
              <w:ind w:left="360"/>
              <w:rPr>
                <w:rFonts w:cs="Arial"/>
                <w:sz w:val="22"/>
                <w:szCs w:val="22"/>
              </w:rPr>
            </w:pPr>
            <w:r w:rsidRPr="00836C98">
              <w:rPr>
                <w:rFonts w:cs="Arial"/>
                <w:sz w:val="22"/>
                <w:szCs w:val="22"/>
              </w:rPr>
              <w:t xml:space="preserve">Perhaps “vaccination” incentives—ongoing discussions </w:t>
            </w:r>
          </w:p>
          <w:p w14:paraId="46A1AE24" w14:textId="7C4FACFA" w:rsidR="0048206F" w:rsidRPr="00836C98" w:rsidRDefault="0048206F" w:rsidP="0048206F">
            <w:pPr>
              <w:pStyle w:val="ListParagraph"/>
              <w:numPr>
                <w:ilvl w:val="0"/>
                <w:numId w:val="8"/>
              </w:numPr>
              <w:rPr>
                <w:rFonts w:cs="Arial"/>
                <w:sz w:val="22"/>
                <w:szCs w:val="22"/>
              </w:rPr>
            </w:pPr>
            <w:r w:rsidRPr="00836C98">
              <w:rPr>
                <w:rFonts w:cs="Arial"/>
                <w:sz w:val="22"/>
                <w:szCs w:val="22"/>
              </w:rPr>
              <w:t>Financial/budget impact updates</w:t>
            </w:r>
          </w:p>
          <w:p w14:paraId="17ABE610" w14:textId="49EB35F5" w:rsidR="00C83161" w:rsidRPr="00836C98" w:rsidRDefault="00C83161" w:rsidP="00C83161">
            <w:pPr>
              <w:pStyle w:val="ListParagraph"/>
              <w:ind w:left="360"/>
              <w:rPr>
                <w:rFonts w:cs="Arial"/>
                <w:sz w:val="22"/>
                <w:szCs w:val="22"/>
              </w:rPr>
            </w:pPr>
            <w:r w:rsidRPr="00836C98">
              <w:rPr>
                <w:rFonts w:cs="Arial"/>
                <w:sz w:val="22"/>
                <w:szCs w:val="22"/>
              </w:rPr>
              <w:t>President is also CFO until June 7, 2021 (when new CFO begins)</w:t>
            </w:r>
          </w:p>
          <w:p w14:paraId="5F81C5C7" w14:textId="3F6F0B14" w:rsidR="00C83161" w:rsidRPr="00836C98" w:rsidRDefault="00C83161" w:rsidP="00C83161">
            <w:pPr>
              <w:pStyle w:val="ListParagraph"/>
              <w:ind w:left="360"/>
              <w:rPr>
                <w:rFonts w:cs="Arial"/>
                <w:sz w:val="22"/>
                <w:szCs w:val="22"/>
              </w:rPr>
            </w:pPr>
            <w:r w:rsidRPr="00836C98">
              <w:rPr>
                <w:rFonts w:cs="Arial"/>
                <w:sz w:val="22"/>
                <w:szCs w:val="22"/>
              </w:rPr>
              <w:t>Confident in financial health</w:t>
            </w:r>
          </w:p>
          <w:p w14:paraId="2208C30D" w14:textId="15A51CE1" w:rsidR="00C83161" w:rsidRPr="00836C98" w:rsidRDefault="00C83161" w:rsidP="00C83161">
            <w:pPr>
              <w:pStyle w:val="ListParagraph"/>
              <w:ind w:left="360"/>
              <w:rPr>
                <w:rFonts w:cs="Arial"/>
                <w:sz w:val="22"/>
                <w:szCs w:val="22"/>
              </w:rPr>
            </w:pPr>
            <w:r w:rsidRPr="00836C98">
              <w:rPr>
                <w:rFonts w:cs="Arial"/>
                <w:sz w:val="22"/>
                <w:szCs w:val="22"/>
              </w:rPr>
              <w:t>Confident in financial transparency for future</w:t>
            </w:r>
          </w:p>
          <w:p w14:paraId="7A518FDE" w14:textId="347F4F35" w:rsidR="00C83161" w:rsidRPr="00836C98" w:rsidRDefault="00C83161" w:rsidP="00C83161">
            <w:pPr>
              <w:pStyle w:val="ListParagraph"/>
              <w:ind w:left="360"/>
              <w:rPr>
                <w:rFonts w:cs="Arial"/>
                <w:sz w:val="22"/>
                <w:szCs w:val="22"/>
              </w:rPr>
            </w:pPr>
            <w:r w:rsidRPr="00836C98">
              <w:rPr>
                <w:rFonts w:cs="Arial"/>
                <w:sz w:val="22"/>
                <w:szCs w:val="22"/>
              </w:rPr>
              <w:t xml:space="preserve">HERF and HEEF </w:t>
            </w:r>
            <w:r w:rsidR="00022666" w:rsidRPr="00836C98">
              <w:rPr>
                <w:rFonts w:cs="Arial"/>
                <w:sz w:val="22"/>
                <w:szCs w:val="22"/>
              </w:rPr>
              <w:t>(federal)</w:t>
            </w:r>
            <w:r w:rsidRPr="00836C98">
              <w:rPr>
                <w:rFonts w:cs="Arial"/>
                <w:sz w:val="22"/>
                <w:szCs w:val="22"/>
              </w:rPr>
              <w:t>funds</w:t>
            </w:r>
            <w:proofErr w:type="gramStart"/>
            <w:r w:rsidRPr="00836C98">
              <w:rPr>
                <w:rFonts w:cs="Arial"/>
                <w:sz w:val="22"/>
                <w:szCs w:val="22"/>
              </w:rPr>
              <w:t>—“</w:t>
            </w:r>
            <w:proofErr w:type="gramEnd"/>
            <w:r w:rsidRPr="00836C98">
              <w:rPr>
                <w:rFonts w:cs="Arial"/>
                <w:sz w:val="22"/>
                <w:szCs w:val="22"/>
              </w:rPr>
              <w:t>one time” funds making a difference for the institution</w:t>
            </w:r>
          </w:p>
          <w:p w14:paraId="130E7002" w14:textId="0CA8E3DE" w:rsidR="00022666" w:rsidRPr="00836C98" w:rsidRDefault="00022666" w:rsidP="00C83161">
            <w:pPr>
              <w:pStyle w:val="ListParagraph"/>
              <w:ind w:left="360"/>
              <w:rPr>
                <w:rFonts w:cs="Arial"/>
                <w:sz w:val="22"/>
                <w:szCs w:val="22"/>
              </w:rPr>
            </w:pPr>
            <w:r w:rsidRPr="00836C98">
              <w:rPr>
                <w:rFonts w:cs="Arial"/>
                <w:sz w:val="22"/>
                <w:szCs w:val="22"/>
              </w:rPr>
              <w:t xml:space="preserve">$8 million gap remains; 3% cuts will not return—perhaps some cuts (not academic); perhaps tuition increase—More </w:t>
            </w:r>
            <w:r w:rsidR="007570B2" w:rsidRPr="00836C98">
              <w:rPr>
                <w:rFonts w:cs="Arial"/>
                <w:sz w:val="22"/>
                <w:szCs w:val="22"/>
              </w:rPr>
              <w:t>to</w:t>
            </w:r>
            <w:r w:rsidRPr="00836C98">
              <w:rPr>
                <w:rFonts w:cs="Arial"/>
                <w:sz w:val="22"/>
                <w:szCs w:val="22"/>
              </w:rPr>
              <w:t xml:space="preserve"> Follow</w:t>
            </w:r>
          </w:p>
          <w:p w14:paraId="0AD51FB9" w14:textId="70252A3D" w:rsidR="00022666" w:rsidRPr="00836C98" w:rsidRDefault="00022666" w:rsidP="00C83161">
            <w:pPr>
              <w:pStyle w:val="ListParagraph"/>
              <w:ind w:left="360"/>
              <w:rPr>
                <w:rFonts w:cs="Arial"/>
                <w:sz w:val="22"/>
                <w:szCs w:val="22"/>
              </w:rPr>
            </w:pPr>
            <w:r w:rsidRPr="00836C98">
              <w:rPr>
                <w:rFonts w:cs="Arial"/>
                <w:sz w:val="22"/>
                <w:szCs w:val="22"/>
              </w:rPr>
              <w:t>$100 million in investment pool (long term)</w:t>
            </w:r>
          </w:p>
          <w:p w14:paraId="5CD25760" w14:textId="29D9CFC3" w:rsidR="00022666" w:rsidRPr="00836C98" w:rsidRDefault="00022666" w:rsidP="00C83161">
            <w:pPr>
              <w:pStyle w:val="ListParagraph"/>
              <w:ind w:left="360"/>
              <w:rPr>
                <w:rFonts w:cs="Arial"/>
                <w:sz w:val="22"/>
                <w:szCs w:val="22"/>
              </w:rPr>
            </w:pPr>
            <w:r w:rsidRPr="00836C98">
              <w:rPr>
                <w:rFonts w:cs="Arial"/>
                <w:sz w:val="22"/>
                <w:szCs w:val="22"/>
              </w:rPr>
              <w:t>DACA and International Students are “not” eligible for federal grants in aid funds</w:t>
            </w:r>
          </w:p>
          <w:p w14:paraId="2404241D" w14:textId="6D708349" w:rsidR="001A35CD" w:rsidRPr="00836C98" w:rsidRDefault="001A35CD" w:rsidP="00C83161">
            <w:pPr>
              <w:pStyle w:val="ListParagraph"/>
              <w:ind w:left="360"/>
              <w:rPr>
                <w:rFonts w:cs="Arial"/>
                <w:sz w:val="22"/>
                <w:szCs w:val="22"/>
              </w:rPr>
            </w:pPr>
            <w:r w:rsidRPr="00836C98">
              <w:rPr>
                <w:rFonts w:cs="Arial"/>
                <w:sz w:val="22"/>
                <w:szCs w:val="22"/>
              </w:rPr>
              <w:t>BIDEN Proposals</w:t>
            </w:r>
          </w:p>
          <w:p w14:paraId="4F29B185" w14:textId="0B0F431E" w:rsidR="001A35CD" w:rsidRPr="00836C98" w:rsidRDefault="001A35CD" w:rsidP="00C83161">
            <w:pPr>
              <w:pStyle w:val="ListParagraph"/>
              <w:ind w:left="360"/>
              <w:rPr>
                <w:rFonts w:cs="Arial"/>
                <w:sz w:val="22"/>
                <w:szCs w:val="22"/>
              </w:rPr>
            </w:pPr>
            <w:r w:rsidRPr="00836C98">
              <w:rPr>
                <w:rFonts w:cs="Arial"/>
                <w:sz w:val="22"/>
                <w:szCs w:val="22"/>
              </w:rPr>
              <w:t>“Maintenance of Effort”—State Funds—Formula Funding</w:t>
            </w:r>
          </w:p>
          <w:p w14:paraId="6F2D4E8D" w14:textId="63AC7AB1" w:rsidR="001A35CD" w:rsidRPr="00836C98" w:rsidRDefault="001A35CD" w:rsidP="00022666">
            <w:pPr>
              <w:pStyle w:val="ListParagraph"/>
              <w:rPr>
                <w:rFonts w:cs="Arial"/>
                <w:sz w:val="22"/>
                <w:szCs w:val="22"/>
              </w:rPr>
            </w:pPr>
            <w:r w:rsidRPr="00836C98">
              <w:rPr>
                <w:rFonts w:cs="Arial"/>
                <w:sz w:val="22"/>
                <w:szCs w:val="22"/>
              </w:rPr>
              <w:t>“one time” funds; however, could allow UNT to “clean the books”</w:t>
            </w:r>
          </w:p>
          <w:p w14:paraId="772F172B" w14:textId="260AEA57" w:rsidR="001A35CD" w:rsidRPr="00836C98" w:rsidRDefault="001A35CD" w:rsidP="001A35CD">
            <w:pPr>
              <w:pStyle w:val="ListParagraph"/>
              <w:ind w:left="360"/>
              <w:rPr>
                <w:rFonts w:cs="Arial"/>
                <w:sz w:val="22"/>
                <w:szCs w:val="22"/>
              </w:rPr>
            </w:pPr>
            <w:r w:rsidRPr="00836C98">
              <w:rPr>
                <w:rFonts w:cs="Arial"/>
                <w:sz w:val="22"/>
                <w:szCs w:val="22"/>
              </w:rPr>
              <w:t>PLANNING</w:t>
            </w:r>
          </w:p>
          <w:p w14:paraId="0BCCE141" w14:textId="6B24C4AD" w:rsidR="001A35CD" w:rsidRPr="00836C98" w:rsidRDefault="001A35CD" w:rsidP="00836C98">
            <w:pPr>
              <w:pStyle w:val="ListParagraph"/>
              <w:ind w:left="360"/>
              <w:rPr>
                <w:rFonts w:cs="Arial"/>
                <w:sz w:val="22"/>
                <w:szCs w:val="22"/>
              </w:rPr>
            </w:pPr>
            <w:r w:rsidRPr="00836C98">
              <w:rPr>
                <w:rFonts w:cs="Arial"/>
                <w:sz w:val="22"/>
                <w:szCs w:val="22"/>
              </w:rPr>
              <w:t>Serve Diverse Student Population</w:t>
            </w:r>
          </w:p>
          <w:p w14:paraId="7C9A149C" w14:textId="1424EC97" w:rsidR="001A35CD" w:rsidRPr="00836C98" w:rsidRDefault="001A35CD" w:rsidP="00836C98">
            <w:pPr>
              <w:pStyle w:val="ListParagraph"/>
              <w:ind w:left="360"/>
              <w:rPr>
                <w:rFonts w:cs="Arial"/>
                <w:sz w:val="22"/>
                <w:szCs w:val="22"/>
              </w:rPr>
            </w:pPr>
            <w:r w:rsidRPr="00836C98">
              <w:rPr>
                <w:rFonts w:cs="Arial"/>
                <w:sz w:val="22"/>
                <w:szCs w:val="22"/>
              </w:rPr>
              <w:t>Affordability for our students</w:t>
            </w:r>
          </w:p>
          <w:p w14:paraId="679514D3" w14:textId="383AA23C" w:rsidR="001A35CD" w:rsidRPr="00836C98" w:rsidRDefault="008A672B" w:rsidP="00836C98">
            <w:pPr>
              <w:pStyle w:val="ListParagraph"/>
              <w:ind w:left="360"/>
              <w:rPr>
                <w:rFonts w:cs="Arial"/>
                <w:sz w:val="22"/>
                <w:szCs w:val="22"/>
              </w:rPr>
            </w:pPr>
            <w:r w:rsidRPr="00836C98">
              <w:rPr>
                <w:rFonts w:cs="Arial"/>
                <w:sz w:val="22"/>
                <w:szCs w:val="22"/>
              </w:rPr>
              <w:t>Career Development in Curriculum</w:t>
            </w:r>
            <w:proofErr w:type="gramStart"/>
            <w:r w:rsidRPr="00836C98">
              <w:rPr>
                <w:rFonts w:cs="Arial"/>
                <w:sz w:val="22"/>
                <w:szCs w:val="22"/>
              </w:rPr>
              <w:t>—“</w:t>
            </w:r>
            <w:proofErr w:type="gramEnd"/>
            <w:r w:rsidRPr="00836C98">
              <w:rPr>
                <w:rFonts w:cs="Arial"/>
                <w:sz w:val="22"/>
                <w:szCs w:val="22"/>
              </w:rPr>
              <w:t>value” of college education for our students—demonstrate/provide “real” value for our students (affordable education, career preparation (career development and professionalization): make sure that no student is left behind.</w:t>
            </w:r>
          </w:p>
          <w:p w14:paraId="0547D0AE" w14:textId="77777777" w:rsidR="001A35CD" w:rsidRPr="00836C98" w:rsidRDefault="001A35CD" w:rsidP="00836C98">
            <w:pPr>
              <w:pStyle w:val="ListParagraph"/>
              <w:ind w:left="360"/>
              <w:rPr>
                <w:rFonts w:cs="Arial"/>
                <w:sz w:val="22"/>
                <w:szCs w:val="22"/>
              </w:rPr>
            </w:pPr>
          </w:p>
          <w:p w14:paraId="18B34553" w14:textId="638E8FBE" w:rsidR="00022666" w:rsidRPr="00836C98" w:rsidRDefault="00022666" w:rsidP="00836C98">
            <w:pPr>
              <w:pStyle w:val="ListParagraph"/>
              <w:ind w:left="360"/>
              <w:rPr>
                <w:rFonts w:cs="Arial"/>
                <w:sz w:val="22"/>
                <w:szCs w:val="22"/>
              </w:rPr>
            </w:pPr>
            <w:r w:rsidRPr="00836C98">
              <w:rPr>
                <w:rFonts w:cs="Arial"/>
                <w:sz w:val="22"/>
                <w:szCs w:val="22"/>
              </w:rPr>
              <w:t xml:space="preserve">Questions: </w:t>
            </w:r>
          </w:p>
          <w:p w14:paraId="6D699044" w14:textId="306892FA" w:rsidR="00022666" w:rsidRPr="00836C98" w:rsidRDefault="00022666" w:rsidP="00836C98">
            <w:pPr>
              <w:pStyle w:val="ListParagraph"/>
              <w:ind w:left="360"/>
              <w:rPr>
                <w:rFonts w:cs="Arial"/>
                <w:sz w:val="22"/>
                <w:szCs w:val="22"/>
              </w:rPr>
            </w:pPr>
            <w:r w:rsidRPr="00836C98">
              <w:rPr>
                <w:rFonts w:cs="Arial"/>
                <w:sz w:val="22"/>
                <w:szCs w:val="22"/>
              </w:rPr>
              <w:t>Musical instruments—Smatresk: No</w:t>
            </w:r>
          </w:p>
          <w:p w14:paraId="36DB52B8" w14:textId="274C2374" w:rsidR="00022666" w:rsidRPr="00836C98" w:rsidRDefault="00022666" w:rsidP="00836C98">
            <w:pPr>
              <w:pStyle w:val="ListParagraph"/>
              <w:ind w:left="1080"/>
              <w:rPr>
                <w:rFonts w:cs="Arial"/>
                <w:i/>
                <w:iCs/>
                <w:sz w:val="22"/>
                <w:szCs w:val="22"/>
              </w:rPr>
            </w:pPr>
            <w:r w:rsidRPr="00836C98">
              <w:rPr>
                <w:rFonts w:cs="Arial"/>
                <w:i/>
                <w:iCs/>
                <w:sz w:val="22"/>
                <w:szCs w:val="22"/>
              </w:rPr>
              <w:t>Chat Information Provided by Provost Cowley</w:t>
            </w:r>
          </w:p>
          <w:p w14:paraId="1E076A72"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Cowley:</w:t>
            </w:r>
          </w:p>
          <w:p w14:paraId="1D8B61D2" w14:textId="3E7897A6"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lastRenderedPageBreak/>
              <w:t>I'll be posting the summary of the academic affairs budget in a series of chat posts. Academic Affairs received a restoration of the 5% or $10.3M of the temporary reductions taken in FY21 (of the $15.3M in total cuts).  Colleges received a restoration of 3.5% or $6.5M of the temporary reductions and the remaining 1.5% or $3.8M repurposed for strategic reallocation to support critical needs within academic affairs, including support for high growth programs and meeting critical division needs.</w:t>
            </w:r>
          </w:p>
          <w:p w14:paraId="50A8E5CD"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$10.3M in restoration of the 5% temporary reductions.  </w:t>
            </w:r>
          </w:p>
          <w:p w14:paraId="7A84BB5E" w14:textId="1A234825"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$6.5M Restoration of 3.5% of Academic Unit’s Temporary Reductions. Academic units distributed the restoration of their temporary reductions based on unit’s needs and priorities. </w:t>
            </w:r>
          </w:p>
          <w:p w14:paraId="5114F371" w14:textId="71E85FA2"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$3.5M allocated for summer and adjunct funding.  </w:t>
            </w:r>
          </w:p>
          <w:p w14:paraId="2BCC1E47" w14:textId="6EFDD24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$2.0M to colleges for instructional use (40 faculty lines, 6 staff lines, student wages and M&amp;O support) </w:t>
            </w:r>
          </w:p>
          <w:p w14:paraId="50B256AB" w14:textId="2BED65C8"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$1.0M part of 2.5% restoration to colleges for non-instructional use (21 staff lines, wages, and M&amp;O support)</w:t>
            </w:r>
          </w:p>
          <w:p w14:paraId="5FBBD1FC" w14:textId="6FC9DC93"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$1.4M: Reallocation of Restoration of Funds to Support High Growth Programs, described below. </w:t>
            </w:r>
          </w:p>
          <w:p w14:paraId="43738AB0" w14:textId="197582C8"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 xml:space="preserve">$745K Program for Enrollment Growth (PEG) for Advanced Data Analytics, Behavioral Analysis, Learning Technologies, and Urban Planning. The VPAA provides three years of temporary funding and allows for conversion of temporary lines to ongoing lines once ROI measures are met. Each program listed has met the required ROI and is to be moved to an ongoing source of funding. </w:t>
            </w:r>
          </w:p>
          <w:p w14:paraId="429C491F" w14:textId="0D5A00E1"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 xml:space="preserve">$460K forwards prior commitments to high growth programs.  </w:t>
            </w:r>
          </w:p>
          <w:p w14:paraId="00ADF32C" w14:textId="4B1C5E8F"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$100K for a faculty position to support high growth in CENG Computer Science and Engineering</w:t>
            </w:r>
          </w:p>
          <w:p w14:paraId="2C568859" w14:textId="1AFCC2BD"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 xml:space="preserve">$80K towards the funding gap for RCOB Ryan Endowed Chair. </w:t>
            </w:r>
          </w:p>
          <w:p w14:paraId="0EB97C01" w14:textId="191B756F"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$50K for portion of ADTA Director/Chair salary to support high growth in ADTA</w:t>
            </w:r>
          </w:p>
          <w:p w14:paraId="7CD6DDC8" w14:textId="77777777" w:rsidR="00022666" w:rsidRPr="00836C98" w:rsidRDefault="00022666" w:rsidP="00836C98">
            <w:pPr>
              <w:rPr>
                <w:rFonts w:ascii="Arial Narrow" w:hAnsi="Arial Narrow" w:cs="Arial"/>
                <w:sz w:val="22"/>
                <w:szCs w:val="22"/>
              </w:rPr>
            </w:pPr>
          </w:p>
          <w:p w14:paraId="5A0738AE" w14:textId="38A1F339"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$2.4M Support for Other Critical Needs:  </w:t>
            </w:r>
          </w:p>
          <w:p w14:paraId="6216468C" w14:textId="7475FE35"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$1.25M to cover overage in international recruiting agency fees  </w:t>
            </w:r>
          </w:p>
          <w:p w14:paraId="0B9D52D0" w14:textId="1C3A3A39"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$484K VPAA P&amp;T raises, professorial awards, and routine annual personnel expenses that will be expended in FY22 </w:t>
            </w:r>
          </w:p>
          <w:p w14:paraId="2D7EA2E5" w14:textId="069160DA"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$534K Support for ongoing expenses previously funded on one-time funds due to lack of ongoing funding</w:t>
            </w:r>
          </w:p>
          <w:p w14:paraId="6E3C00E8" w14:textId="533562AB"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$120K CHPS Chair for Rehab Counseling</w:t>
            </w:r>
          </w:p>
          <w:p w14:paraId="0EFBBCB2" w14:textId="77777777" w:rsidR="00022666" w:rsidRPr="00836C98" w:rsidRDefault="00022666" w:rsidP="00836C98">
            <w:pPr>
              <w:rPr>
                <w:rFonts w:ascii="Arial Narrow" w:hAnsi="Arial Narrow" w:cs="Arial"/>
                <w:sz w:val="22"/>
                <w:szCs w:val="22"/>
              </w:rPr>
            </w:pPr>
          </w:p>
          <w:p w14:paraId="6A82A83E" w14:textId="0C870586"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 xml:space="preserve">$3.6M in centrally funded merit increases.  </w:t>
            </w:r>
          </w:p>
          <w:p w14:paraId="317D397A" w14:textId="77777777" w:rsidR="00022666" w:rsidRPr="00836C98" w:rsidRDefault="00022666" w:rsidP="00836C98">
            <w:pPr>
              <w:rPr>
                <w:rFonts w:ascii="Arial Narrow" w:hAnsi="Arial Narrow" w:cs="Arial"/>
                <w:sz w:val="22"/>
                <w:szCs w:val="22"/>
              </w:rPr>
            </w:pPr>
          </w:p>
          <w:p w14:paraId="2C12C6D4"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Additionally, Academic Affairs is being provided with:</w:t>
            </w:r>
          </w:p>
          <w:p w14:paraId="67F204A4" w14:textId="77777777" w:rsidR="001A35CD"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w:t>
            </w:r>
            <w:r w:rsidRPr="00836C98">
              <w:rPr>
                <w:rFonts w:ascii="Arial Narrow" w:hAnsi="Arial Narrow" w:cs="Arial"/>
                <w:sz w:val="22"/>
                <w:szCs w:val="22"/>
              </w:rPr>
              <w:tab/>
              <w:t xml:space="preserve">$805K in support for prior commitments for Data Science and </w:t>
            </w:r>
          </w:p>
          <w:p w14:paraId="67626DC2" w14:textId="5D783765" w:rsidR="00022666" w:rsidRPr="00836C98" w:rsidRDefault="00022666" w:rsidP="00836C98">
            <w:pPr>
              <w:ind w:left="1800"/>
              <w:rPr>
                <w:rFonts w:ascii="Arial Narrow" w:hAnsi="Arial Narrow" w:cs="Arial"/>
                <w:sz w:val="22"/>
                <w:szCs w:val="22"/>
              </w:rPr>
            </w:pPr>
            <w:r w:rsidRPr="00836C98">
              <w:rPr>
                <w:rFonts w:ascii="Arial Narrow" w:hAnsi="Arial Narrow" w:cs="Arial"/>
                <w:sz w:val="22"/>
                <w:szCs w:val="22"/>
              </w:rPr>
              <w:t xml:space="preserve">Frisco </w:t>
            </w:r>
          </w:p>
          <w:p w14:paraId="06D96805" w14:textId="77777777" w:rsidR="001A35CD"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w:t>
            </w:r>
            <w:r w:rsidRPr="00836C98">
              <w:rPr>
                <w:rFonts w:ascii="Arial Narrow" w:hAnsi="Arial Narrow" w:cs="Arial"/>
                <w:sz w:val="22"/>
                <w:szCs w:val="22"/>
              </w:rPr>
              <w:tab/>
              <w:t>$9.4M in FY22 HEF requests with the understanding that projects</w:t>
            </w:r>
            <w:r w:rsidR="001A35CD" w:rsidRPr="00836C98">
              <w:rPr>
                <w:rFonts w:ascii="Arial Narrow" w:hAnsi="Arial Narrow" w:cs="Arial"/>
                <w:sz w:val="22"/>
                <w:szCs w:val="22"/>
              </w:rPr>
              <w:t xml:space="preserve"> </w:t>
            </w:r>
          </w:p>
          <w:p w14:paraId="241467F0" w14:textId="22648F47" w:rsidR="001A35CD" w:rsidRPr="00836C98" w:rsidRDefault="001A35CD" w:rsidP="00836C98">
            <w:pPr>
              <w:ind w:left="1080"/>
              <w:rPr>
                <w:rFonts w:ascii="Arial Narrow" w:hAnsi="Arial Narrow" w:cs="Arial"/>
                <w:sz w:val="22"/>
                <w:szCs w:val="22"/>
              </w:rPr>
            </w:pPr>
            <w:r w:rsidRPr="00836C98">
              <w:rPr>
                <w:rFonts w:ascii="Arial Narrow" w:hAnsi="Arial Narrow" w:cs="Arial"/>
                <w:sz w:val="22"/>
                <w:szCs w:val="22"/>
              </w:rPr>
              <w:t xml:space="preserve">  </w:t>
            </w:r>
            <w:r w:rsidR="00022666" w:rsidRPr="00836C98">
              <w:rPr>
                <w:rFonts w:ascii="Arial Narrow" w:hAnsi="Arial Narrow" w:cs="Arial"/>
                <w:sz w:val="22"/>
                <w:szCs w:val="22"/>
              </w:rPr>
              <w:t xml:space="preserve"> </w:t>
            </w:r>
            <w:r w:rsidRPr="00836C98">
              <w:rPr>
                <w:rFonts w:ascii="Arial Narrow" w:hAnsi="Arial Narrow" w:cs="Arial"/>
                <w:sz w:val="22"/>
                <w:szCs w:val="22"/>
              </w:rPr>
              <w:t xml:space="preserve">        </w:t>
            </w:r>
            <w:r w:rsidR="00022666" w:rsidRPr="00836C98">
              <w:rPr>
                <w:rFonts w:ascii="Arial Narrow" w:hAnsi="Arial Narrow" w:cs="Arial"/>
                <w:sz w:val="22"/>
                <w:szCs w:val="22"/>
              </w:rPr>
              <w:t xml:space="preserve">may be funded through HEERF, where applicable.   </w:t>
            </w:r>
          </w:p>
          <w:p w14:paraId="461994E7" w14:textId="7D93A456"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The largest projects include:</w:t>
            </w:r>
          </w:p>
          <w:p w14:paraId="5E722B32"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w:t>
            </w:r>
            <w:r w:rsidRPr="00836C98">
              <w:rPr>
                <w:rFonts w:ascii="Arial Narrow" w:hAnsi="Arial Narrow" w:cs="Arial"/>
                <w:sz w:val="22"/>
                <w:szCs w:val="22"/>
              </w:rPr>
              <w:tab/>
              <w:t>$2M to support renovation of Lab West for Jazz Studies</w:t>
            </w:r>
          </w:p>
          <w:p w14:paraId="5CF00FBA"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w:t>
            </w:r>
            <w:r w:rsidRPr="00836C98">
              <w:rPr>
                <w:rFonts w:ascii="Arial Narrow" w:hAnsi="Arial Narrow" w:cs="Arial"/>
                <w:sz w:val="22"/>
                <w:szCs w:val="22"/>
              </w:rPr>
              <w:tab/>
              <w:t>$1M to support renovations in the Physics building</w:t>
            </w:r>
          </w:p>
          <w:p w14:paraId="0098485D" w14:textId="77777777" w:rsidR="00022666" w:rsidRPr="00836C98" w:rsidRDefault="00022666" w:rsidP="00836C98">
            <w:pPr>
              <w:ind w:left="1080"/>
              <w:rPr>
                <w:rFonts w:ascii="Arial Narrow" w:hAnsi="Arial Narrow" w:cs="Arial"/>
                <w:sz w:val="22"/>
                <w:szCs w:val="22"/>
              </w:rPr>
            </w:pPr>
            <w:r w:rsidRPr="00836C98">
              <w:rPr>
                <w:rFonts w:ascii="Arial Narrow" w:hAnsi="Arial Narrow" w:cs="Arial"/>
                <w:sz w:val="22"/>
                <w:szCs w:val="22"/>
              </w:rPr>
              <w:t>•</w:t>
            </w:r>
            <w:r w:rsidRPr="00836C98">
              <w:rPr>
                <w:rFonts w:ascii="Arial Narrow" w:hAnsi="Arial Narrow" w:cs="Arial"/>
                <w:sz w:val="22"/>
                <w:szCs w:val="22"/>
              </w:rPr>
              <w:tab/>
              <w:t>$905K to support furniture for Willis Library</w:t>
            </w:r>
          </w:p>
          <w:p w14:paraId="335EA33B" w14:textId="77777777" w:rsidR="00022666" w:rsidRPr="00836C98" w:rsidRDefault="00022666" w:rsidP="00022666">
            <w:pPr>
              <w:ind w:left="1440"/>
              <w:rPr>
                <w:rFonts w:ascii="Arial Narrow" w:hAnsi="Arial Narrow" w:cs="Arial"/>
                <w:sz w:val="22"/>
                <w:szCs w:val="22"/>
              </w:rPr>
            </w:pPr>
          </w:p>
          <w:p w14:paraId="11DCBB68" w14:textId="77777777" w:rsidR="008A672B" w:rsidRPr="00836C98" w:rsidRDefault="008A672B" w:rsidP="00C83161">
            <w:pPr>
              <w:pStyle w:val="ListParagraph"/>
              <w:ind w:left="360"/>
              <w:rPr>
                <w:rFonts w:cs="Arial"/>
                <w:sz w:val="22"/>
                <w:szCs w:val="22"/>
              </w:rPr>
            </w:pPr>
            <w:r w:rsidRPr="00836C98">
              <w:rPr>
                <w:rFonts w:cs="Arial"/>
                <w:sz w:val="22"/>
                <w:szCs w:val="22"/>
              </w:rPr>
              <w:t xml:space="preserve">Question: </w:t>
            </w:r>
          </w:p>
          <w:p w14:paraId="751DDA0B" w14:textId="77777777" w:rsidR="008A672B" w:rsidRPr="00836C98" w:rsidRDefault="008A672B" w:rsidP="00C83161">
            <w:pPr>
              <w:pStyle w:val="ListParagraph"/>
              <w:ind w:left="360"/>
              <w:rPr>
                <w:rFonts w:cs="Arial"/>
                <w:sz w:val="22"/>
                <w:szCs w:val="22"/>
              </w:rPr>
            </w:pPr>
            <w:r w:rsidRPr="00836C98">
              <w:rPr>
                <w:rFonts w:cs="Arial"/>
                <w:sz w:val="22"/>
                <w:szCs w:val="22"/>
              </w:rPr>
              <w:t>Possible Task Force for solutions to academic integrity—</w:t>
            </w:r>
          </w:p>
          <w:p w14:paraId="2EF8E8CA" w14:textId="34AB56E1" w:rsidR="00022666" w:rsidRPr="00836C98" w:rsidRDefault="008A672B" w:rsidP="008A672B">
            <w:pPr>
              <w:pStyle w:val="ListParagraph"/>
              <w:rPr>
                <w:rFonts w:cs="Arial"/>
                <w:sz w:val="22"/>
                <w:szCs w:val="22"/>
              </w:rPr>
            </w:pPr>
            <w:r w:rsidRPr="00836C98">
              <w:rPr>
                <w:rFonts w:cs="Arial"/>
                <w:sz w:val="22"/>
                <w:szCs w:val="22"/>
              </w:rPr>
              <w:t>Smatresk: To come</w:t>
            </w:r>
          </w:p>
          <w:p w14:paraId="3D6D3A74" w14:textId="1542BF53" w:rsidR="008A672B" w:rsidRPr="00836C98" w:rsidRDefault="008A672B" w:rsidP="008A672B">
            <w:pPr>
              <w:pStyle w:val="ListParagraph"/>
              <w:rPr>
                <w:rFonts w:cs="Arial"/>
                <w:sz w:val="22"/>
                <w:szCs w:val="22"/>
              </w:rPr>
            </w:pPr>
            <w:r w:rsidRPr="00836C98">
              <w:rPr>
                <w:rFonts w:cs="Arial"/>
                <w:sz w:val="22"/>
                <w:szCs w:val="22"/>
              </w:rPr>
              <w:t>Sen. Lane: Academic Integrity Task Force has been working all year with report to follow at later date.</w:t>
            </w:r>
          </w:p>
          <w:p w14:paraId="3CB29936" w14:textId="15D2F9F9" w:rsidR="008A672B" w:rsidRPr="00836C98" w:rsidRDefault="008A672B" w:rsidP="008A672B">
            <w:pPr>
              <w:pStyle w:val="ListParagraph"/>
              <w:rPr>
                <w:rFonts w:cs="Arial"/>
                <w:sz w:val="22"/>
                <w:szCs w:val="22"/>
              </w:rPr>
            </w:pPr>
            <w:r w:rsidRPr="00836C98">
              <w:rPr>
                <w:rFonts w:cs="Arial"/>
                <w:sz w:val="22"/>
                <w:szCs w:val="22"/>
              </w:rPr>
              <w:t>Sen. Martin: Students working together on “cheating.”</w:t>
            </w:r>
          </w:p>
          <w:p w14:paraId="4BCE751F" w14:textId="4FFA6FCE" w:rsidR="008A672B" w:rsidRPr="00836C98" w:rsidRDefault="008A672B" w:rsidP="008A672B">
            <w:pPr>
              <w:pStyle w:val="ListParagraph"/>
              <w:rPr>
                <w:rFonts w:cs="Arial"/>
                <w:sz w:val="22"/>
                <w:szCs w:val="22"/>
              </w:rPr>
            </w:pPr>
            <w:r w:rsidRPr="00836C98">
              <w:rPr>
                <w:rFonts w:cs="Arial"/>
                <w:sz w:val="22"/>
                <w:szCs w:val="22"/>
              </w:rPr>
              <w:t>Sen. Lane: [To Sen. Martin] Please share information with Jae Webb (Chair of Academic Integrity Task Force). All affected parties are addressed by the Task Force.</w:t>
            </w:r>
          </w:p>
          <w:p w14:paraId="55A0005C" w14:textId="4437DF3B" w:rsidR="008A672B" w:rsidRPr="00836C98" w:rsidRDefault="008A672B" w:rsidP="008A672B">
            <w:pPr>
              <w:pStyle w:val="ListParagraph"/>
              <w:rPr>
                <w:rFonts w:cs="Arial"/>
                <w:sz w:val="22"/>
                <w:szCs w:val="22"/>
              </w:rPr>
            </w:pPr>
            <w:r w:rsidRPr="00836C98">
              <w:rPr>
                <w:rFonts w:cs="Arial"/>
                <w:sz w:val="22"/>
                <w:szCs w:val="22"/>
              </w:rPr>
              <w:t xml:space="preserve">Ortiz: [Co-chair of the Academic Integrity Task Force] Indicates that task force addressed and worked towards solutions for faculty and from </w:t>
            </w:r>
            <w:r w:rsidR="007570B2" w:rsidRPr="00836C98">
              <w:rPr>
                <w:rFonts w:cs="Arial"/>
                <w:sz w:val="22"/>
                <w:szCs w:val="22"/>
              </w:rPr>
              <w:t>student’s</w:t>
            </w:r>
            <w:r w:rsidRPr="00836C98">
              <w:rPr>
                <w:rFonts w:cs="Arial"/>
                <w:sz w:val="22"/>
                <w:szCs w:val="22"/>
              </w:rPr>
              <w:t xml:space="preserve"> perspective and faculty perspective.</w:t>
            </w:r>
          </w:p>
          <w:p w14:paraId="18FA06A9" w14:textId="7D8E23E0" w:rsidR="008A672B" w:rsidRPr="00836C98" w:rsidRDefault="008A672B" w:rsidP="008A672B">
            <w:pPr>
              <w:ind w:left="360"/>
              <w:rPr>
                <w:rFonts w:ascii="Arial Narrow" w:hAnsi="Arial Narrow" w:cs="Arial"/>
                <w:sz w:val="22"/>
                <w:szCs w:val="22"/>
              </w:rPr>
            </w:pPr>
            <w:r w:rsidRPr="00836C98">
              <w:rPr>
                <w:rFonts w:ascii="Arial Narrow" w:hAnsi="Arial Narrow" w:cs="Arial"/>
                <w:sz w:val="22"/>
                <w:szCs w:val="22"/>
              </w:rPr>
              <w:t>Career Focus and Training “earlier” for undergraduate and graduate students.</w:t>
            </w:r>
          </w:p>
          <w:p w14:paraId="51034E0C" w14:textId="6B8D72AF" w:rsidR="008A672B" w:rsidRPr="00836C98" w:rsidRDefault="008A672B" w:rsidP="008A672B">
            <w:pPr>
              <w:ind w:left="360"/>
              <w:rPr>
                <w:rFonts w:ascii="Arial Narrow" w:hAnsi="Arial Narrow" w:cs="Arial"/>
                <w:sz w:val="22"/>
                <w:szCs w:val="22"/>
              </w:rPr>
            </w:pPr>
            <w:r w:rsidRPr="00836C98">
              <w:rPr>
                <w:rFonts w:ascii="Arial Narrow" w:hAnsi="Arial Narrow" w:cs="Arial"/>
                <w:sz w:val="22"/>
                <w:szCs w:val="22"/>
              </w:rPr>
              <w:t>Smatresk: Yes. We will be addressing all areas for undergraduate and graduate students</w:t>
            </w:r>
            <w:r w:rsidR="00D55F5D" w:rsidRPr="00836C98">
              <w:rPr>
                <w:rFonts w:ascii="Arial Narrow" w:hAnsi="Arial Narrow" w:cs="Arial"/>
                <w:sz w:val="22"/>
                <w:szCs w:val="22"/>
              </w:rPr>
              <w:t>, and for international students as potential employees, we will offer training on how the American system works.</w:t>
            </w:r>
          </w:p>
          <w:p w14:paraId="2C7590F9" w14:textId="35475B6D" w:rsidR="00D55F5D" w:rsidRPr="00836C98" w:rsidRDefault="00D55F5D" w:rsidP="00D55F5D">
            <w:pPr>
              <w:rPr>
                <w:rFonts w:ascii="Arial Narrow" w:hAnsi="Arial Narrow" w:cs="Arial"/>
                <w:sz w:val="22"/>
                <w:szCs w:val="22"/>
              </w:rPr>
            </w:pPr>
          </w:p>
          <w:p w14:paraId="3F7AF81E" w14:textId="131F0736" w:rsidR="00D55F5D" w:rsidRPr="00836C98" w:rsidRDefault="00D55F5D" w:rsidP="00D55F5D">
            <w:pPr>
              <w:rPr>
                <w:rFonts w:ascii="Arial Narrow" w:hAnsi="Arial Narrow" w:cs="Arial"/>
                <w:b/>
                <w:bCs/>
                <w:sz w:val="22"/>
                <w:szCs w:val="22"/>
              </w:rPr>
            </w:pPr>
            <w:r w:rsidRPr="00836C98">
              <w:rPr>
                <w:rFonts w:ascii="Arial Narrow" w:hAnsi="Arial Narrow" w:cs="Arial"/>
                <w:b/>
                <w:bCs/>
                <w:sz w:val="22"/>
                <w:szCs w:val="22"/>
              </w:rPr>
              <w:t>Provost Cowley</w:t>
            </w:r>
          </w:p>
          <w:p w14:paraId="43A27C2F" w14:textId="5926E8B8" w:rsidR="0048206F" w:rsidRPr="00836C98" w:rsidRDefault="0048206F" w:rsidP="0048206F">
            <w:pPr>
              <w:pStyle w:val="ListParagraph"/>
              <w:numPr>
                <w:ilvl w:val="0"/>
                <w:numId w:val="8"/>
              </w:numPr>
              <w:rPr>
                <w:rFonts w:cs="Arial"/>
                <w:sz w:val="22"/>
                <w:szCs w:val="22"/>
              </w:rPr>
            </w:pPr>
            <w:r w:rsidRPr="00836C98">
              <w:rPr>
                <w:rFonts w:cs="Arial"/>
                <w:sz w:val="22"/>
                <w:szCs w:val="22"/>
              </w:rPr>
              <w:t>Status of upper-level administrators hiring processes</w:t>
            </w:r>
          </w:p>
          <w:p w14:paraId="2F34DCE7" w14:textId="4DF99DA8" w:rsidR="00D55F5D" w:rsidRPr="00836C98" w:rsidRDefault="00D55F5D" w:rsidP="00D55F5D">
            <w:pPr>
              <w:pStyle w:val="ListParagraph"/>
              <w:ind w:left="360"/>
              <w:rPr>
                <w:rFonts w:cs="Arial"/>
                <w:sz w:val="22"/>
                <w:szCs w:val="22"/>
              </w:rPr>
            </w:pPr>
            <w:r w:rsidRPr="00836C98">
              <w:rPr>
                <w:rFonts w:cs="Arial"/>
                <w:sz w:val="22"/>
                <w:szCs w:val="22"/>
              </w:rPr>
              <w:t>VP for Office of Faculty Success</w:t>
            </w:r>
          </w:p>
          <w:p w14:paraId="44BACA7D" w14:textId="3BE205DB" w:rsidR="00D55F5D" w:rsidRPr="00836C98" w:rsidRDefault="00D55F5D" w:rsidP="00D55F5D">
            <w:pPr>
              <w:ind w:left="720"/>
              <w:rPr>
                <w:rFonts w:ascii="Arial Narrow" w:hAnsi="Arial Narrow" w:cs="Arial"/>
                <w:sz w:val="22"/>
                <w:szCs w:val="22"/>
              </w:rPr>
            </w:pPr>
            <w:r w:rsidRPr="00836C98">
              <w:rPr>
                <w:rFonts w:ascii="Arial Narrow" w:hAnsi="Arial Narrow" w:cs="Arial"/>
                <w:sz w:val="22"/>
                <w:szCs w:val="22"/>
              </w:rPr>
              <w:t xml:space="preserve">Holly Hutchens begins July 12, 2021—returns to UNT (received her BA, MA, and PhD from UNT); presently department Chair at the University of Houston; her research focuses on faculty development issues. </w:t>
            </w:r>
          </w:p>
          <w:p w14:paraId="3D515AF6" w14:textId="690771AE" w:rsidR="0048206F" w:rsidRPr="00836C98" w:rsidRDefault="0048206F" w:rsidP="0048206F">
            <w:pPr>
              <w:pStyle w:val="ListParagraph"/>
              <w:numPr>
                <w:ilvl w:val="0"/>
                <w:numId w:val="8"/>
              </w:numPr>
              <w:rPr>
                <w:rFonts w:cs="Arial"/>
                <w:sz w:val="22"/>
                <w:szCs w:val="22"/>
              </w:rPr>
            </w:pPr>
            <w:r w:rsidRPr="00836C98">
              <w:rPr>
                <w:rFonts w:cs="Arial"/>
                <w:sz w:val="22"/>
                <w:szCs w:val="22"/>
              </w:rPr>
              <w:t>PACs inconsistent consideration of COVID impact statements</w:t>
            </w:r>
          </w:p>
          <w:p w14:paraId="5DA11938" w14:textId="28DA0719" w:rsidR="00D55F5D" w:rsidRPr="00836C98" w:rsidRDefault="00D55F5D" w:rsidP="00D55F5D">
            <w:pPr>
              <w:pStyle w:val="ListParagraph"/>
              <w:rPr>
                <w:rFonts w:cs="Arial"/>
                <w:sz w:val="22"/>
                <w:szCs w:val="22"/>
              </w:rPr>
            </w:pPr>
            <w:r w:rsidRPr="00836C98">
              <w:rPr>
                <w:rFonts w:cs="Arial"/>
                <w:sz w:val="22"/>
                <w:szCs w:val="22"/>
              </w:rPr>
              <w:t>Sen. Anderson-Lain (Co-Chair of the Committee on the Status Women Faculty): Has come to committee that some departments/</w:t>
            </w:r>
            <w:r w:rsidR="007570B2" w:rsidRPr="00836C98">
              <w:rPr>
                <w:rFonts w:cs="Arial"/>
                <w:sz w:val="22"/>
                <w:szCs w:val="22"/>
              </w:rPr>
              <w:t>PACs</w:t>
            </w:r>
            <w:r w:rsidRPr="00836C98">
              <w:rPr>
                <w:rFonts w:cs="Arial"/>
                <w:sz w:val="22"/>
                <w:szCs w:val="22"/>
              </w:rPr>
              <w:t xml:space="preserve"> are not using the COVID impact statements; some faculty were not able to adjust their “workload.” In addition, the COVID impact statement was not applied consistently across departments and colleges. Perhaps further guidance is needed from Provost Office.</w:t>
            </w:r>
          </w:p>
          <w:p w14:paraId="3FB2D783" w14:textId="0B69616A" w:rsidR="00D55F5D" w:rsidRPr="00836C98" w:rsidRDefault="00D55F5D" w:rsidP="00D55F5D">
            <w:pPr>
              <w:pStyle w:val="ListParagraph"/>
              <w:rPr>
                <w:rFonts w:cs="Arial"/>
                <w:sz w:val="22"/>
                <w:szCs w:val="22"/>
              </w:rPr>
            </w:pPr>
            <w:r w:rsidRPr="00836C98">
              <w:rPr>
                <w:rFonts w:cs="Arial"/>
                <w:sz w:val="22"/>
                <w:szCs w:val="22"/>
              </w:rPr>
              <w:t>Sen. Lane: Other concerns.</w:t>
            </w:r>
          </w:p>
          <w:p w14:paraId="64CAC844" w14:textId="590313F5" w:rsidR="00D55F5D" w:rsidRPr="00836C98" w:rsidRDefault="00D55F5D" w:rsidP="00D55F5D">
            <w:pPr>
              <w:pStyle w:val="ListParagraph"/>
              <w:rPr>
                <w:rFonts w:cs="Arial"/>
                <w:sz w:val="22"/>
                <w:szCs w:val="22"/>
              </w:rPr>
            </w:pPr>
            <w:r w:rsidRPr="00836C98">
              <w:rPr>
                <w:rFonts w:cs="Arial"/>
                <w:sz w:val="22"/>
                <w:szCs w:val="22"/>
              </w:rPr>
              <w:t>Cowley: Department had choice as to whether the Chair or PAC would review the COVID impact statements. Please forward specific cases and examples to Provost Office.</w:t>
            </w:r>
          </w:p>
          <w:p w14:paraId="487DBC49" w14:textId="07D82597" w:rsidR="00D55F5D" w:rsidRPr="00836C98" w:rsidRDefault="008A2422" w:rsidP="008A2422">
            <w:pPr>
              <w:pStyle w:val="ListParagraph"/>
              <w:rPr>
                <w:rFonts w:cs="Arial"/>
                <w:sz w:val="22"/>
                <w:szCs w:val="22"/>
              </w:rPr>
            </w:pPr>
            <w:r w:rsidRPr="00836C98">
              <w:rPr>
                <w:rFonts w:cs="Arial"/>
                <w:sz w:val="22"/>
                <w:szCs w:val="22"/>
              </w:rPr>
              <w:t>Sen. Anderson-Lain: Originally took to the EC of the Faculty Senate and, now, bring to Faculty Senate and to Provost. Faculty are concerned because the interpretation of COVID impact statements varied. Faculty are concerned about their success. Faculty fear “back lash.” [To follow up with Provost Cowley]</w:t>
            </w:r>
          </w:p>
          <w:p w14:paraId="4C7B81F9" w14:textId="77777777" w:rsidR="00A36B1C" w:rsidRPr="00836C98" w:rsidRDefault="0048206F" w:rsidP="0048206F">
            <w:pPr>
              <w:pStyle w:val="ListParagraph"/>
              <w:numPr>
                <w:ilvl w:val="0"/>
                <w:numId w:val="8"/>
              </w:numPr>
              <w:rPr>
                <w:rFonts w:cs="Arial"/>
                <w:sz w:val="22"/>
                <w:szCs w:val="22"/>
              </w:rPr>
            </w:pPr>
            <w:r w:rsidRPr="00836C98">
              <w:rPr>
                <w:rFonts w:cs="Arial"/>
                <w:sz w:val="22"/>
                <w:szCs w:val="22"/>
              </w:rPr>
              <w:t>CLEAR online course Q &amp; A</w:t>
            </w:r>
          </w:p>
          <w:p w14:paraId="6BC414AA" w14:textId="77777777" w:rsidR="008A2422" w:rsidRPr="00836C98" w:rsidRDefault="008A2422" w:rsidP="008A2422">
            <w:pPr>
              <w:pStyle w:val="ListParagraph"/>
              <w:ind w:left="360"/>
              <w:rPr>
                <w:rFonts w:cs="Arial"/>
                <w:sz w:val="22"/>
                <w:szCs w:val="22"/>
              </w:rPr>
            </w:pPr>
            <w:r w:rsidRPr="00836C98">
              <w:rPr>
                <w:rFonts w:cs="Arial"/>
                <w:sz w:val="22"/>
                <w:szCs w:val="22"/>
              </w:rPr>
              <w:t xml:space="preserve">Cowley: Suggests that we bring forth </w:t>
            </w:r>
            <w:proofErr w:type="gramStart"/>
            <w:r w:rsidRPr="00836C98">
              <w:rPr>
                <w:rFonts w:cs="Arial"/>
                <w:sz w:val="22"/>
                <w:szCs w:val="22"/>
              </w:rPr>
              <w:t>at a later date</w:t>
            </w:r>
            <w:proofErr w:type="gramEnd"/>
            <w:r w:rsidRPr="00836C98">
              <w:rPr>
                <w:rFonts w:cs="Arial"/>
                <w:sz w:val="22"/>
                <w:szCs w:val="22"/>
              </w:rPr>
              <w:t xml:space="preserve">. More communication in Fall 2021 about support available and how to best support our faculty. </w:t>
            </w:r>
          </w:p>
          <w:p w14:paraId="4451F11C" w14:textId="77777777" w:rsidR="008A2422" w:rsidRPr="00836C98" w:rsidRDefault="008A2422" w:rsidP="008A2422">
            <w:pPr>
              <w:pStyle w:val="ListParagraph"/>
              <w:ind w:left="360"/>
              <w:rPr>
                <w:rFonts w:cs="Arial"/>
                <w:sz w:val="22"/>
                <w:szCs w:val="22"/>
              </w:rPr>
            </w:pPr>
            <w:r w:rsidRPr="00836C98">
              <w:rPr>
                <w:rFonts w:cs="Arial"/>
                <w:sz w:val="22"/>
                <w:szCs w:val="22"/>
              </w:rPr>
              <w:t>In addition, recognition to CLEAR Team for their hard work during COVID. Discuss with Faculty Senate at later date.</w:t>
            </w:r>
          </w:p>
          <w:p w14:paraId="6894ED6B" w14:textId="77777777" w:rsidR="008A2422" w:rsidRPr="00836C98" w:rsidRDefault="008A2422" w:rsidP="008A2422">
            <w:pPr>
              <w:pStyle w:val="ListParagraph"/>
              <w:ind w:left="360"/>
              <w:rPr>
                <w:rFonts w:cs="Arial"/>
                <w:sz w:val="22"/>
                <w:szCs w:val="22"/>
              </w:rPr>
            </w:pPr>
          </w:p>
          <w:p w14:paraId="6EA95C4B" w14:textId="77777777" w:rsidR="008A2422" w:rsidRPr="00836C98" w:rsidRDefault="008A2422" w:rsidP="008A2422">
            <w:pPr>
              <w:rPr>
                <w:rFonts w:ascii="Arial Narrow" w:hAnsi="Arial Narrow" w:cs="Arial"/>
                <w:sz w:val="22"/>
                <w:szCs w:val="22"/>
              </w:rPr>
            </w:pPr>
            <w:r w:rsidRPr="00836C98">
              <w:rPr>
                <w:rFonts w:ascii="Arial Narrow" w:hAnsi="Arial Narrow" w:cs="Arial"/>
                <w:sz w:val="22"/>
                <w:szCs w:val="22"/>
              </w:rPr>
              <w:t>Cowley: Special “thank you” to Faculty Senate and faculty for everything that faculty and Faculty Senate have done to support our students.</w:t>
            </w:r>
          </w:p>
          <w:p w14:paraId="6F6F4E72" w14:textId="337AB482" w:rsidR="008A2422" w:rsidRPr="00836C98" w:rsidRDefault="008A2422" w:rsidP="008A2422">
            <w:pPr>
              <w:rPr>
                <w:rFonts w:ascii="Arial Narrow" w:hAnsi="Arial Narrow" w:cs="Arial"/>
                <w:sz w:val="22"/>
                <w:szCs w:val="22"/>
              </w:rPr>
            </w:pPr>
            <w:r w:rsidRPr="00836C98">
              <w:rPr>
                <w:rFonts w:ascii="Arial Narrow" w:hAnsi="Arial Narrow" w:cs="Arial"/>
                <w:sz w:val="22"/>
                <w:szCs w:val="22"/>
              </w:rPr>
              <w:t>Sen. Lane: Special “thank you” to Provost Cowley and President Smatresk.</w:t>
            </w:r>
          </w:p>
        </w:tc>
      </w:tr>
      <w:tr w:rsidR="00A36B1C" w:rsidRPr="00836C98" w14:paraId="7683E90F" w14:textId="77777777" w:rsidTr="00D97F31">
        <w:trPr>
          <w:jc w:val="center"/>
        </w:trPr>
        <w:tc>
          <w:tcPr>
            <w:tcW w:w="521" w:type="pct"/>
          </w:tcPr>
          <w:p w14:paraId="483BC8CE" w14:textId="77777777" w:rsidR="00A36B1C" w:rsidRPr="00836C98" w:rsidRDefault="00A36B1C" w:rsidP="00D97F31">
            <w:pPr>
              <w:rPr>
                <w:rFonts w:ascii="Arial Narrow" w:hAnsi="Arial Narrow" w:cs="Arial"/>
                <w:sz w:val="22"/>
                <w:szCs w:val="22"/>
              </w:rPr>
            </w:pPr>
          </w:p>
        </w:tc>
        <w:tc>
          <w:tcPr>
            <w:tcW w:w="1215" w:type="pct"/>
          </w:tcPr>
          <w:p w14:paraId="38935D01" w14:textId="77777777" w:rsidR="00A36B1C" w:rsidRPr="00836C98" w:rsidRDefault="00A36B1C" w:rsidP="00D97F31">
            <w:pPr>
              <w:rPr>
                <w:rFonts w:ascii="Arial Narrow" w:hAnsi="Arial Narrow" w:cs="Arial"/>
                <w:sz w:val="22"/>
                <w:szCs w:val="22"/>
              </w:rPr>
            </w:pPr>
          </w:p>
        </w:tc>
        <w:tc>
          <w:tcPr>
            <w:tcW w:w="3264" w:type="pct"/>
          </w:tcPr>
          <w:p w14:paraId="0863C4DC" w14:textId="77777777" w:rsidR="00A36B1C" w:rsidRPr="00836C98" w:rsidRDefault="00A36B1C" w:rsidP="00D97F31">
            <w:pPr>
              <w:rPr>
                <w:rFonts w:ascii="Arial Narrow" w:hAnsi="Arial Narrow" w:cs="Arial"/>
                <w:sz w:val="22"/>
                <w:szCs w:val="22"/>
              </w:rPr>
            </w:pPr>
          </w:p>
        </w:tc>
      </w:tr>
      <w:tr w:rsidR="0048206F" w:rsidRPr="00836C98" w14:paraId="0CC07716" w14:textId="77777777" w:rsidTr="00D97F31">
        <w:trPr>
          <w:jc w:val="center"/>
        </w:trPr>
        <w:tc>
          <w:tcPr>
            <w:tcW w:w="521" w:type="pct"/>
          </w:tcPr>
          <w:p w14:paraId="63C11722" w14:textId="4C0BB06C" w:rsidR="0048206F" w:rsidRPr="00836C98" w:rsidRDefault="00A27727" w:rsidP="00D97F31">
            <w:pPr>
              <w:rPr>
                <w:rFonts w:ascii="Arial Narrow" w:hAnsi="Arial Narrow" w:cs="Arial"/>
                <w:sz w:val="22"/>
                <w:szCs w:val="22"/>
              </w:rPr>
            </w:pPr>
            <w:r w:rsidRPr="00836C98">
              <w:rPr>
                <w:rFonts w:ascii="Arial Narrow" w:hAnsi="Arial Narrow" w:cs="Arial"/>
                <w:sz w:val="22"/>
                <w:szCs w:val="22"/>
              </w:rPr>
              <w:t>V.</w:t>
            </w:r>
          </w:p>
        </w:tc>
        <w:tc>
          <w:tcPr>
            <w:tcW w:w="1215" w:type="pct"/>
          </w:tcPr>
          <w:p w14:paraId="5008F883" w14:textId="77777777" w:rsidR="0048206F" w:rsidRPr="00836C98" w:rsidRDefault="0048206F" w:rsidP="00D97F31">
            <w:pPr>
              <w:rPr>
                <w:rFonts w:ascii="Arial Narrow" w:hAnsi="Arial Narrow" w:cs="Arial"/>
                <w:sz w:val="22"/>
                <w:szCs w:val="22"/>
              </w:rPr>
            </w:pPr>
            <w:r w:rsidRPr="00836C98">
              <w:rPr>
                <w:rFonts w:ascii="Arial Narrow" w:hAnsi="Arial Narrow" w:cs="Arial"/>
                <w:sz w:val="22"/>
                <w:szCs w:val="22"/>
              </w:rPr>
              <w:t>Website platform transition</w:t>
            </w:r>
          </w:p>
          <w:p w14:paraId="01A1501E" w14:textId="1DDF733D" w:rsidR="0048206F" w:rsidRPr="00836C98" w:rsidRDefault="0048206F" w:rsidP="00D97F31">
            <w:pPr>
              <w:rPr>
                <w:rFonts w:ascii="Arial Narrow" w:hAnsi="Arial Narrow" w:cs="Arial"/>
                <w:sz w:val="22"/>
                <w:szCs w:val="22"/>
              </w:rPr>
            </w:pPr>
            <w:r w:rsidRPr="00836C98">
              <w:rPr>
                <w:rFonts w:ascii="Arial Narrow" w:hAnsi="Arial Narrow" w:cs="Arial"/>
                <w:sz w:val="22"/>
                <w:szCs w:val="22"/>
              </w:rPr>
              <w:t>(Jim Berscheidt / Charity Beck)</w:t>
            </w:r>
          </w:p>
        </w:tc>
        <w:tc>
          <w:tcPr>
            <w:tcW w:w="3264" w:type="pct"/>
          </w:tcPr>
          <w:p w14:paraId="1CE62EDC" w14:textId="77777777" w:rsidR="0048206F" w:rsidRPr="00836C98" w:rsidRDefault="008A2422" w:rsidP="00D97F31">
            <w:pPr>
              <w:rPr>
                <w:rFonts w:ascii="Arial Narrow" w:hAnsi="Arial Narrow" w:cs="Arial"/>
                <w:sz w:val="22"/>
                <w:szCs w:val="22"/>
              </w:rPr>
            </w:pPr>
            <w:r w:rsidRPr="00836C98">
              <w:rPr>
                <w:rFonts w:ascii="Arial Narrow" w:hAnsi="Arial Narrow" w:cs="Arial"/>
                <w:sz w:val="22"/>
                <w:szCs w:val="22"/>
              </w:rPr>
              <w:t>Berscheidt and Beck present presentation on changes and coming changes to UNT website.</w:t>
            </w:r>
          </w:p>
          <w:p w14:paraId="69370485" w14:textId="0C4FBF7F" w:rsidR="008A2422" w:rsidRPr="00836C98" w:rsidRDefault="008A2422" w:rsidP="008A2422">
            <w:pPr>
              <w:pStyle w:val="ListParagraph"/>
              <w:numPr>
                <w:ilvl w:val="0"/>
                <w:numId w:val="14"/>
              </w:numPr>
              <w:rPr>
                <w:rFonts w:cs="Arial"/>
                <w:sz w:val="22"/>
                <w:szCs w:val="22"/>
              </w:rPr>
            </w:pPr>
            <w:r w:rsidRPr="00836C98">
              <w:rPr>
                <w:rFonts w:cs="Arial"/>
                <w:sz w:val="22"/>
                <w:szCs w:val="22"/>
              </w:rPr>
              <w:t>Recruitment</w:t>
            </w:r>
          </w:p>
          <w:p w14:paraId="1E18D26B" w14:textId="5E1B51EC" w:rsidR="008A2422" w:rsidRPr="00836C98" w:rsidRDefault="008A2422" w:rsidP="008A2422">
            <w:pPr>
              <w:pStyle w:val="ListParagraph"/>
              <w:numPr>
                <w:ilvl w:val="0"/>
                <w:numId w:val="14"/>
              </w:numPr>
              <w:rPr>
                <w:rFonts w:cs="Arial"/>
                <w:sz w:val="22"/>
                <w:szCs w:val="22"/>
              </w:rPr>
            </w:pPr>
            <w:r w:rsidRPr="00836C98">
              <w:rPr>
                <w:rFonts w:cs="Arial"/>
                <w:sz w:val="22"/>
                <w:szCs w:val="22"/>
              </w:rPr>
              <w:t>Retention</w:t>
            </w:r>
          </w:p>
          <w:p w14:paraId="20B62BB3" w14:textId="77777777" w:rsidR="008A2422" w:rsidRPr="00836C98" w:rsidRDefault="008A2422" w:rsidP="008A2422">
            <w:pPr>
              <w:pStyle w:val="ListParagraph"/>
              <w:numPr>
                <w:ilvl w:val="0"/>
                <w:numId w:val="14"/>
              </w:numPr>
              <w:rPr>
                <w:rFonts w:cs="Arial"/>
                <w:sz w:val="22"/>
                <w:szCs w:val="22"/>
              </w:rPr>
            </w:pPr>
            <w:r w:rsidRPr="00836C98">
              <w:rPr>
                <w:rFonts w:cs="Arial"/>
                <w:sz w:val="22"/>
                <w:szCs w:val="22"/>
              </w:rPr>
              <w:lastRenderedPageBreak/>
              <w:t>Accessibility</w:t>
            </w:r>
          </w:p>
          <w:p w14:paraId="046CE0A1" w14:textId="77777777" w:rsidR="008A2422" w:rsidRPr="00836C98" w:rsidRDefault="008A2422" w:rsidP="00836C98">
            <w:pPr>
              <w:pStyle w:val="ListParagraph"/>
              <w:numPr>
                <w:ilvl w:val="1"/>
                <w:numId w:val="14"/>
              </w:numPr>
              <w:rPr>
                <w:rFonts w:cs="Arial"/>
                <w:sz w:val="22"/>
                <w:szCs w:val="22"/>
              </w:rPr>
            </w:pPr>
            <w:r w:rsidRPr="00836C98">
              <w:rPr>
                <w:rFonts w:cs="Arial"/>
                <w:sz w:val="22"/>
                <w:szCs w:val="22"/>
              </w:rPr>
              <w:t>New Search Platform</w:t>
            </w:r>
          </w:p>
          <w:p w14:paraId="0D2E0CC4" w14:textId="77777777" w:rsidR="008A2422" w:rsidRPr="00836C98" w:rsidRDefault="008A2422" w:rsidP="00836C98">
            <w:pPr>
              <w:pStyle w:val="ListParagraph"/>
              <w:numPr>
                <w:ilvl w:val="1"/>
                <w:numId w:val="14"/>
              </w:numPr>
              <w:rPr>
                <w:rFonts w:cs="Arial"/>
                <w:sz w:val="22"/>
                <w:szCs w:val="22"/>
              </w:rPr>
            </w:pPr>
            <w:r w:rsidRPr="00836C98">
              <w:rPr>
                <w:rFonts w:cs="Arial"/>
                <w:sz w:val="22"/>
                <w:szCs w:val="22"/>
              </w:rPr>
              <w:t>Easier Navigation for Students—great “customization” to find information faster</w:t>
            </w:r>
          </w:p>
          <w:p w14:paraId="7B8C4D17" w14:textId="77777777" w:rsidR="006D4EDC" w:rsidRPr="00836C98" w:rsidRDefault="006D4EDC" w:rsidP="00836C98">
            <w:pPr>
              <w:pStyle w:val="ListParagraph"/>
              <w:numPr>
                <w:ilvl w:val="1"/>
                <w:numId w:val="14"/>
              </w:numPr>
              <w:rPr>
                <w:rFonts w:cs="Arial"/>
                <w:sz w:val="22"/>
                <w:szCs w:val="22"/>
              </w:rPr>
            </w:pPr>
            <w:r w:rsidRPr="00836C98">
              <w:rPr>
                <w:rFonts w:cs="Arial"/>
                <w:sz w:val="22"/>
                <w:szCs w:val="22"/>
              </w:rPr>
              <w:t>Necessary Function with more “control” and improve experience for those using UNT website</w:t>
            </w:r>
          </w:p>
          <w:p w14:paraId="63BC7864" w14:textId="77777777" w:rsidR="006D4EDC" w:rsidRPr="00836C98" w:rsidRDefault="006D4EDC" w:rsidP="00836C98">
            <w:pPr>
              <w:pStyle w:val="ListParagraph"/>
              <w:numPr>
                <w:ilvl w:val="1"/>
                <w:numId w:val="14"/>
              </w:numPr>
              <w:rPr>
                <w:rFonts w:cs="Arial"/>
                <w:sz w:val="22"/>
                <w:szCs w:val="22"/>
              </w:rPr>
            </w:pPr>
            <w:r w:rsidRPr="00836C98">
              <w:rPr>
                <w:rFonts w:cs="Arial"/>
                <w:sz w:val="22"/>
                <w:szCs w:val="22"/>
              </w:rPr>
              <w:t>Will contact “stack holders” as we move forward</w:t>
            </w:r>
          </w:p>
          <w:p w14:paraId="12C26B12" w14:textId="77777777" w:rsidR="006D4EDC" w:rsidRPr="00836C98" w:rsidRDefault="006D4EDC" w:rsidP="006D4EDC">
            <w:pPr>
              <w:pStyle w:val="ListParagraph"/>
              <w:ind w:left="1440"/>
              <w:rPr>
                <w:rFonts w:cs="Arial"/>
                <w:sz w:val="22"/>
                <w:szCs w:val="22"/>
              </w:rPr>
            </w:pPr>
          </w:p>
          <w:p w14:paraId="0F5FCCED" w14:textId="0025098E" w:rsidR="006D4EDC" w:rsidRPr="00836C98" w:rsidRDefault="006D4EDC" w:rsidP="00836C98">
            <w:pPr>
              <w:pStyle w:val="ListParagraph"/>
              <w:numPr>
                <w:ilvl w:val="0"/>
                <w:numId w:val="21"/>
              </w:numPr>
              <w:rPr>
                <w:rFonts w:cs="Arial"/>
                <w:sz w:val="22"/>
                <w:szCs w:val="22"/>
              </w:rPr>
            </w:pPr>
            <w:r w:rsidRPr="00836C98">
              <w:rPr>
                <w:rFonts w:cs="Arial"/>
                <w:sz w:val="22"/>
                <w:szCs w:val="22"/>
              </w:rPr>
              <w:t>Questions:</w:t>
            </w:r>
          </w:p>
          <w:p w14:paraId="0160723A" w14:textId="77777777" w:rsidR="006D4EDC" w:rsidRPr="00836C98" w:rsidRDefault="006D4EDC" w:rsidP="00836C98">
            <w:pPr>
              <w:pStyle w:val="ListParagraph"/>
              <w:rPr>
                <w:rFonts w:cs="Arial"/>
                <w:sz w:val="22"/>
                <w:szCs w:val="22"/>
              </w:rPr>
            </w:pPr>
            <w:r w:rsidRPr="00836C98">
              <w:rPr>
                <w:rFonts w:cs="Arial"/>
                <w:sz w:val="22"/>
                <w:szCs w:val="22"/>
              </w:rPr>
              <w:t>Sen. Peak—did you use “heat maps”?</w:t>
            </w:r>
          </w:p>
          <w:p w14:paraId="2AE87FCD" w14:textId="77777777" w:rsidR="006D4EDC" w:rsidRPr="00836C98" w:rsidRDefault="006D4EDC" w:rsidP="00836C98">
            <w:pPr>
              <w:pStyle w:val="ListParagraph"/>
              <w:rPr>
                <w:rFonts w:cs="Arial"/>
                <w:sz w:val="22"/>
                <w:szCs w:val="22"/>
              </w:rPr>
            </w:pPr>
            <w:r w:rsidRPr="00836C98">
              <w:rPr>
                <w:rFonts w:cs="Arial"/>
                <w:sz w:val="22"/>
                <w:szCs w:val="22"/>
              </w:rPr>
              <w:t>Beck: Yes, with feedback</w:t>
            </w:r>
          </w:p>
          <w:p w14:paraId="71BFBEEB" w14:textId="77777777" w:rsidR="006D4EDC" w:rsidRPr="00836C98" w:rsidRDefault="006D4EDC" w:rsidP="00836C98">
            <w:pPr>
              <w:pStyle w:val="ListParagraph"/>
              <w:rPr>
                <w:rFonts w:cs="Arial"/>
                <w:sz w:val="22"/>
                <w:szCs w:val="22"/>
              </w:rPr>
            </w:pPr>
            <w:r w:rsidRPr="00836C98">
              <w:rPr>
                <w:rFonts w:cs="Arial"/>
                <w:sz w:val="22"/>
                <w:szCs w:val="22"/>
              </w:rPr>
              <w:t>Sen. Peak—maximum number of clicks?</w:t>
            </w:r>
          </w:p>
          <w:p w14:paraId="5F2FE607" w14:textId="77777777" w:rsidR="006D4EDC" w:rsidRPr="00836C98" w:rsidRDefault="006D4EDC" w:rsidP="00836C98">
            <w:pPr>
              <w:pStyle w:val="ListParagraph"/>
              <w:rPr>
                <w:rFonts w:cs="Arial"/>
                <w:sz w:val="22"/>
                <w:szCs w:val="22"/>
              </w:rPr>
            </w:pPr>
            <w:r w:rsidRPr="00836C98">
              <w:rPr>
                <w:rFonts w:cs="Arial"/>
                <w:sz w:val="22"/>
                <w:szCs w:val="22"/>
              </w:rPr>
              <w:t>Beck: Improve “organic” search—academic programs—multiple clicks to improve rankings. Sometimes user experience may dictate “guided experience.”</w:t>
            </w:r>
          </w:p>
          <w:p w14:paraId="3C11CF95" w14:textId="2C45E62C" w:rsidR="006D4EDC" w:rsidRPr="00836C98" w:rsidRDefault="006D4EDC" w:rsidP="00836C98">
            <w:pPr>
              <w:pStyle w:val="ListParagraph"/>
              <w:rPr>
                <w:rFonts w:cs="Arial"/>
                <w:sz w:val="22"/>
                <w:szCs w:val="22"/>
              </w:rPr>
            </w:pPr>
            <w:r w:rsidRPr="00836C98">
              <w:rPr>
                <w:rFonts w:cs="Arial"/>
                <w:sz w:val="22"/>
                <w:szCs w:val="22"/>
              </w:rPr>
              <w:t>Sen. Peak—myunt.edu (40-50 clicks) to get to information—continue to improve interface?</w:t>
            </w:r>
          </w:p>
          <w:p w14:paraId="5904AC62" w14:textId="77777777" w:rsidR="006D4EDC" w:rsidRPr="00836C98" w:rsidRDefault="006D4EDC" w:rsidP="00836C98">
            <w:pPr>
              <w:pStyle w:val="ListParagraph"/>
              <w:rPr>
                <w:rFonts w:cs="Arial"/>
                <w:sz w:val="22"/>
                <w:szCs w:val="22"/>
              </w:rPr>
            </w:pPr>
            <w:r w:rsidRPr="00836C98">
              <w:rPr>
                <w:rFonts w:cs="Arial"/>
                <w:sz w:val="22"/>
                <w:szCs w:val="22"/>
              </w:rPr>
              <w:t>Beck: Yes, we work closely. Yes, perhaps there is an opportunity to improve.</w:t>
            </w:r>
          </w:p>
          <w:p w14:paraId="66F1EBDB" w14:textId="77777777" w:rsidR="006D4EDC" w:rsidRPr="00836C98" w:rsidRDefault="006D4EDC" w:rsidP="00836C98">
            <w:pPr>
              <w:pStyle w:val="ListParagraph"/>
              <w:rPr>
                <w:rFonts w:cs="Arial"/>
                <w:sz w:val="22"/>
                <w:szCs w:val="22"/>
              </w:rPr>
            </w:pPr>
            <w:r w:rsidRPr="00836C98">
              <w:rPr>
                <w:rFonts w:cs="Arial"/>
                <w:sz w:val="22"/>
                <w:szCs w:val="22"/>
              </w:rPr>
              <w:t>Sen. Lane: Department migration?</w:t>
            </w:r>
          </w:p>
          <w:p w14:paraId="1ACE4C07" w14:textId="77777777" w:rsidR="006D4EDC" w:rsidRPr="00836C98" w:rsidRDefault="006D4EDC" w:rsidP="00836C98">
            <w:pPr>
              <w:pStyle w:val="ListParagraph"/>
              <w:rPr>
                <w:rFonts w:cs="Arial"/>
                <w:sz w:val="22"/>
                <w:szCs w:val="22"/>
              </w:rPr>
            </w:pPr>
            <w:r w:rsidRPr="00836C98">
              <w:rPr>
                <w:rFonts w:cs="Arial"/>
                <w:sz w:val="22"/>
                <w:szCs w:val="22"/>
              </w:rPr>
              <w:t>Berscheidt: Dates are published. Initial 50 units; then, specific areas from there.</w:t>
            </w:r>
          </w:p>
          <w:p w14:paraId="48728BD6" w14:textId="77777777" w:rsidR="006D4EDC" w:rsidRPr="00836C98" w:rsidRDefault="006D4EDC" w:rsidP="00836C98">
            <w:pPr>
              <w:pStyle w:val="ListParagraph"/>
              <w:rPr>
                <w:rFonts w:cs="Arial"/>
                <w:sz w:val="22"/>
                <w:szCs w:val="22"/>
              </w:rPr>
            </w:pPr>
            <w:r w:rsidRPr="00836C98">
              <w:rPr>
                <w:rFonts w:cs="Arial"/>
                <w:sz w:val="22"/>
                <w:szCs w:val="22"/>
              </w:rPr>
              <w:t>Berscheidt: Timeline—we will be presenting to Deans, Cabinet, and academic units—we will create webpage so that faculty can monitor the status of the migration. We will move as quickly as possible—perhaps outsourcing, but we will keep faculty, units, colleges up to date on what the timeline is. Regular training will be available.</w:t>
            </w:r>
          </w:p>
          <w:p w14:paraId="75190144" w14:textId="77777777" w:rsidR="006D4EDC" w:rsidRPr="00836C98" w:rsidRDefault="006D4EDC" w:rsidP="00836C98">
            <w:pPr>
              <w:pStyle w:val="ListParagraph"/>
              <w:rPr>
                <w:rFonts w:cs="Arial"/>
                <w:sz w:val="22"/>
                <w:szCs w:val="22"/>
              </w:rPr>
            </w:pPr>
            <w:r w:rsidRPr="00836C98">
              <w:rPr>
                <w:rFonts w:cs="Arial"/>
                <w:sz w:val="22"/>
                <w:szCs w:val="22"/>
              </w:rPr>
              <w:t>Individual assistance will be available.</w:t>
            </w:r>
          </w:p>
          <w:p w14:paraId="36B8B258" w14:textId="77777777" w:rsidR="006D4EDC" w:rsidRPr="00836C98" w:rsidRDefault="006D4EDC" w:rsidP="00836C98">
            <w:pPr>
              <w:pStyle w:val="ListParagraph"/>
              <w:rPr>
                <w:rFonts w:cs="Arial"/>
                <w:sz w:val="22"/>
                <w:szCs w:val="22"/>
              </w:rPr>
            </w:pPr>
            <w:r w:rsidRPr="00836C98">
              <w:rPr>
                <w:rFonts w:cs="Arial"/>
                <w:sz w:val="22"/>
                <w:szCs w:val="22"/>
              </w:rPr>
              <w:t>No, users will not have to learn code to work with the platform.</w:t>
            </w:r>
          </w:p>
          <w:p w14:paraId="7E3CD737" w14:textId="77777777" w:rsidR="006D4EDC" w:rsidRPr="00836C98" w:rsidRDefault="006D4EDC" w:rsidP="00836C98">
            <w:pPr>
              <w:pStyle w:val="ListParagraph"/>
              <w:rPr>
                <w:rFonts w:cs="Arial"/>
                <w:sz w:val="22"/>
                <w:szCs w:val="22"/>
              </w:rPr>
            </w:pPr>
            <w:r w:rsidRPr="00836C98">
              <w:rPr>
                <w:rFonts w:cs="Arial"/>
                <w:sz w:val="22"/>
                <w:szCs w:val="22"/>
              </w:rPr>
              <w:t>Yes, you will be able to review analytics.</w:t>
            </w:r>
          </w:p>
          <w:p w14:paraId="248B3D6E" w14:textId="73DF79D2" w:rsidR="006D4EDC" w:rsidRPr="00836C98" w:rsidRDefault="006D4EDC" w:rsidP="00836C98">
            <w:pPr>
              <w:pStyle w:val="ListParagraph"/>
              <w:rPr>
                <w:rFonts w:cs="Arial"/>
                <w:sz w:val="22"/>
                <w:szCs w:val="22"/>
              </w:rPr>
            </w:pPr>
            <w:r w:rsidRPr="00836C98">
              <w:rPr>
                <w:rFonts w:cs="Arial"/>
                <w:sz w:val="22"/>
                <w:szCs w:val="22"/>
              </w:rPr>
              <w:t>Beck: Platform will allow faculty to edit and monitor in a more efficient way.</w:t>
            </w:r>
          </w:p>
        </w:tc>
      </w:tr>
      <w:tr w:rsidR="0048206F" w:rsidRPr="00836C98" w14:paraId="0BFBEFC5" w14:textId="77777777" w:rsidTr="00D97F31">
        <w:trPr>
          <w:jc w:val="center"/>
        </w:trPr>
        <w:tc>
          <w:tcPr>
            <w:tcW w:w="521" w:type="pct"/>
          </w:tcPr>
          <w:p w14:paraId="3BF95999" w14:textId="77777777" w:rsidR="0048206F" w:rsidRPr="00836C98" w:rsidRDefault="0048206F" w:rsidP="00D97F31">
            <w:pPr>
              <w:rPr>
                <w:rFonts w:ascii="Arial Narrow" w:hAnsi="Arial Narrow" w:cs="Arial"/>
                <w:sz w:val="22"/>
                <w:szCs w:val="22"/>
              </w:rPr>
            </w:pPr>
          </w:p>
        </w:tc>
        <w:tc>
          <w:tcPr>
            <w:tcW w:w="1215" w:type="pct"/>
          </w:tcPr>
          <w:p w14:paraId="67EF2077" w14:textId="77777777" w:rsidR="0048206F" w:rsidRPr="00836C98" w:rsidRDefault="0048206F" w:rsidP="00D97F31">
            <w:pPr>
              <w:rPr>
                <w:rFonts w:ascii="Arial Narrow" w:hAnsi="Arial Narrow" w:cs="Arial"/>
                <w:sz w:val="22"/>
                <w:szCs w:val="22"/>
              </w:rPr>
            </w:pPr>
          </w:p>
        </w:tc>
        <w:tc>
          <w:tcPr>
            <w:tcW w:w="3264" w:type="pct"/>
          </w:tcPr>
          <w:p w14:paraId="5BBD65EC" w14:textId="77777777" w:rsidR="0048206F" w:rsidRPr="00836C98" w:rsidRDefault="0048206F" w:rsidP="00D97F31">
            <w:pPr>
              <w:rPr>
                <w:rFonts w:ascii="Arial Narrow" w:hAnsi="Arial Narrow" w:cs="Arial"/>
                <w:sz w:val="22"/>
                <w:szCs w:val="22"/>
              </w:rPr>
            </w:pPr>
          </w:p>
        </w:tc>
      </w:tr>
      <w:tr w:rsidR="00A36B1C" w:rsidRPr="00836C98" w14:paraId="11904F38" w14:textId="77777777" w:rsidTr="00D97F31">
        <w:trPr>
          <w:jc w:val="center"/>
        </w:trPr>
        <w:tc>
          <w:tcPr>
            <w:tcW w:w="521" w:type="pct"/>
          </w:tcPr>
          <w:p w14:paraId="3D90ED0B" w14:textId="55D412FF" w:rsidR="00A36B1C" w:rsidRPr="00836C98" w:rsidRDefault="00A27727" w:rsidP="00D97F31">
            <w:pPr>
              <w:rPr>
                <w:rFonts w:ascii="Arial Narrow" w:hAnsi="Arial Narrow" w:cs="Arial"/>
                <w:sz w:val="22"/>
                <w:szCs w:val="22"/>
              </w:rPr>
            </w:pPr>
            <w:r w:rsidRPr="00836C98">
              <w:rPr>
                <w:rFonts w:ascii="Arial Narrow" w:hAnsi="Arial Narrow" w:cs="Arial"/>
                <w:sz w:val="22"/>
                <w:szCs w:val="22"/>
              </w:rPr>
              <w:t>VI.</w:t>
            </w:r>
          </w:p>
        </w:tc>
        <w:tc>
          <w:tcPr>
            <w:tcW w:w="1215" w:type="pct"/>
          </w:tcPr>
          <w:p w14:paraId="7BE29DED" w14:textId="47A2FAB5" w:rsidR="00A36B1C" w:rsidRPr="00836C98" w:rsidRDefault="00D97F31" w:rsidP="00D97F31">
            <w:pPr>
              <w:rPr>
                <w:rFonts w:ascii="Arial Narrow" w:hAnsi="Arial Narrow" w:cs="Arial"/>
                <w:sz w:val="22"/>
                <w:szCs w:val="22"/>
              </w:rPr>
            </w:pPr>
            <w:r w:rsidRPr="00836C98">
              <w:rPr>
                <w:rFonts w:ascii="Arial Narrow" w:hAnsi="Arial Narrow" w:cs="Arial"/>
                <w:sz w:val="22"/>
                <w:szCs w:val="22"/>
              </w:rPr>
              <w:t>Faculty Policy Oversight C</w:t>
            </w:r>
            <w:r w:rsidR="00A36B1C" w:rsidRPr="00836C98">
              <w:rPr>
                <w:rFonts w:ascii="Arial Narrow" w:hAnsi="Arial Narrow" w:cs="Arial"/>
                <w:sz w:val="22"/>
                <w:szCs w:val="22"/>
              </w:rPr>
              <w:t>ommittee</w:t>
            </w:r>
          </w:p>
        </w:tc>
        <w:tc>
          <w:tcPr>
            <w:tcW w:w="3264" w:type="pct"/>
          </w:tcPr>
          <w:p w14:paraId="4A7ADAC3" w14:textId="56C232A8" w:rsidR="00A36B1C" w:rsidRPr="00836C98" w:rsidRDefault="00D97F31" w:rsidP="00A27727">
            <w:pPr>
              <w:rPr>
                <w:rFonts w:ascii="Arial Narrow" w:hAnsi="Arial Narrow" w:cs="Arial"/>
                <w:sz w:val="22"/>
                <w:szCs w:val="22"/>
              </w:rPr>
            </w:pPr>
            <w:r w:rsidRPr="00836C98">
              <w:rPr>
                <w:rFonts w:ascii="Arial Narrow" w:hAnsi="Arial Narrow" w:cs="Arial"/>
                <w:b/>
                <w:bCs/>
                <w:sz w:val="22"/>
                <w:szCs w:val="22"/>
              </w:rPr>
              <w:t>Second Read</w:t>
            </w:r>
            <w:r w:rsidRPr="00836C98">
              <w:rPr>
                <w:rFonts w:ascii="Arial Narrow" w:hAnsi="Arial Narrow" w:cs="Arial"/>
                <w:sz w:val="22"/>
                <w:szCs w:val="22"/>
              </w:rPr>
              <w:t>:</w:t>
            </w:r>
          </w:p>
          <w:p w14:paraId="4F97AE0D" w14:textId="5F515EBB" w:rsidR="0048206F" w:rsidRPr="00836C98" w:rsidRDefault="0048206F" w:rsidP="00A27727">
            <w:pPr>
              <w:pStyle w:val="ListParagraph"/>
              <w:numPr>
                <w:ilvl w:val="0"/>
                <w:numId w:val="8"/>
              </w:numPr>
              <w:rPr>
                <w:rFonts w:cs="Arial"/>
                <w:sz w:val="22"/>
                <w:szCs w:val="22"/>
              </w:rPr>
            </w:pPr>
            <w:r w:rsidRPr="00836C98">
              <w:rPr>
                <w:rFonts w:cs="Arial"/>
                <w:sz w:val="22"/>
                <w:szCs w:val="22"/>
              </w:rPr>
              <w:t>06.035 Academic Freedom and Academic Responsibility</w:t>
            </w:r>
          </w:p>
          <w:p w14:paraId="4FAC0612" w14:textId="50FC63D0" w:rsidR="006D4EDC" w:rsidRPr="00836C98" w:rsidRDefault="006D4EDC" w:rsidP="006D4EDC">
            <w:pPr>
              <w:pStyle w:val="ListParagraph"/>
              <w:ind w:left="360"/>
              <w:rPr>
                <w:rFonts w:cs="Arial"/>
                <w:sz w:val="22"/>
                <w:szCs w:val="22"/>
              </w:rPr>
            </w:pPr>
            <w:r w:rsidRPr="00836C98">
              <w:rPr>
                <w:rFonts w:cs="Arial"/>
                <w:sz w:val="22"/>
                <w:szCs w:val="22"/>
              </w:rPr>
              <w:t>Sen. Chamberlin presents</w:t>
            </w:r>
          </w:p>
          <w:p w14:paraId="6AA4AD6A" w14:textId="5255CC74" w:rsidR="00C74B16" w:rsidRPr="00836C98" w:rsidRDefault="00C74B16" w:rsidP="006D4EDC">
            <w:pPr>
              <w:pStyle w:val="ListParagraph"/>
              <w:ind w:left="360"/>
              <w:rPr>
                <w:rFonts w:cs="Arial"/>
                <w:sz w:val="22"/>
                <w:szCs w:val="22"/>
              </w:rPr>
            </w:pPr>
            <w:r w:rsidRPr="00836C98">
              <w:rPr>
                <w:rFonts w:cs="Arial"/>
                <w:sz w:val="22"/>
                <w:szCs w:val="22"/>
              </w:rPr>
              <w:t xml:space="preserve">Discussion: </w:t>
            </w:r>
          </w:p>
          <w:p w14:paraId="7D8DF2CF" w14:textId="46E56D73" w:rsidR="00C74B16" w:rsidRPr="00836C98" w:rsidRDefault="00C74B16" w:rsidP="00C74B16">
            <w:pPr>
              <w:pStyle w:val="ListParagraph"/>
              <w:numPr>
                <w:ilvl w:val="0"/>
                <w:numId w:val="16"/>
              </w:numPr>
              <w:rPr>
                <w:rFonts w:cs="Arial"/>
                <w:sz w:val="22"/>
                <w:szCs w:val="22"/>
              </w:rPr>
            </w:pPr>
            <w:r w:rsidRPr="00836C98">
              <w:rPr>
                <w:rFonts w:cs="Arial"/>
                <w:sz w:val="22"/>
                <w:szCs w:val="22"/>
              </w:rPr>
              <w:t>Amendment by Sen. Long: Propose “friendly amendment”—clarification on UNT letterhead may not be used for “public expression.</w:t>
            </w:r>
            <w:r w:rsidRPr="00836C98">
              <w:rPr>
                <w:rFonts w:cs="Arial"/>
                <w:sz w:val="22"/>
                <w:szCs w:val="22"/>
              </w:rPr>
              <w:br/>
              <w:t>Amendment by Sen. Cherry: Amendment: Chapter 6, 1B—subject “and in the selection of textbooks and other materials for their courses”</w:t>
            </w:r>
          </w:p>
          <w:p w14:paraId="031F6702" w14:textId="15F4D4CD" w:rsidR="00C74B16" w:rsidRPr="00836C98" w:rsidRDefault="00C74B16" w:rsidP="00C74B16">
            <w:pPr>
              <w:pStyle w:val="ListParagraph"/>
              <w:numPr>
                <w:ilvl w:val="0"/>
                <w:numId w:val="16"/>
              </w:numPr>
              <w:rPr>
                <w:rFonts w:cs="Arial"/>
                <w:sz w:val="22"/>
                <w:szCs w:val="22"/>
              </w:rPr>
            </w:pPr>
            <w:r w:rsidRPr="00836C98">
              <w:rPr>
                <w:rFonts w:cs="Arial"/>
                <w:sz w:val="22"/>
                <w:szCs w:val="22"/>
              </w:rPr>
              <w:t>Sen. Lane: Perhaps these amendments together.</w:t>
            </w:r>
          </w:p>
          <w:p w14:paraId="60F5B3B4" w14:textId="696E9F17" w:rsidR="00C74B16" w:rsidRPr="00836C98" w:rsidRDefault="00C74B16" w:rsidP="00C74B16">
            <w:pPr>
              <w:pStyle w:val="ListParagraph"/>
              <w:numPr>
                <w:ilvl w:val="0"/>
                <w:numId w:val="16"/>
              </w:numPr>
              <w:rPr>
                <w:rFonts w:cs="Arial"/>
                <w:sz w:val="22"/>
                <w:szCs w:val="22"/>
              </w:rPr>
            </w:pPr>
            <w:r w:rsidRPr="00836C98">
              <w:rPr>
                <w:rFonts w:cs="Arial"/>
                <w:sz w:val="22"/>
                <w:szCs w:val="22"/>
              </w:rPr>
              <w:t>Sen. Cherry: Yes, for both.</w:t>
            </w:r>
          </w:p>
          <w:p w14:paraId="53DA2AB1" w14:textId="339CC55E" w:rsidR="00C74B16" w:rsidRPr="00836C98" w:rsidRDefault="00C74B16" w:rsidP="00C74B16">
            <w:pPr>
              <w:pStyle w:val="ListParagraph"/>
              <w:numPr>
                <w:ilvl w:val="0"/>
                <w:numId w:val="16"/>
              </w:numPr>
              <w:rPr>
                <w:rFonts w:cs="Arial"/>
                <w:sz w:val="22"/>
                <w:szCs w:val="22"/>
              </w:rPr>
            </w:pPr>
            <w:r w:rsidRPr="00836C98">
              <w:rPr>
                <w:rFonts w:cs="Arial"/>
                <w:sz w:val="22"/>
                <w:szCs w:val="22"/>
              </w:rPr>
              <w:t>Seconded both amendments together by Sen. Hutchison</w:t>
            </w:r>
          </w:p>
          <w:p w14:paraId="204C6F9B" w14:textId="170CF73F" w:rsidR="00C74B16" w:rsidRPr="00836C98" w:rsidRDefault="00C74B16" w:rsidP="00C74B16">
            <w:pPr>
              <w:pStyle w:val="ListParagraph"/>
              <w:numPr>
                <w:ilvl w:val="0"/>
                <w:numId w:val="16"/>
              </w:numPr>
              <w:rPr>
                <w:rFonts w:cs="Arial"/>
                <w:sz w:val="22"/>
                <w:szCs w:val="22"/>
              </w:rPr>
            </w:pPr>
            <w:r w:rsidRPr="00836C98">
              <w:rPr>
                <w:rFonts w:cs="Arial"/>
                <w:sz w:val="22"/>
                <w:szCs w:val="22"/>
              </w:rPr>
              <w:t>Further Discussion:</w:t>
            </w:r>
          </w:p>
          <w:p w14:paraId="6775EA9A" w14:textId="523D9E3C" w:rsidR="00C74B16" w:rsidRPr="00836C98" w:rsidRDefault="00C74B16" w:rsidP="00C74B16">
            <w:pPr>
              <w:pStyle w:val="ListParagraph"/>
              <w:numPr>
                <w:ilvl w:val="0"/>
                <w:numId w:val="16"/>
              </w:numPr>
              <w:rPr>
                <w:rFonts w:cs="Arial"/>
                <w:sz w:val="22"/>
                <w:szCs w:val="22"/>
              </w:rPr>
            </w:pPr>
            <w:r w:rsidRPr="00836C98">
              <w:rPr>
                <w:rFonts w:cs="Arial"/>
                <w:sz w:val="22"/>
                <w:szCs w:val="22"/>
              </w:rPr>
              <w:t>Vote: Majority</w:t>
            </w:r>
          </w:p>
          <w:p w14:paraId="20EC4A14" w14:textId="51CDFFBC" w:rsidR="00C74B16" w:rsidRPr="00836C98" w:rsidRDefault="00C74B16" w:rsidP="00C74B16">
            <w:pPr>
              <w:pStyle w:val="ListParagraph"/>
              <w:rPr>
                <w:rFonts w:cs="Arial"/>
                <w:sz w:val="22"/>
                <w:szCs w:val="22"/>
              </w:rPr>
            </w:pPr>
            <w:r w:rsidRPr="00836C98">
              <w:rPr>
                <w:rFonts w:cs="Arial"/>
                <w:sz w:val="22"/>
                <w:szCs w:val="22"/>
                <w:highlight w:val="yellow"/>
              </w:rPr>
              <w:t>Amendments Pass</w:t>
            </w:r>
          </w:p>
          <w:p w14:paraId="66D8A803" w14:textId="57527AA6" w:rsidR="00C74B16" w:rsidRPr="00836C98" w:rsidRDefault="00C74B16" w:rsidP="00C74B16">
            <w:pPr>
              <w:pStyle w:val="ListParagraph"/>
              <w:rPr>
                <w:rFonts w:cs="Arial"/>
                <w:sz w:val="22"/>
                <w:szCs w:val="22"/>
              </w:rPr>
            </w:pPr>
            <w:r w:rsidRPr="00836C98">
              <w:rPr>
                <w:rFonts w:cs="Arial"/>
                <w:sz w:val="22"/>
                <w:szCs w:val="22"/>
              </w:rPr>
              <w:t>Sen. Lane—Coming from committee; Call for Vote</w:t>
            </w:r>
          </w:p>
          <w:p w14:paraId="63BE4E5C" w14:textId="58C2F4D5" w:rsidR="00C74B16" w:rsidRPr="00836C98" w:rsidRDefault="00C74B16" w:rsidP="00C74B16">
            <w:pPr>
              <w:pStyle w:val="ListParagraph"/>
              <w:rPr>
                <w:rFonts w:cs="Arial"/>
                <w:sz w:val="22"/>
                <w:szCs w:val="22"/>
              </w:rPr>
            </w:pPr>
            <w:r w:rsidRPr="00836C98">
              <w:rPr>
                <w:rFonts w:cs="Arial"/>
                <w:sz w:val="22"/>
                <w:szCs w:val="22"/>
              </w:rPr>
              <w:t>Vote: Majority</w:t>
            </w:r>
          </w:p>
          <w:p w14:paraId="4A376805" w14:textId="76F0FC14" w:rsidR="00C74B16" w:rsidRPr="00836C98" w:rsidRDefault="00C74B16" w:rsidP="00C74B16">
            <w:pPr>
              <w:pStyle w:val="ListParagraph"/>
              <w:rPr>
                <w:rFonts w:cs="Arial"/>
                <w:sz w:val="22"/>
                <w:szCs w:val="22"/>
              </w:rPr>
            </w:pPr>
            <w:r w:rsidRPr="00836C98">
              <w:rPr>
                <w:rFonts w:cs="Arial"/>
                <w:sz w:val="22"/>
                <w:szCs w:val="22"/>
                <w:highlight w:val="yellow"/>
              </w:rPr>
              <w:t>Policy 06.035 Passes and Moves Forward</w:t>
            </w:r>
          </w:p>
          <w:p w14:paraId="16038DDE" w14:textId="77777777" w:rsidR="00C74B16" w:rsidRPr="00836C98" w:rsidRDefault="00C74B16" w:rsidP="00C74B16">
            <w:pPr>
              <w:pStyle w:val="ListParagraph"/>
              <w:rPr>
                <w:rFonts w:cs="Arial"/>
                <w:sz w:val="22"/>
                <w:szCs w:val="22"/>
              </w:rPr>
            </w:pPr>
          </w:p>
          <w:p w14:paraId="0BB6568F" w14:textId="21664834" w:rsidR="00D97F31" w:rsidRPr="00836C98" w:rsidRDefault="0048206F" w:rsidP="00A27727">
            <w:pPr>
              <w:pStyle w:val="ListParagraph"/>
              <w:numPr>
                <w:ilvl w:val="0"/>
                <w:numId w:val="8"/>
              </w:numPr>
              <w:rPr>
                <w:rFonts w:cs="Arial"/>
                <w:sz w:val="22"/>
                <w:szCs w:val="22"/>
              </w:rPr>
            </w:pPr>
            <w:r w:rsidRPr="00836C98">
              <w:rPr>
                <w:rFonts w:cs="Arial"/>
                <w:sz w:val="22"/>
                <w:szCs w:val="22"/>
              </w:rPr>
              <w:t>06.054 Faculty Retirement with Modified Service</w:t>
            </w:r>
          </w:p>
          <w:p w14:paraId="6BECC276" w14:textId="35E89A8E" w:rsidR="00C74B16" w:rsidRPr="00836C98" w:rsidRDefault="00C74B16" w:rsidP="00C74B16">
            <w:pPr>
              <w:pStyle w:val="ListParagraph"/>
              <w:ind w:left="360"/>
              <w:rPr>
                <w:rFonts w:cs="Arial"/>
                <w:sz w:val="22"/>
                <w:szCs w:val="22"/>
              </w:rPr>
            </w:pPr>
            <w:r w:rsidRPr="00836C98">
              <w:rPr>
                <w:rFonts w:cs="Arial"/>
                <w:sz w:val="22"/>
                <w:szCs w:val="22"/>
              </w:rPr>
              <w:t>Sen. Chamberlin presents</w:t>
            </w:r>
          </w:p>
          <w:p w14:paraId="377E15D3" w14:textId="3493D50A" w:rsidR="00C74B16" w:rsidRPr="00836C98" w:rsidRDefault="00C74B16" w:rsidP="00C74B16">
            <w:pPr>
              <w:pStyle w:val="ListParagraph"/>
              <w:ind w:left="360"/>
              <w:rPr>
                <w:rFonts w:cs="Arial"/>
                <w:sz w:val="22"/>
                <w:szCs w:val="22"/>
              </w:rPr>
            </w:pPr>
            <w:r w:rsidRPr="00836C98">
              <w:rPr>
                <w:rFonts w:cs="Arial"/>
                <w:sz w:val="22"/>
                <w:szCs w:val="22"/>
              </w:rPr>
              <w:t>Discussion:</w:t>
            </w:r>
          </w:p>
          <w:p w14:paraId="2660AB6A" w14:textId="7D2A6E7F" w:rsidR="00C74B16" w:rsidRPr="00836C98" w:rsidRDefault="00C74B16" w:rsidP="00C74B16">
            <w:pPr>
              <w:pStyle w:val="ListParagraph"/>
              <w:ind w:left="360"/>
              <w:rPr>
                <w:rFonts w:cs="Arial"/>
                <w:sz w:val="22"/>
                <w:szCs w:val="22"/>
              </w:rPr>
            </w:pPr>
            <w:r w:rsidRPr="00836C98">
              <w:rPr>
                <w:rFonts w:cs="Arial"/>
                <w:sz w:val="22"/>
                <w:szCs w:val="22"/>
              </w:rPr>
              <w:lastRenderedPageBreak/>
              <w:t xml:space="preserve">Sen. Cherry: Encourage FPOC to consider “part-time” work for </w:t>
            </w:r>
            <w:r w:rsidR="007570B2" w:rsidRPr="00836C98">
              <w:rPr>
                <w:rFonts w:cs="Arial"/>
                <w:sz w:val="22"/>
                <w:szCs w:val="22"/>
              </w:rPr>
              <w:t>faculty</w:t>
            </w:r>
            <w:r w:rsidRPr="00836C98">
              <w:rPr>
                <w:rFonts w:cs="Arial"/>
                <w:sz w:val="22"/>
                <w:szCs w:val="22"/>
              </w:rPr>
              <w:t xml:space="preserve"> in future in a different policy.</w:t>
            </w:r>
          </w:p>
          <w:p w14:paraId="0E2DEEC6" w14:textId="7A0B2B7C" w:rsidR="00C74B16" w:rsidRPr="00836C98" w:rsidRDefault="00C74B16" w:rsidP="00C74B16">
            <w:pPr>
              <w:pStyle w:val="ListParagraph"/>
              <w:ind w:left="360"/>
              <w:rPr>
                <w:rFonts w:cs="Arial"/>
                <w:sz w:val="22"/>
                <w:szCs w:val="22"/>
              </w:rPr>
            </w:pPr>
            <w:r w:rsidRPr="00836C98">
              <w:rPr>
                <w:rFonts w:cs="Arial"/>
                <w:sz w:val="22"/>
                <w:szCs w:val="22"/>
              </w:rPr>
              <w:t>Sen. Chamberlin: Notes that “modified service” be considered in future by the FPOC.</w:t>
            </w:r>
          </w:p>
          <w:p w14:paraId="244A2D47" w14:textId="7F0D319F" w:rsidR="00C74B16" w:rsidRPr="00836C98" w:rsidRDefault="00C74B16" w:rsidP="00C74B16">
            <w:pPr>
              <w:pStyle w:val="ListParagraph"/>
              <w:ind w:left="360"/>
              <w:rPr>
                <w:rFonts w:cs="Arial"/>
                <w:sz w:val="22"/>
                <w:szCs w:val="22"/>
              </w:rPr>
            </w:pPr>
            <w:r w:rsidRPr="00836C98">
              <w:rPr>
                <w:rFonts w:cs="Arial"/>
                <w:sz w:val="22"/>
                <w:szCs w:val="22"/>
              </w:rPr>
              <w:t>Sen. Lane—Coming from committee; Call for Vote</w:t>
            </w:r>
          </w:p>
          <w:p w14:paraId="3835975D" w14:textId="112E5872" w:rsidR="00C74B16" w:rsidRPr="00836C98" w:rsidRDefault="00C74B16" w:rsidP="00C74B16">
            <w:pPr>
              <w:pStyle w:val="ListParagraph"/>
              <w:ind w:left="360"/>
              <w:rPr>
                <w:rFonts w:cs="Arial"/>
                <w:sz w:val="22"/>
                <w:szCs w:val="22"/>
              </w:rPr>
            </w:pPr>
            <w:r w:rsidRPr="00836C98">
              <w:rPr>
                <w:rFonts w:cs="Arial"/>
                <w:sz w:val="22"/>
                <w:szCs w:val="22"/>
              </w:rPr>
              <w:t>Vote: Majority</w:t>
            </w:r>
          </w:p>
          <w:p w14:paraId="3A03D5F2" w14:textId="19901CF3" w:rsidR="00C74B16" w:rsidRPr="00836C98" w:rsidRDefault="00C74B16" w:rsidP="00C74B16">
            <w:pPr>
              <w:pStyle w:val="ListParagraph"/>
              <w:ind w:left="360"/>
              <w:rPr>
                <w:rFonts w:cs="Arial"/>
                <w:sz w:val="22"/>
                <w:szCs w:val="22"/>
              </w:rPr>
            </w:pPr>
            <w:r w:rsidRPr="00836C98">
              <w:rPr>
                <w:rFonts w:cs="Arial"/>
                <w:sz w:val="22"/>
                <w:szCs w:val="22"/>
                <w:highlight w:val="yellow"/>
              </w:rPr>
              <w:t>Policy 06.04 Passes and Moves Forward</w:t>
            </w:r>
          </w:p>
          <w:p w14:paraId="48B35524" w14:textId="77777777" w:rsidR="00C74B16" w:rsidRPr="00836C98" w:rsidRDefault="00C74B16" w:rsidP="00C74B16">
            <w:pPr>
              <w:pStyle w:val="ListParagraph"/>
              <w:ind w:left="360"/>
              <w:rPr>
                <w:rFonts w:cs="Arial"/>
                <w:sz w:val="22"/>
                <w:szCs w:val="22"/>
              </w:rPr>
            </w:pPr>
          </w:p>
          <w:p w14:paraId="2F56AA9C" w14:textId="30BC128B" w:rsidR="00D97F31" w:rsidRPr="00836C98" w:rsidRDefault="00D97F31" w:rsidP="00A27727">
            <w:pPr>
              <w:rPr>
                <w:rFonts w:ascii="Arial Narrow" w:hAnsi="Arial Narrow" w:cs="Arial"/>
                <w:sz w:val="22"/>
                <w:szCs w:val="22"/>
              </w:rPr>
            </w:pPr>
            <w:r w:rsidRPr="00836C98">
              <w:rPr>
                <w:rFonts w:ascii="Arial Narrow" w:hAnsi="Arial Narrow" w:cs="Arial"/>
                <w:b/>
                <w:bCs/>
                <w:sz w:val="22"/>
                <w:szCs w:val="22"/>
              </w:rPr>
              <w:t>First Read</w:t>
            </w:r>
            <w:r w:rsidRPr="00836C98">
              <w:rPr>
                <w:rFonts w:ascii="Arial Narrow" w:hAnsi="Arial Narrow" w:cs="Arial"/>
                <w:sz w:val="22"/>
                <w:szCs w:val="22"/>
              </w:rPr>
              <w:t>:</w:t>
            </w:r>
          </w:p>
          <w:p w14:paraId="2C39A289" w14:textId="29CC2796" w:rsidR="0048206F" w:rsidRPr="00836C98" w:rsidRDefault="0048206F" w:rsidP="00A27727">
            <w:pPr>
              <w:pStyle w:val="ListParagraph"/>
              <w:numPr>
                <w:ilvl w:val="0"/>
                <w:numId w:val="8"/>
              </w:numPr>
              <w:rPr>
                <w:rFonts w:cs="Arial"/>
                <w:sz w:val="22"/>
                <w:szCs w:val="22"/>
              </w:rPr>
            </w:pPr>
            <w:r w:rsidRPr="00836C98">
              <w:rPr>
                <w:rFonts w:cs="Arial"/>
                <w:sz w:val="22"/>
                <w:szCs w:val="22"/>
              </w:rPr>
              <w:t>06.xxx Visiting Scholars and Artists</w:t>
            </w:r>
          </w:p>
          <w:p w14:paraId="0A7740C0" w14:textId="0B72B0CB" w:rsidR="00C74B16" w:rsidRPr="00836C98" w:rsidRDefault="00C74B16" w:rsidP="00C74B16">
            <w:pPr>
              <w:pStyle w:val="ListParagraph"/>
              <w:ind w:left="360"/>
              <w:rPr>
                <w:rFonts w:cs="Arial"/>
                <w:sz w:val="22"/>
                <w:szCs w:val="22"/>
              </w:rPr>
            </w:pPr>
            <w:r w:rsidRPr="00836C98">
              <w:rPr>
                <w:rFonts w:cs="Arial"/>
                <w:sz w:val="22"/>
                <w:szCs w:val="22"/>
              </w:rPr>
              <w:t>Sen. Chamberlin presents.</w:t>
            </w:r>
          </w:p>
          <w:p w14:paraId="49F51B36" w14:textId="4C3799FB" w:rsidR="00C74B16" w:rsidRPr="00836C98" w:rsidRDefault="00C74B16" w:rsidP="00C74B16">
            <w:pPr>
              <w:pStyle w:val="ListParagraph"/>
              <w:ind w:left="360"/>
              <w:rPr>
                <w:rFonts w:cs="Arial"/>
                <w:sz w:val="22"/>
                <w:szCs w:val="22"/>
              </w:rPr>
            </w:pPr>
            <w:r w:rsidRPr="00836C98">
              <w:rPr>
                <w:rFonts w:cs="Arial"/>
                <w:sz w:val="22"/>
                <w:szCs w:val="22"/>
              </w:rPr>
              <w:t>Oldmixon: Office of Academic Affairs asked that FPOC draft this policy. These relationships exist presently on campus</w:t>
            </w:r>
            <w:r w:rsidR="00C15544" w:rsidRPr="00836C98">
              <w:rPr>
                <w:rFonts w:cs="Arial"/>
                <w:sz w:val="22"/>
                <w:szCs w:val="22"/>
              </w:rPr>
              <w:t>; however, university does</w:t>
            </w:r>
            <w:r w:rsidRPr="00836C98">
              <w:rPr>
                <w:rFonts w:cs="Arial"/>
                <w:sz w:val="22"/>
                <w:szCs w:val="22"/>
              </w:rPr>
              <w:t xml:space="preserve"> not have a policy to define or guide these relationships. Policy provides eligibility requi</w:t>
            </w:r>
            <w:r w:rsidR="00C15544" w:rsidRPr="00836C98">
              <w:rPr>
                <w:rFonts w:cs="Arial"/>
                <w:sz w:val="22"/>
                <w:szCs w:val="22"/>
              </w:rPr>
              <w:t>rements, visiting scholars and/or artists do not receive salary from UNT; defines resources.</w:t>
            </w:r>
          </w:p>
          <w:p w14:paraId="042A998C" w14:textId="77777777" w:rsidR="0048206F" w:rsidRPr="00836C98" w:rsidRDefault="0048206F" w:rsidP="00A27727">
            <w:pPr>
              <w:pStyle w:val="ListParagraph"/>
              <w:numPr>
                <w:ilvl w:val="0"/>
                <w:numId w:val="8"/>
              </w:numPr>
              <w:rPr>
                <w:rFonts w:cs="Arial"/>
                <w:sz w:val="22"/>
                <w:szCs w:val="22"/>
              </w:rPr>
            </w:pPr>
            <w:r w:rsidRPr="00836C98">
              <w:rPr>
                <w:rFonts w:cs="Arial"/>
                <w:sz w:val="22"/>
                <w:szCs w:val="22"/>
              </w:rPr>
              <w:t>06.046 Centers and Institutes</w:t>
            </w:r>
          </w:p>
          <w:p w14:paraId="45873BB8" w14:textId="77777777" w:rsidR="00C15544" w:rsidRPr="00836C98" w:rsidRDefault="00C15544" w:rsidP="00C15544">
            <w:pPr>
              <w:pStyle w:val="ListParagraph"/>
              <w:ind w:left="360"/>
              <w:rPr>
                <w:rFonts w:cs="Arial"/>
                <w:sz w:val="22"/>
                <w:szCs w:val="22"/>
              </w:rPr>
            </w:pPr>
            <w:r w:rsidRPr="00836C98">
              <w:rPr>
                <w:rFonts w:cs="Arial"/>
                <w:sz w:val="22"/>
                <w:szCs w:val="22"/>
              </w:rPr>
              <w:t xml:space="preserve">Sen. Chamberlin </w:t>
            </w:r>
            <w:proofErr w:type="gramStart"/>
            <w:r w:rsidRPr="00836C98">
              <w:rPr>
                <w:rFonts w:cs="Arial"/>
                <w:sz w:val="22"/>
                <w:szCs w:val="22"/>
              </w:rPr>
              <w:t>presents:</w:t>
            </w:r>
            <w:proofErr w:type="gramEnd"/>
            <w:r w:rsidRPr="00836C98">
              <w:rPr>
                <w:rFonts w:cs="Arial"/>
                <w:sz w:val="22"/>
                <w:szCs w:val="22"/>
              </w:rPr>
              <w:t xml:space="preserve"> brought to FPOC by Academic Affairs.</w:t>
            </w:r>
          </w:p>
          <w:p w14:paraId="7EE425EF" w14:textId="5ACABE4C" w:rsidR="00C15544" w:rsidRPr="00836C98" w:rsidRDefault="00C15544" w:rsidP="00C15544">
            <w:pPr>
              <w:pStyle w:val="ListParagraph"/>
              <w:ind w:left="360"/>
              <w:rPr>
                <w:rFonts w:cs="Arial"/>
                <w:sz w:val="22"/>
                <w:szCs w:val="22"/>
              </w:rPr>
            </w:pPr>
            <w:r w:rsidRPr="00836C98">
              <w:rPr>
                <w:rFonts w:cs="Arial"/>
                <w:sz w:val="22"/>
                <w:szCs w:val="22"/>
              </w:rPr>
              <w:t>Oldmixon: Provost and Vice President for Research (both) approve and definitions are strengthened.</w:t>
            </w:r>
          </w:p>
        </w:tc>
      </w:tr>
      <w:tr w:rsidR="00A36B1C" w:rsidRPr="00836C98" w14:paraId="7FEB688E" w14:textId="77777777" w:rsidTr="00A27727">
        <w:trPr>
          <w:trHeight w:val="179"/>
          <w:jc w:val="center"/>
        </w:trPr>
        <w:tc>
          <w:tcPr>
            <w:tcW w:w="521" w:type="pct"/>
          </w:tcPr>
          <w:p w14:paraId="683BC187" w14:textId="77777777" w:rsidR="00A36B1C" w:rsidRPr="00836C98" w:rsidRDefault="00A36B1C" w:rsidP="00D97F31">
            <w:pPr>
              <w:rPr>
                <w:rFonts w:ascii="Arial Narrow" w:hAnsi="Arial Narrow" w:cs="Arial"/>
                <w:sz w:val="22"/>
                <w:szCs w:val="22"/>
              </w:rPr>
            </w:pPr>
          </w:p>
        </w:tc>
        <w:tc>
          <w:tcPr>
            <w:tcW w:w="1215" w:type="pct"/>
          </w:tcPr>
          <w:p w14:paraId="577C3BFF" w14:textId="77777777" w:rsidR="00A36B1C" w:rsidRPr="00836C98" w:rsidRDefault="00A36B1C" w:rsidP="00D97F31">
            <w:pPr>
              <w:rPr>
                <w:rFonts w:ascii="Arial Narrow" w:hAnsi="Arial Narrow" w:cs="Arial"/>
                <w:sz w:val="22"/>
                <w:szCs w:val="22"/>
              </w:rPr>
            </w:pPr>
          </w:p>
        </w:tc>
        <w:tc>
          <w:tcPr>
            <w:tcW w:w="3264" w:type="pct"/>
          </w:tcPr>
          <w:p w14:paraId="54168B50" w14:textId="77777777" w:rsidR="00A36B1C" w:rsidRPr="00836C98" w:rsidRDefault="00A36B1C" w:rsidP="00D97F31">
            <w:pPr>
              <w:rPr>
                <w:rFonts w:ascii="Arial Narrow" w:hAnsi="Arial Narrow" w:cs="Arial"/>
                <w:sz w:val="22"/>
                <w:szCs w:val="22"/>
              </w:rPr>
            </w:pPr>
          </w:p>
        </w:tc>
      </w:tr>
      <w:tr w:rsidR="00A36B1C" w:rsidRPr="00836C98" w14:paraId="0167198B" w14:textId="77777777" w:rsidTr="00D97F31">
        <w:trPr>
          <w:trHeight w:val="566"/>
          <w:jc w:val="center"/>
        </w:trPr>
        <w:tc>
          <w:tcPr>
            <w:tcW w:w="521" w:type="pct"/>
          </w:tcPr>
          <w:p w14:paraId="180EFDC6" w14:textId="6AFC4CA5"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V</w:t>
            </w:r>
            <w:r w:rsidR="00A27727" w:rsidRPr="00836C98">
              <w:rPr>
                <w:rFonts w:ascii="Arial Narrow" w:hAnsi="Arial Narrow" w:cs="Arial"/>
                <w:sz w:val="22"/>
                <w:szCs w:val="22"/>
              </w:rPr>
              <w:t>I</w:t>
            </w:r>
            <w:r w:rsidRPr="00836C98">
              <w:rPr>
                <w:rFonts w:ascii="Arial Narrow" w:hAnsi="Arial Narrow" w:cs="Arial"/>
                <w:sz w:val="22"/>
                <w:szCs w:val="22"/>
              </w:rPr>
              <w:t>I.</w:t>
            </w:r>
          </w:p>
        </w:tc>
        <w:tc>
          <w:tcPr>
            <w:tcW w:w="1215" w:type="pct"/>
          </w:tcPr>
          <w:p w14:paraId="122A43EA" w14:textId="3039F8F7" w:rsidR="00A36B1C" w:rsidRPr="00836C98" w:rsidRDefault="00D97F31" w:rsidP="00D97F31">
            <w:pPr>
              <w:rPr>
                <w:rFonts w:ascii="Arial Narrow" w:hAnsi="Arial Narrow" w:cs="Arial"/>
                <w:sz w:val="22"/>
                <w:szCs w:val="22"/>
              </w:rPr>
            </w:pPr>
            <w:r w:rsidRPr="00836C98">
              <w:rPr>
                <w:rFonts w:ascii="Arial Narrow" w:hAnsi="Arial Narrow" w:cs="Arial"/>
                <w:sz w:val="22"/>
                <w:szCs w:val="22"/>
              </w:rPr>
              <w:t>Committee on C</w:t>
            </w:r>
            <w:r w:rsidR="00A36B1C" w:rsidRPr="00836C98">
              <w:rPr>
                <w:rFonts w:ascii="Arial Narrow" w:hAnsi="Arial Narrow" w:cs="Arial"/>
                <w:sz w:val="22"/>
                <w:szCs w:val="22"/>
              </w:rPr>
              <w:t>ommittee</w:t>
            </w:r>
            <w:r w:rsidRPr="00836C98">
              <w:rPr>
                <w:rFonts w:ascii="Arial Narrow" w:hAnsi="Arial Narrow" w:cs="Arial"/>
                <w:sz w:val="22"/>
                <w:szCs w:val="22"/>
              </w:rPr>
              <w:t>s</w:t>
            </w:r>
          </w:p>
        </w:tc>
        <w:tc>
          <w:tcPr>
            <w:tcW w:w="3264" w:type="pct"/>
          </w:tcPr>
          <w:p w14:paraId="46A2F69C" w14:textId="3CF47188" w:rsidR="00C15544" w:rsidRPr="00836C98" w:rsidRDefault="00C15544" w:rsidP="00C15544">
            <w:pPr>
              <w:rPr>
                <w:rFonts w:ascii="Arial Narrow" w:hAnsi="Arial Narrow" w:cs="Arial"/>
                <w:sz w:val="22"/>
                <w:szCs w:val="22"/>
              </w:rPr>
            </w:pPr>
            <w:r w:rsidRPr="00836C98">
              <w:rPr>
                <w:rFonts w:ascii="Arial Narrow" w:hAnsi="Arial Narrow" w:cs="Arial"/>
                <w:sz w:val="22"/>
                <w:szCs w:val="22"/>
              </w:rPr>
              <w:t>Sen. Cherry presents.</w:t>
            </w:r>
          </w:p>
          <w:p w14:paraId="03FCA120" w14:textId="08B442B4" w:rsidR="00A27727" w:rsidRPr="00836C98" w:rsidRDefault="00A27727" w:rsidP="00A27727">
            <w:pPr>
              <w:pStyle w:val="ListParagraph"/>
              <w:numPr>
                <w:ilvl w:val="0"/>
                <w:numId w:val="8"/>
              </w:numPr>
              <w:rPr>
                <w:rFonts w:cs="Arial"/>
                <w:sz w:val="22"/>
                <w:szCs w:val="22"/>
              </w:rPr>
            </w:pPr>
            <w:r w:rsidRPr="00836C98">
              <w:rPr>
                <w:rFonts w:cs="Arial"/>
                <w:sz w:val="22"/>
                <w:szCs w:val="22"/>
              </w:rPr>
              <w:t xml:space="preserve">Proposal for staggered terms for Committee on Status of Faculty with Disabilities </w:t>
            </w:r>
          </w:p>
          <w:p w14:paraId="066FB422" w14:textId="79F0AB0F" w:rsidR="00C15544" w:rsidRPr="00836C98" w:rsidRDefault="00C15544" w:rsidP="00C15544">
            <w:pPr>
              <w:pStyle w:val="ListParagraph"/>
              <w:ind w:left="360"/>
              <w:rPr>
                <w:rFonts w:cs="Arial"/>
                <w:sz w:val="22"/>
                <w:szCs w:val="22"/>
              </w:rPr>
            </w:pPr>
            <w:r w:rsidRPr="00836C98">
              <w:rPr>
                <w:rFonts w:cs="Arial"/>
                <w:sz w:val="22"/>
                <w:szCs w:val="22"/>
              </w:rPr>
              <w:t>Henson: Term language change to agree with other committee language.</w:t>
            </w:r>
          </w:p>
          <w:p w14:paraId="20DF5165" w14:textId="6BF9E31D" w:rsidR="00C15544" w:rsidRPr="00836C98" w:rsidRDefault="00C15544" w:rsidP="00C15544">
            <w:pPr>
              <w:pStyle w:val="ListParagraph"/>
              <w:ind w:left="360"/>
              <w:rPr>
                <w:rFonts w:cs="Arial"/>
                <w:sz w:val="22"/>
                <w:szCs w:val="22"/>
              </w:rPr>
            </w:pPr>
            <w:r w:rsidRPr="00836C98">
              <w:rPr>
                <w:rFonts w:cs="Arial"/>
                <w:sz w:val="22"/>
                <w:szCs w:val="22"/>
              </w:rPr>
              <w:t xml:space="preserve">Sen. Lane: Term language for staggering. </w:t>
            </w:r>
            <w:proofErr w:type="gramStart"/>
            <w:r w:rsidRPr="00836C98">
              <w:rPr>
                <w:rFonts w:cs="Arial"/>
                <w:sz w:val="22"/>
                <w:szCs w:val="22"/>
              </w:rPr>
              <w:t>All of</w:t>
            </w:r>
            <w:proofErr w:type="gramEnd"/>
            <w:r w:rsidRPr="00836C98">
              <w:rPr>
                <w:rFonts w:cs="Arial"/>
                <w:sz w:val="22"/>
                <w:szCs w:val="22"/>
              </w:rPr>
              <w:t xml:space="preserve"> the new committees have been formed in this fashion so that not all committee members “cycle off” at the same time.</w:t>
            </w:r>
          </w:p>
          <w:p w14:paraId="55186889" w14:textId="5F0483E0" w:rsidR="00C15544" w:rsidRPr="00836C98" w:rsidRDefault="00C15544" w:rsidP="00C15544">
            <w:pPr>
              <w:pStyle w:val="ListParagraph"/>
              <w:ind w:left="360"/>
              <w:rPr>
                <w:rFonts w:cs="Arial"/>
                <w:sz w:val="22"/>
                <w:szCs w:val="22"/>
              </w:rPr>
            </w:pPr>
            <w:r w:rsidRPr="00836C98">
              <w:rPr>
                <w:rFonts w:cs="Arial"/>
                <w:sz w:val="22"/>
                <w:szCs w:val="22"/>
              </w:rPr>
              <w:t>Stover: Clarification in Procedures Manual.</w:t>
            </w:r>
          </w:p>
          <w:p w14:paraId="4B43FEFE" w14:textId="4A9175C7" w:rsidR="00C15544" w:rsidRPr="00836C98" w:rsidRDefault="00C15544" w:rsidP="00C15544">
            <w:pPr>
              <w:pStyle w:val="ListParagraph"/>
              <w:numPr>
                <w:ilvl w:val="0"/>
                <w:numId w:val="17"/>
              </w:numPr>
              <w:rPr>
                <w:rFonts w:cs="Arial"/>
                <w:sz w:val="22"/>
                <w:szCs w:val="22"/>
              </w:rPr>
            </w:pPr>
            <w:r w:rsidRPr="00836C98">
              <w:rPr>
                <w:rFonts w:cs="Arial"/>
                <w:sz w:val="22"/>
                <w:szCs w:val="22"/>
              </w:rPr>
              <w:t>Sen. Cherry: Change coming from the committee—Call for Vote.</w:t>
            </w:r>
          </w:p>
          <w:p w14:paraId="49603C91" w14:textId="0269004F" w:rsidR="00C15544" w:rsidRPr="00836C98" w:rsidRDefault="00C15544" w:rsidP="00C15544">
            <w:pPr>
              <w:pStyle w:val="ListParagraph"/>
              <w:numPr>
                <w:ilvl w:val="0"/>
                <w:numId w:val="17"/>
              </w:numPr>
              <w:rPr>
                <w:rFonts w:cs="Arial"/>
                <w:sz w:val="22"/>
                <w:szCs w:val="22"/>
              </w:rPr>
            </w:pPr>
            <w:r w:rsidRPr="00836C98">
              <w:rPr>
                <w:rFonts w:cs="Arial"/>
                <w:sz w:val="22"/>
                <w:szCs w:val="22"/>
              </w:rPr>
              <w:t>Lane: Call for Vote.</w:t>
            </w:r>
          </w:p>
          <w:p w14:paraId="113D95CB" w14:textId="2930DA78" w:rsidR="00C15544" w:rsidRPr="00836C98" w:rsidRDefault="00C15544" w:rsidP="00C15544">
            <w:pPr>
              <w:pStyle w:val="ListParagraph"/>
              <w:numPr>
                <w:ilvl w:val="0"/>
                <w:numId w:val="17"/>
              </w:numPr>
              <w:rPr>
                <w:rFonts w:cs="Arial"/>
                <w:sz w:val="22"/>
                <w:szCs w:val="22"/>
              </w:rPr>
            </w:pPr>
            <w:r w:rsidRPr="00836C98">
              <w:rPr>
                <w:rFonts w:cs="Arial"/>
                <w:sz w:val="22"/>
                <w:szCs w:val="22"/>
              </w:rPr>
              <w:t>Vote: Majority</w:t>
            </w:r>
          </w:p>
          <w:p w14:paraId="523A0166" w14:textId="00DD01F0" w:rsidR="00C15544" w:rsidRPr="00836C98" w:rsidRDefault="00C15544" w:rsidP="00C15544">
            <w:pPr>
              <w:ind w:left="720"/>
              <w:rPr>
                <w:rFonts w:ascii="Arial Narrow" w:hAnsi="Arial Narrow" w:cs="Arial"/>
                <w:sz w:val="22"/>
                <w:szCs w:val="22"/>
              </w:rPr>
            </w:pPr>
            <w:r w:rsidRPr="00836C98">
              <w:rPr>
                <w:rFonts w:ascii="Arial Narrow" w:hAnsi="Arial Narrow" w:cs="Arial"/>
                <w:sz w:val="22"/>
                <w:szCs w:val="22"/>
                <w:highlight w:val="yellow"/>
              </w:rPr>
              <w:t>Change in term language passes.</w:t>
            </w:r>
          </w:p>
          <w:p w14:paraId="60EDCEE0" w14:textId="77777777" w:rsidR="00C15544" w:rsidRPr="00836C98" w:rsidRDefault="00C15544" w:rsidP="00C15544">
            <w:pPr>
              <w:pStyle w:val="ListParagraph"/>
              <w:ind w:left="360"/>
              <w:rPr>
                <w:rFonts w:cs="Arial"/>
                <w:sz w:val="22"/>
                <w:szCs w:val="22"/>
              </w:rPr>
            </w:pPr>
          </w:p>
          <w:p w14:paraId="0DBE04F2" w14:textId="39A013A7" w:rsidR="00A27727" w:rsidRPr="00836C98" w:rsidRDefault="00A27727" w:rsidP="00A27727">
            <w:pPr>
              <w:pStyle w:val="ListParagraph"/>
              <w:numPr>
                <w:ilvl w:val="0"/>
                <w:numId w:val="8"/>
              </w:numPr>
              <w:rPr>
                <w:rFonts w:cs="Arial"/>
                <w:sz w:val="22"/>
                <w:szCs w:val="22"/>
              </w:rPr>
            </w:pPr>
            <w:r w:rsidRPr="00836C98">
              <w:rPr>
                <w:rFonts w:cs="Arial"/>
                <w:sz w:val="22"/>
                <w:szCs w:val="22"/>
              </w:rPr>
              <w:t>Standing committee vacancies</w:t>
            </w:r>
          </w:p>
          <w:p w14:paraId="4D1EC1BD" w14:textId="5F9E2BDD" w:rsidR="00C15544" w:rsidRPr="00836C98" w:rsidRDefault="00C15544" w:rsidP="00C15544">
            <w:pPr>
              <w:pStyle w:val="ListParagraph"/>
              <w:ind w:left="360"/>
              <w:rPr>
                <w:rFonts w:cs="Arial"/>
                <w:sz w:val="22"/>
                <w:szCs w:val="22"/>
              </w:rPr>
            </w:pPr>
            <w:r w:rsidRPr="00836C98">
              <w:rPr>
                <w:rFonts w:cs="Arial"/>
                <w:sz w:val="22"/>
                <w:szCs w:val="22"/>
              </w:rPr>
              <w:t>Committee on Status of Faculty with Disabilities</w:t>
            </w:r>
          </w:p>
          <w:p w14:paraId="5205B5FE" w14:textId="065A6D31" w:rsidR="00C15544" w:rsidRPr="00836C98" w:rsidRDefault="00C15544" w:rsidP="00641A63">
            <w:pPr>
              <w:pStyle w:val="ListParagraph"/>
              <w:numPr>
                <w:ilvl w:val="0"/>
                <w:numId w:val="18"/>
              </w:numPr>
              <w:rPr>
                <w:rFonts w:cs="Arial"/>
                <w:sz w:val="22"/>
                <w:szCs w:val="22"/>
              </w:rPr>
            </w:pPr>
            <w:r w:rsidRPr="00836C98">
              <w:rPr>
                <w:rFonts w:cs="Arial"/>
                <w:sz w:val="22"/>
                <w:szCs w:val="22"/>
              </w:rPr>
              <w:t>Sen. Cherry: Vote to approve Sen. Martin to take Sen. Lane’s position on the committee</w:t>
            </w:r>
          </w:p>
          <w:p w14:paraId="561BA83F" w14:textId="3DD122C0" w:rsidR="00C15544" w:rsidRPr="00836C98" w:rsidRDefault="00C15544" w:rsidP="00641A63">
            <w:pPr>
              <w:pStyle w:val="ListParagraph"/>
              <w:numPr>
                <w:ilvl w:val="0"/>
                <w:numId w:val="18"/>
              </w:numPr>
              <w:rPr>
                <w:rFonts w:cs="Arial"/>
                <w:sz w:val="22"/>
                <w:szCs w:val="22"/>
              </w:rPr>
            </w:pPr>
            <w:r w:rsidRPr="00836C98">
              <w:rPr>
                <w:rFonts w:cs="Arial"/>
                <w:sz w:val="22"/>
                <w:szCs w:val="22"/>
              </w:rPr>
              <w:t>Vote: Majority</w:t>
            </w:r>
          </w:p>
          <w:p w14:paraId="1B2EE6B6" w14:textId="1519EBD4" w:rsidR="00C15544" w:rsidRPr="00836C98" w:rsidRDefault="00C15544" w:rsidP="00C15544">
            <w:pPr>
              <w:pStyle w:val="ListParagraph"/>
              <w:ind w:left="360"/>
              <w:rPr>
                <w:rFonts w:cs="Arial"/>
                <w:sz w:val="22"/>
                <w:szCs w:val="22"/>
              </w:rPr>
            </w:pPr>
            <w:r w:rsidRPr="00836C98">
              <w:rPr>
                <w:rFonts w:cs="Arial"/>
                <w:sz w:val="22"/>
                <w:szCs w:val="22"/>
                <w:highlight w:val="yellow"/>
              </w:rPr>
              <w:t>Sen. Martin approved</w:t>
            </w:r>
          </w:p>
          <w:p w14:paraId="1E78E162" w14:textId="77777777" w:rsidR="00C15544" w:rsidRPr="00836C98" w:rsidRDefault="00C15544" w:rsidP="00C15544">
            <w:pPr>
              <w:pStyle w:val="ListParagraph"/>
              <w:ind w:left="360"/>
              <w:rPr>
                <w:rFonts w:cs="Arial"/>
                <w:sz w:val="22"/>
                <w:szCs w:val="22"/>
              </w:rPr>
            </w:pPr>
          </w:p>
          <w:p w14:paraId="131E5E60" w14:textId="77777777" w:rsidR="00A36B1C" w:rsidRPr="00836C98" w:rsidRDefault="00A27727" w:rsidP="00A27727">
            <w:pPr>
              <w:pStyle w:val="ListParagraph"/>
              <w:numPr>
                <w:ilvl w:val="0"/>
                <w:numId w:val="8"/>
              </w:numPr>
              <w:rPr>
                <w:rFonts w:cs="Arial"/>
                <w:sz w:val="22"/>
                <w:szCs w:val="22"/>
              </w:rPr>
            </w:pPr>
            <w:r w:rsidRPr="00836C98">
              <w:rPr>
                <w:rFonts w:cs="Arial"/>
                <w:sz w:val="22"/>
                <w:szCs w:val="22"/>
              </w:rPr>
              <w:t>Administrative committee vacancies</w:t>
            </w:r>
          </w:p>
          <w:p w14:paraId="05935D18" w14:textId="46687F56" w:rsidR="00C15544" w:rsidRPr="00836C98" w:rsidRDefault="00C15544" w:rsidP="00C15544">
            <w:pPr>
              <w:pStyle w:val="ListParagraph"/>
              <w:ind w:left="360"/>
              <w:rPr>
                <w:rFonts w:cs="Arial"/>
                <w:sz w:val="22"/>
                <w:szCs w:val="22"/>
              </w:rPr>
            </w:pPr>
            <w:r w:rsidRPr="00836C98">
              <w:rPr>
                <w:rFonts w:cs="Arial"/>
                <w:sz w:val="22"/>
                <w:szCs w:val="22"/>
              </w:rPr>
              <w:t>Sen. Cherry: Reminds everyone that we need to fill vacancies.</w:t>
            </w:r>
          </w:p>
        </w:tc>
      </w:tr>
      <w:tr w:rsidR="00A27727" w:rsidRPr="00836C98" w14:paraId="4202428C" w14:textId="77777777" w:rsidTr="00D97F31">
        <w:trPr>
          <w:trHeight w:val="566"/>
          <w:jc w:val="center"/>
        </w:trPr>
        <w:tc>
          <w:tcPr>
            <w:tcW w:w="521" w:type="pct"/>
          </w:tcPr>
          <w:p w14:paraId="7DC890A7" w14:textId="77777777" w:rsidR="00A27727" w:rsidRPr="00836C98" w:rsidRDefault="00A27727" w:rsidP="00D97F31">
            <w:pPr>
              <w:rPr>
                <w:rFonts w:ascii="Arial Narrow" w:hAnsi="Arial Narrow" w:cs="Arial"/>
                <w:sz w:val="22"/>
                <w:szCs w:val="22"/>
              </w:rPr>
            </w:pPr>
          </w:p>
        </w:tc>
        <w:tc>
          <w:tcPr>
            <w:tcW w:w="1215" w:type="pct"/>
          </w:tcPr>
          <w:p w14:paraId="12624ABC" w14:textId="77777777" w:rsidR="00A27727" w:rsidRPr="00836C98" w:rsidRDefault="00A27727" w:rsidP="00D97F31">
            <w:pPr>
              <w:rPr>
                <w:rFonts w:ascii="Arial Narrow" w:hAnsi="Arial Narrow" w:cs="Arial"/>
                <w:sz w:val="22"/>
                <w:szCs w:val="22"/>
              </w:rPr>
            </w:pPr>
          </w:p>
        </w:tc>
        <w:tc>
          <w:tcPr>
            <w:tcW w:w="3264" w:type="pct"/>
          </w:tcPr>
          <w:p w14:paraId="03FF4919" w14:textId="52A8F7B1" w:rsidR="00A27727" w:rsidRPr="00836C98" w:rsidRDefault="00641A63" w:rsidP="00A27727">
            <w:pPr>
              <w:rPr>
                <w:rFonts w:ascii="Arial Narrow" w:hAnsi="Arial Narrow" w:cs="Arial"/>
                <w:sz w:val="22"/>
                <w:szCs w:val="22"/>
              </w:rPr>
            </w:pPr>
            <w:r w:rsidRPr="00836C98">
              <w:rPr>
                <w:rFonts w:ascii="Arial Narrow" w:hAnsi="Arial Narrow" w:cs="Arial"/>
                <w:sz w:val="22"/>
                <w:szCs w:val="22"/>
              </w:rPr>
              <w:t>Sen. Moreland question [Sen. Cherry]—on committee nominations.</w:t>
            </w:r>
          </w:p>
          <w:p w14:paraId="6930204D" w14:textId="38056DD1" w:rsidR="00641A63" w:rsidRPr="00836C98" w:rsidRDefault="00641A63" w:rsidP="00A27727">
            <w:pPr>
              <w:rPr>
                <w:rFonts w:ascii="Arial Narrow" w:hAnsi="Arial Narrow" w:cs="Arial"/>
                <w:sz w:val="22"/>
                <w:szCs w:val="22"/>
              </w:rPr>
            </w:pPr>
            <w:r w:rsidRPr="00836C98">
              <w:rPr>
                <w:rFonts w:ascii="Arial Narrow" w:hAnsi="Arial Narrow" w:cs="Arial"/>
                <w:sz w:val="22"/>
                <w:szCs w:val="22"/>
              </w:rPr>
              <w:t xml:space="preserve">Sen. Cherry: Please send nominations to </w:t>
            </w:r>
            <w:hyperlink r:id="rId8" w:history="1">
              <w:r w:rsidRPr="00836C98">
                <w:rPr>
                  <w:rStyle w:val="Hyperlink"/>
                  <w:rFonts w:ascii="Arial Narrow" w:hAnsi="Arial Narrow" w:cs="Arial"/>
                  <w:sz w:val="22"/>
                  <w:szCs w:val="22"/>
                </w:rPr>
                <w:t>facultysenate@unt.edu</w:t>
              </w:r>
            </w:hyperlink>
          </w:p>
          <w:p w14:paraId="5FD9CFB5" w14:textId="16AF9692" w:rsidR="00641A63" w:rsidRPr="00836C98" w:rsidRDefault="00641A63" w:rsidP="00A27727">
            <w:pPr>
              <w:rPr>
                <w:rFonts w:ascii="Arial Narrow" w:hAnsi="Arial Narrow" w:cs="Arial"/>
                <w:sz w:val="22"/>
                <w:szCs w:val="22"/>
              </w:rPr>
            </w:pPr>
          </w:p>
        </w:tc>
      </w:tr>
      <w:tr w:rsidR="00A36B1C" w:rsidRPr="00836C98" w14:paraId="307211E0" w14:textId="77777777" w:rsidTr="00D97F31">
        <w:trPr>
          <w:trHeight w:val="296"/>
          <w:jc w:val="center"/>
        </w:trPr>
        <w:tc>
          <w:tcPr>
            <w:tcW w:w="521" w:type="pct"/>
          </w:tcPr>
          <w:p w14:paraId="6B4BA955" w14:textId="3306453E" w:rsidR="00A36B1C" w:rsidRPr="00836C98" w:rsidRDefault="00A27727" w:rsidP="00D97F31">
            <w:pPr>
              <w:rPr>
                <w:rFonts w:ascii="Arial Narrow" w:hAnsi="Arial Narrow" w:cs="Arial"/>
                <w:sz w:val="22"/>
                <w:szCs w:val="22"/>
              </w:rPr>
            </w:pPr>
            <w:r w:rsidRPr="00836C98">
              <w:rPr>
                <w:rFonts w:ascii="Arial Narrow" w:hAnsi="Arial Narrow" w:cs="Arial"/>
                <w:sz w:val="22"/>
                <w:szCs w:val="22"/>
              </w:rPr>
              <w:t>VIII.</w:t>
            </w:r>
          </w:p>
        </w:tc>
        <w:tc>
          <w:tcPr>
            <w:tcW w:w="1215" w:type="pct"/>
          </w:tcPr>
          <w:p w14:paraId="50AC18CA" w14:textId="78DBB68A" w:rsidR="00A36B1C" w:rsidRPr="00836C98" w:rsidRDefault="00A27727" w:rsidP="00D97F31">
            <w:pPr>
              <w:rPr>
                <w:rFonts w:ascii="Arial Narrow" w:hAnsi="Arial Narrow" w:cs="Arial"/>
                <w:sz w:val="22"/>
                <w:szCs w:val="22"/>
              </w:rPr>
            </w:pPr>
            <w:r w:rsidRPr="00836C98">
              <w:rPr>
                <w:rFonts w:ascii="Arial Narrow" w:hAnsi="Arial Narrow" w:cs="Arial"/>
                <w:sz w:val="22"/>
                <w:szCs w:val="22"/>
              </w:rPr>
              <w:t>Executive Committee</w:t>
            </w:r>
          </w:p>
        </w:tc>
        <w:tc>
          <w:tcPr>
            <w:tcW w:w="3264" w:type="pct"/>
          </w:tcPr>
          <w:p w14:paraId="753FECF3" w14:textId="7339255E" w:rsidR="00A36B1C" w:rsidRPr="00836C98" w:rsidRDefault="00C15544" w:rsidP="00D97F31">
            <w:pPr>
              <w:rPr>
                <w:rFonts w:ascii="Arial Narrow" w:hAnsi="Arial Narrow" w:cs="Arial"/>
                <w:sz w:val="22"/>
                <w:szCs w:val="22"/>
              </w:rPr>
            </w:pPr>
            <w:r w:rsidRPr="00836C98">
              <w:rPr>
                <w:rFonts w:ascii="Arial Narrow" w:hAnsi="Arial Narrow" w:cs="Arial"/>
                <w:sz w:val="22"/>
                <w:szCs w:val="22"/>
              </w:rPr>
              <w:t>Sen. Belshaw: EC has been working closely with the Provost on CLEAR issues and concerns received from faculty.</w:t>
            </w:r>
          </w:p>
        </w:tc>
      </w:tr>
      <w:tr w:rsidR="00A27727" w:rsidRPr="00836C98" w14:paraId="2D68C408" w14:textId="77777777" w:rsidTr="00D97F31">
        <w:trPr>
          <w:trHeight w:val="296"/>
          <w:jc w:val="center"/>
        </w:trPr>
        <w:tc>
          <w:tcPr>
            <w:tcW w:w="521" w:type="pct"/>
          </w:tcPr>
          <w:p w14:paraId="762C913C" w14:textId="77777777" w:rsidR="00A27727" w:rsidRPr="00836C98" w:rsidRDefault="00A27727" w:rsidP="00D97F31">
            <w:pPr>
              <w:rPr>
                <w:rFonts w:ascii="Arial Narrow" w:hAnsi="Arial Narrow" w:cs="Arial"/>
                <w:sz w:val="22"/>
                <w:szCs w:val="22"/>
              </w:rPr>
            </w:pPr>
          </w:p>
        </w:tc>
        <w:tc>
          <w:tcPr>
            <w:tcW w:w="1215" w:type="pct"/>
          </w:tcPr>
          <w:p w14:paraId="26CC9BA4" w14:textId="77777777" w:rsidR="00A27727" w:rsidRPr="00836C98" w:rsidRDefault="00A27727" w:rsidP="00D97F31">
            <w:pPr>
              <w:rPr>
                <w:rFonts w:ascii="Arial Narrow" w:hAnsi="Arial Narrow" w:cs="Arial"/>
                <w:sz w:val="22"/>
                <w:szCs w:val="22"/>
              </w:rPr>
            </w:pPr>
          </w:p>
        </w:tc>
        <w:tc>
          <w:tcPr>
            <w:tcW w:w="3264" w:type="pct"/>
          </w:tcPr>
          <w:p w14:paraId="127BAB56" w14:textId="77777777" w:rsidR="00A27727" w:rsidRPr="00836C98" w:rsidRDefault="00A27727" w:rsidP="00D97F31">
            <w:pPr>
              <w:rPr>
                <w:rFonts w:ascii="Arial Narrow" w:hAnsi="Arial Narrow" w:cs="Arial"/>
                <w:sz w:val="22"/>
                <w:szCs w:val="22"/>
              </w:rPr>
            </w:pPr>
          </w:p>
        </w:tc>
      </w:tr>
      <w:tr w:rsidR="00A27727" w:rsidRPr="00836C98" w14:paraId="72544D41" w14:textId="77777777" w:rsidTr="00A27727">
        <w:trPr>
          <w:trHeight w:val="296"/>
          <w:jc w:val="center"/>
        </w:trPr>
        <w:tc>
          <w:tcPr>
            <w:tcW w:w="521" w:type="pct"/>
            <w:tcBorders>
              <w:top w:val="single" w:sz="4" w:space="0" w:color="auto"/>
              <w:left w:val="single" w:sz="4" w:space="0" w:color="auto"/>
              <w:bottom w:val="single" w:sz="4" w:space="0" w:color="auto"/>
              <w:right w:val="single" w:sz="4" w:space="0" w:color="auto"/>
            </w:tcBorders>
          </w:tcPr>
          <w:p w14:paraId="1BF53F34" w14:textId="63C85EEC" w:rsidR="00A27727" w:rsidRPr="00836C98" w:rsidRDefault="00A27727" w:rsidP="00D55F5D">
            <w:pPr>
              <w:rPr>
                <w:rFonts w:ascii="Arial Narrow" w:hAnsi="Arial Narrow" w:cs="Arial"/>
                <w:sz w:val="22"/>
                <w:szCs w:val="22"/>
              </w:rPr>
            </w:pPr>
            <w:r w:rsidRPr="00836C98">
              <w:rPr>
                <w:rFonts w:ascii="Arial Narrow" w:hAnsi="Arial Narrow" w:cs="Arial"/>
                <w:sz w:val="22"/>
                <w:szCs w:val="22"/>
              </w:rPr>
              <w:t>IX.</w:t>
            </w:r>
          </w:p>
        </w:tc>
        <w:tc>
          <w:tcPr>
            <w:tcW w:w="1215" w:type="pct"/>
            <w:tcBorders>
              <w:top w:val="single" w:sz="4" w:space="0" w:color="auto"/>
              <w:left w:val="single" w:sz="4" w:space="0" w:color="auto"/>
              <w:bottom w:val="single" w:sz="4" w:space="0" w:color="auto"/>
              <w:right w:val="single" w:sz="4" w:space="0" w:color="auto"/>
            </w:tcBorders>
          </w:tcPr>
          <w:p w14:paraId="2A865D8C" w14:textId="77777777" w:rsidR="00A27727" w:rsidRPr="00836C98" w:rsidRDefault="00A27727" w:rsidP="00D55F5D">
            <w:pPr>
              <w:rPr>
                <w:rFonts w:ascii="Arial Narrow" w:hAnsi="Arial Narrow" w:cs="Arial"/>
                <w:sz w:val="22"/>
                <w:szCs w:val="22"/>
              </w:rPr>
            </w:pPr>
            <w:r w:rsidRPr="00836C98">
              <w:rPr>
                <w:rFonts w:ascii="Arial Narrow" w:hAnsi="Arial Narrow" w:cs="Arial"/>
                <w:sz w:val="22"/>
                <w:szCs w:val="22"/>
              </w:rPr>
              <w:t>Other standing committee updates</w:t>
            </w:r>
          </w:p>
        </w:tc>
        <w:tc>
          <w:tcPr>
            <w:tcW w:w="3264" w:type="pct"/>
            <w:tcBorders>
              <w:top w:val="single" w:sz="4" w:space="0" w:color="auto"/>
              <w:left w:val="single" w:sz="4" w:space="0" w:color="auto"/>
              <w:bottom w:val="single" w:sz="4" w:space="0" w:color="auto"/>
              <w:right w:val="single" w:sz="4" w:space="0" w:color="auto"/>
            </w:tcBorders>
          </w:tcPr>
          <w:p w14:paraId="7F41E7E1" w14:textId="20DFD3C8" w:rsidR="00E25DAB" w:rsidRPr="00836C98" w:rsidRDefault="00A27727" w:rsidP="00D55F5D">
            <w:pPr>
              <w:rPr>
                <w:rFonts w:ascii="Arial Narrow" w:hAnsi="Arial Narrow" w:cs="Arial"/>
                <w:sz w:val="22"/>
                <w:szCs w:val="22"/>
              </w:rPr>
            </w:pPr>
            <w:r w:rsidRPr="00836C98">
              <w:rPr>
                <w:rFonts w:ascii="Arial Narrow" w:hAnsi="Arial Narrow" w:cs="Arial"/>
                <w:sz w:val="22"/>
                <w:szCs w:val="22"/>
              </w:rPr>
              <w:t>University Undergraduate Curriculum Committee (May) (April Prince/Kim Faris)</w:t>
            </w:r>
            <w:r w:rsidRPr="00836C98">
              <w:rPr>
                <w:rFonts w:ascii="Arial Narrow" w:hAnsi="Arial Narrow" w:cs="Arial"/>
                <w:sz w:val="22"/>
                <w:szCs w:val="22"/>
              </w:rPr>
              <w:br/>
              <w:t>Graduate Council (March) (Dale Yeatts / Dan Peak)</w:t>
            </w:r>
          </w:p>
          <w:p w14:paraId="45CC5874" w14:textId="635E0E6F" w:rsidR="00E25DAB" w:rsidRPr="00836C98" w:rsidRDefault="00E25DAB" w:rsidP="00E25DAB">
            <w:pPr>
              <w:ind w:left="720"/>
              <w:rPr>
                <w:rFonts w:ascii="Arial Narrow" w:hAnsi="Arial Narrow" w:cs="Arial"/>
                <w:sz w:val="22"/>
                <w:szCs w:val="22"/>
              </w:rPr>
            </w:pPr>
            <w:r w:rsidRPr="00836C98">
              <w:rPr>
                <w:rFonts w:ascii="Arial Narrow" w:hAnsi="Arial Narrow" w:cs="Arial"/>
                <w:sz w:val="22"/>
                <w:szCs w:val="22"/>
              </w:rPr>
              <w:t>Prince presents UUCC</w:t>
            </w:r>
          </w:p>
          <w:p w14:paraId="68FA4712" w14:textId="1E14A0D1" w:rsidR="00E25DAB" w:rsidRPr="00836C98" w:rsidRDefault="00E25DAB" w:rsidP="00E25DAB">
            <w:pPr>
              <w:ind w:left="720"/>
              <w:rPr>
                <w:rFonts w:ascii="Arial Narrow" w:hAnsi="Arial Narrow" w:cs="Arial"/>
                <w:sz w:val="22"/>
                <w:szCs w:val="22"/>
              </w:rPr>
            </w:pPr>
            <w:r w:rsidRPr="00836C98">
              <w:rPr>
                <w:rFonts w:ascii="Arial Narrow" w:hAnsi="Arial Narrow" w:cs="Arial"/>
                <w:sz w:val="22"/>
                <w:szCs w:val="22"/>
              </w:rPr>
              <w:t>Question: Clarification [Sen. Hutchison]</w:t>
            </w:r>
          </w:p>
          <w:p w14:paraId="186A2674" w14:textId="180C2F8E" w:rsidR="00E25DAB" w:rsidRPr="00836C98" w:rsidRDefault="00E25DAB" w:rsidP="00E25DAB">
            <w:pPr>
              <w:pStyle w:val="ListParagraph"/>
              <w:numPr>
                <w:ilvl w:val="0"/>
                <w:numId w:val="19"/>
              </w:numPr>
              <w:rPr>
                <w:rFonts w:cs="Arial"/>
                <w:sz w:val="22"/>
                <w:szCs w:val="22"/>
              </w:rPr>
            </w:pPr>
            <w:r w:rsidRPr="00836C98">
              <w:rPr>
                <w:rFonts w:cs="Arial"/>
                <w:sz w:val="22"/>
                <w:szCs w:val="22"/>
              </w:rPr>
              <w:t>Sen. Lane: Faculty Senate is taking responsibility for the minutes in “yes” we approve.</w:t>
            </w:r>
          </w:p>
          <w:p w14:paraId="268917CE" w14:textId="08DE5015" w:rsidR="00E25DAB" w:rsidRPr="00836C98" w:rsidRDefault="00E25DAB" w:rsidP="00E25DAB">
            <w:pPr>
              <w:pStyle w:val="ListParagraph"/>
              <w:numPr>
                <w:ilvl w:val="0"/>
                <w:numId w:val="19"/>
              </w:numPr>
              <w:rPr>
                <w:rFonts w:cs="Arial"/>
                <w:sz w:val="22"/>
                <w:szCs w:val="22"/>
              </w:rPr>
            </w:pPr>
            <w:r w:rsidRPr="00836C98">
              <w:rPr>
                <w:rFonts w:cs="Arial"/>
                <w:sz w:val="22"/>
                <w:szCs w:val="22"/>
              </w:rPr>
              <w:lastRenderedPageBreak/>
              <w:t>Coming from committee—Call for Vote</w:t>
            </w:r>
          </w:p>
          <w:p w14:paraId="53B2F744" w14:textId="5C13BA4E" w:rsidR="00E25DAB" w:rsidRPr="00836C98" w:rsidRDefault="00E25DAB" w:rsidP="00E25DAB">
            <w:pPr>
              <w:pStyle w:val="ListParagraph"/>
              <w:numPr>
                <w:ilvl w:val="0"/>
                <w:numId w:val="19"/>
              </w:numPr>
              <w:rPr>
                <w:rFonts w:cs="Arial"/>
                <w:sz w:val="22"/>
                <w:szCs w:val="22"/>
              </w:rPr>
            </w:pPr>
            <w:r w:rsidRPr="00836C98">
              <w:rPr>
                <w:rFonts w:cs="Arial"/>
                <w:sz w:val="22"/>
                <w:szCs w:val="22"/>
              </w:rPr>
              <w:t>Vote: Majority</w:t>
            </w:r>
          </w:p>
          <w:p w14:paraId="7BDF2563" w14:textId="4B03C563" w:rsidR="00E25DAB" w:rsidRPr="00836C98" w:rsidRDefault="00E25DAB" w:rsidP="00E25DAB">
            <w:pPr>
              <w:ind w:left="360"/>
              <w:rPr>
                <w:rFonts w:ascii="Arial Narrow" w:hAnsi="Arial Narrow" w:cs="Arial"/>
                <w:sz w:val="22"/>
                <w:szCs w:val="22"/>
              </w:rPr>
            </w:pPr>
            <w:r w:rsidRPr="00836C98">
              <w:rPr>
                <w:rFonts w:ascii="Arial Narrow" w:hAnsi="Arial Narrow" w:cs="Arial"/>
                <w:sz w:val="22"/>
                <w:szCs w:val="22"/>
                <w:highlight w:val="yellow"/>
              </w:rPr>
              <w:t>Minutes Approved</w:t>
            </w:r>
          </w:p>
          <w:p w14:paraId="307008FB" w14:textId="77777777" w:rsidR="00E25DAB" w:rsidRPr="00836C98" w:rsidRDefault="00E25DAB" w:rsidP="00E25DAB">
            <w:pPr>
              <w:rPr>
                <w:rFonts w:ascii="Arial Narrow" w:hAnsi="Arial Narrow" w:cs="Arial"/>
                <w:sz w:val="22"/>
                <w:szCs w:val="22"/>
              </w:rPr>
            </w:pPr>
          </w:p>
          <w:p w14:paraId="6C8F3FF9" w14:textId="15F6999E" w:rsidR="00E25DAB" w:rsidRPr="00836C98" w:rsidRDefault="00E25DAB" w:rsidP="00E25DAB">
            <w:pPr>
              <w:rPr>
                <w:rFonts w:ascii="Arial Narrow" w:hAnsi="Arial Narrow" w:cs="Arial"/>
                <w:sz w:val="22"/>
                <w:szCs w:val="22"/>
              </w:rPr>
            </w:pPr>
            <w:r w:rsidRPr="00836C98">
              <w:rPr>
                <w:rFonts w:ascii="Arial Narrow" w:hAnsi="Arial Narrow" w:cs="Arial"/>
                <w:sz w:val="22"/>
                <w:szCs w:val="22"/>
              </w:rPr>
              <w:t>GC Minutes</w:t>
            </w:r>
          </w:p>
          <w:p w14:paraId="594C8001" w14:textId="69694C20" w:rsidR="00E25DAB" w:rsidRPr="00836C98" w:rsidRDefault="00E25DAB" w:rsidP="00E25DAB">
            <w:pPr>
              <w:ind w:left="720"/>
              <w:rPr>
                <w:rFonts w:ascii="Arial Narrow" w:hAnsi="Arial Narrow" w:cs="Arial"/>
                <w:sz w:val="22"/>
                <w:szCs w:val="22"/>
              </w:rPr>
            </w:pPr>
            <w:r w:rsidRPr="00836C98">
              <w:rPr>
                <w:rFonts w:ascii="Arial Narrow" w:hAnsi="Arial Narrow" w:cs="Arial"/>
                <w:sz w:val="22"/>
                <w:szCs w:val="22"/>
              </w:rPr>
              <w:t>Sen. Williams—minutes are in good order</w:t>
            </w:r>
            <w:r w:rsidR="002E4E72" w:rsidRPr="00836C98">
              <w:rPr>
                <w:rFonts w:ascii="Arial Narrow" w:hAnsi="Arial Narrow" w:cs="Arial"/>
                <w:sz w:val="22"/>
                <w:szCs w:val="22"/>
              </w:rPr>
              <w:t xml:space="preserve"> [and Sen. Peak]</w:t>
            </w:r>
          </w:p>
          <w:p w14:paraId="7E0F8D0B" w14:textId="6FC06B80" w:rsidR="00E25DAB" w:rsidRPr="00836C98" w:rsidRDefault="00E25DAB" w:rsidP="00E25DAB">
            <w:pPr>
              <w:pStyle w:val="ListParagraph"/>
              <w:numPr>
                <w:ilvl w:val="0"/>
                <w:numId w:val="20"/>
              </w:numPr>
              <w:rPr>
                <w:rFonts w:cs="Arial"/>
                <w:sz w:val="22"/>
                <w:szCs w:val="22"/>
              </w:rPr>
            </w:pPr>
            <w:r w:rsidRPr="00836C98">
              <w:rPr>
                <w:rFonts w:cs="Arial"/>
                <w:sz w:val="22"/>
                <w:szCs w:val="22"/>
              </w:rPr>
              <w:t>Sen. Lane: Coming from committee—Call for Vote</w:t>
            </w:r>
          </w:p>
          <w:p w14:paraId="43E8F13B" w14:textId="4E522C59" w:rsidR="00E25DAB" w:rsidRPr="00836C98" w:rsidRDefault="00E25DAB" w:rsidP="00E25DAB">
            <w:pPr>
              <w:pStyle w:val="ListParagraph"/>
              <w:numPr>
                <w:ilvl w:val="0"/>
                <w:numId w:val="20"/>
              </w:numPr>
              <w:rPr>
                <w:rFonts w:cs="Arial"/>
                <w:sz w:val="22"/>
                <w:szCs w:val="22"/>
              </w:rPr>
            </w:pPr>
            <w:r w:rsidRPr="00836C98">
              <w:rPr>
                <w:rFonts w:cs="Arial"/>
                <w:sz w:val="22"/>
                <w:szCs w:val="22"/>
              </w:rPr>
              <w:t>Vote: Majority</w:t>
            </w:r>
          </w:p>
          <w:p w14:paraId="417C3FCD" w14:textId="2AEB0A4B" w:rsidR="00E25DAB" w:rsidRPr="00836C98" w:rsidRDefault="00E25DAB" w:rsidP="00E25DAB">
            <w:pPr>
              <w:ind w:left="360"/>
              <w:rPr>
                <w:rFonts w:ascii="Arial Narrow" w:hAnsi="Arial Narrow" w:cs="Arial"/>
                <w:sz w:val="22"/>
                <w:szCs w:val="22"/>
              </w:rPr>
            </w:pPr>
            <w:r w:rsidRPr="00836C98">
              <w:rPr>
                <w:rFonts w:ascii="Arial Narrow" w:hAnsi="Arial Narrow" w:cs="Arial"/>
                <w:sz w:val="22"/>
                <w:szCs w:val="22"/>
                <w:highlight w:val="yellow"/>
              </w:rPr>
              <w:t>Minutes Approved</w:t>
            </w:r>
          </w:p>
          <w:p w14:paraId="7FBF8B6A" w14:textId="06161784" w:rsidR="00641A63" w:rsidRPr="00836C98" w:rsidRDefault="00641A63" w:rsidP="00D55F5D">
            <w:pPr>
              <w:rPr>
                <w:rFonts w:ascii="Arial Narrow" w:hAnsi="Arial Narrow" w:cs="Arial"/>
                <w:sz w:val="22"/>
                <w:szCs w:val="22"/>
              </w:rPr>
            </w:pPr>
          </w:p>
        </w:tc>
      </w:tr>
      <w:tr w:rsidR="00A27727" w:rsidRPr="00836C98" w14:paraId="0DA2E38F" w14:textId="77777777" w:rsidTr="00A27727">
        <w:trPr>
          <w:trHeight w:val="296"/>
          <w:jc w:val="center"/>
        </w:trPr>
        <w:tc>
          <w:tcPr>
            <w:tcW w:w="521" w:type="pct"/>
            <w:tcBorders>
              <w:top w:val="single" w:sz="4" w:space="0" w:color="auto"/>
              <w:left w:val="single" w:sz="4" w:space="0" w:color="auto"/>
              <w:bottom w:val="single" w:sz="4" w:space="0" w:color="auto"/>
              <w:right w:val="single" w:sz="4" w:space="0" w:color="auto"/>
            </w:tcBorders>
          </w:tcPr>
          <w:p w14:paraId="384CE1D0" w14:textId="77777777" w:rsidR="00A27727" w:rsidRPr="00836C98" w:rsidRDefault="00A27727" w:rsidP="00D55F5D">
            <w:pPr>
              <w:rPr>
                <w:rFonts w:ascii="Arial Narrow" w:hAnsi="Arial Narrow" w:cs="Arial"/>
                <w:sz w:val="22"/>
                <w:szCs w:val="22"/>
              </w:rPr>
            </w:pPr>
          </w:p>
        </w:tc>
        <w:tc>
          <w:tcPr>
            <w:tcW w:w="1215" w:type="pct"/>
            <w:tcBorders>
              <w:top w:val="single" w:sz="4" w:space="0" w:color="auto"/>
              <w:left w:val="single" w:sz="4" w:space="0" w:color="auto"/>
              <w:bottom w:val="single" w:sz="4" w:space="0" w:color="auto"/>
              <w:right w:val="single" w:sz="4" w:space="0" w:color="auto"/>
            </w:tcBorders>
          </w:tcPr>
          <w:p w14:paraId="787FC086" w14:textId="77777777" w:rsidR="00A27727" w:rsidRPr="00836C98" w:rsidRDefault="00A27727" w:rsidP="00D55F5D">
            <w:pPr>
              <w:rPr>
                <w:rFonts w:ascii="Arial Narrow" w:hAnsi="Arial Narrow" w:cs="Arial"/>
                <w:sz w:val="22"/>
                <w:szCs w:val="22"/>
              </w:rPr>
            </w:pPr>
          </w:p>
        </w:tc>
        <w:tc>
          <w:tcPr>
            <w:tcW w:w="3264" w:type="pct"/>
            <w:tcBorders>
              <w:top w:val="single" w:sz="4" w:space="0" w:color="auto"/>
              <w:left w:val="single" w:sz="4" w:space="0" w:color="auto"/>
              <w:bottom w:val="single" w:sz="4" w:space="0" w:color="auto"/>
              <w:right w:val="single" w:sz="4" w:space="0" w:color="auto"/>
            </w:tcBorders>
          </w:tcPr>
          <w:p w14:paraId="5809DE52" w14:textId="77777777" w:rsidR="00A27727" w:rsidRPr="00836C98" w:rsidRDefault="00A27727" w:rsidP="00D55F5D">
            <w:pPr>
              <w:rPr>
                <w:rFonts w:ascii="Arial Narrow" w:hAnsi="Arial Narrow" w:cs="Arial"/>
                <w:sz w:val="22"/>
                <w:szCs w:val="22"/>
              </w:rPr>
            </w:pPr>
          </w:p>
        </w:tc>
      </w:tr>
      <w:tr w:rsidR="00A36B1C" w:rsidRPr="00836C98" w14:paraId="1725A6D0" w14:textId="77777777" w:rsidTr="00D97F31">
        <w:trPr>
          <w:trHeight w:val="485"/>
          <w:jc w:val="center"/>
        </w:trPr>
        <w:tc>
          <w:tcPr>
            <w:tcW w:w="521" w:type="pct"/>
          </w:tcPr>
          <w:p w14:paraId="523DE2DA" w14:textId="3D008A6A"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X.</w:t>
            </w:r>
          </w:p>
        </w:tc>
        <w:tc>
          <w:tcPr>
            <w:tcW w:w="1215" w:type="pct"/>
          </w:tcPr>
          <w:p w14:paraId="2B349CB7"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New business</w:t>
            </w:r>
          </w:p>
        </w:tc>
        <w:tc>
          <w:tcPr>
            <w:tcW w:w="3264" w:type="pct"/>
          </w:tcPr>
          <w:p w14:paraId="555F2D5C" w14:textId="19A90289" w:rsidR="00A27727" w:rsidRPr="00836C98" w:rsidRDefault="00A27727" w:rsidP="00A27727">
            <w:pPr>
              <w:rPr>
                <w:rFonts w:ascii="Arial Narrow" w:hAnsi="Arial Narrow" w:cs="Arial"/>
                <w:sz w:val="22"/>
                <w:szCs w:val="22"/>
              </w:rPr>
            </w:pPr>
            <w:r w:rsidRPr="00836C98">
              <w:rPr>
                <w:rFonts w:ascii="Arial Narrow" w:hAnsi="Arial Narrow" w:cs="Arial"/>
                <w:sz w:val="22"/>
                <w:szCs w:val="22"/>
              </w:rPr>
              <w:t>Student government reports</w:t>
            </w:r>
          </w:p>
          <w:p w14:paraId="3F5BFCDC" w14:textId="722C263A" w:rsidR="00A27727" w:rsidRPr="00836C98" w:rsidRDefault="00A27727" w:rsidP="00A27727">
            <w:pPr>
              <w:pStyle w:val="ListParagraph"/>
              <w:numPr>
                <w:ilvl w:val="0"/>
                <w:numId w:val="8"/>
              </w:numPr>
              <w:rPr>
                <w:rFonts w:cs="Arial"/>
                <w:sz w:val="22"/>
                <w:szCs w:val="22"/>
              </w:rPr>
            </w:pPr>
            <w:r w:rsidRPr="00836C98">
              <w:rPr>
                <w:rFonts w:cs="Arial"/>
                <w:sz w:val="22"/>
                <w:szCs w:val="22"/>
              </w:rPr>
              <w:t>Graduate Student Council (Tiffany Miller)</w:t>
            </w:r>
          </w:p>
          <w:p w14:paraId="22C379E1" w14:textId="700917BF" w:rsidR="00E25DAB" w:rsidRPr="00836C98" w:rsidRDefault="00E25DAB" w:rsidP="00E25DAB">
            <w:pPr>
              <w:pStyle w:val="ListParagraph"/>
              <w:ind w:left="360"/>
              <w:rPr>
                <w:rFonts w:cs="Arial"/>
                <w:sz w:val="22"/>
                <w:szCs w:val="22"/>
              </w:rPr>
            </w:pPr>
            <w:r w:rsidRPr="00836C98">
              <w:rPr>
                <w:rFonts w:cs="Arial"/>
                <w:sz w:val="22"/>
                <w:szCs w:val="22"/>
              </w:rPr>
              <w:t>Elections—Andrea Ortiz (newly elected President</w:t>
            </w:r>
            <w:r w:rsidR="00836C98">
              <w:rPr>
                <w:rFonts w:cs="Arial"/>
                <w:sz w:val="22"/>
                <w:szCs w:val="22"/>
              </w:rPr>
              <w:t>, begins June 1</w:t>
            </w:r>
            <w:r w:rsidRPr="00836C98">
              <w:rPr>
                <w:rFonts w:cs="Arial"/>
                <w:sz w:val="22"/>
                <w:szCs w:val="22"/>
              </w:rPr>
              <w:t>)</w:t>
            </w:r>
          </w:p>
          <w:p w14:paraId="1065592B" w14:textId="69EC299C" w:rsidR="00E25DAB" w:rsidRPr="00836C98" w:rsidRDefault="00E25DAB" w:rsidP="00E25DAB">
            <w:pPr>
              <w:pStyle w:val="ListParagraph"/>
              <w:ind w:left="360"/>
              <w:rPr>
                <w:rFonts w:cs="Arial"/>
                <w:sz w:val="22"/>
                <w:szCs w:val="22"/>
              </w:rPr>
            </w:pPr>
            <w:r w:rsidRPr="00836C98">
              <w:rPr>
                <w:rFonts w:cs="Arial"/>
                <w:sz w:val="22"/>
                <w:szCs w:val="22"/>
              </w:rPr>
              <w:t>Other election announcements</w:t>
            </w:r>
          </w:p>
          <w:p w14:paraId="2405328B" w14:textId="0F85D672" w:rsidR="002E4E72" w:rsidRPr="00836C98" w:rsidRDefault="002E4E72" w:rsidP="002E4E72">
            <w:pPr>
              <w:pStyle w:val="ListParagraph"/>
              <w:numPr>
                <w:ilvl w:val="1"/>
                <w:numId w:val="8"/>
              </w:numPr>
              <w:rPr>
                <w:rFonts w:cs="Arial"/>
                <w:sz w:val="22"/>
                <w:szCs w:val="22"/>
              </w:rPr>
            </w:pPr>
            <w:r w:rsidRPr="00836C98">
              <w:rPr>
                <w:rFonts w:cs="Arial"/>
                <w:sz w:val="22"/>
                <w:szCs w:val="22"/>
              </w:rPr>
              <w:t>Report by Ortiz</w:t>
            </w:r>
          </w:p>
          <w:p w14:paraId="2C55F593" w14:textId="1385294A" w:rsidR="00E25DAB" w:rsidRPr="00836C98" w:rsidRDefault="002E4E72" w:rsidP="00836C98">
            <w:pPr>
              <w:pStyle w:val="ListParagraph"/>
              <w:rPr>
                <w:rFonts w:cs="Arial"/>
                <w:sz w:val="22"/>
                <w:szCs w:val="22"/>
              </w:rPr>
            </w:pPr>
            <w:r w:rsidRPr="00836C98">
              <w:rPr>
                <w:rFonts w:cs="Arial"/>
                <w:sz w:val="22"/>
                <w:szCs w:val="22"/>
              </w:rPr>
              <w:t>Coming Award Graduate Meeting—Emerald Ballroom (Saturday (5/15/2021, 4-6:30pm)</w:t>
            </w:r>
          </w:p>
          <w:p w14:paraId="336A7C0C" w14:textId="6CE86968" w:rsidR="00A36B1C" w:rsidRPr="00836C98" w:rsidRDefault="00A27727" w:rsidP="00A27727">
            <w:pPr>
              <w:pStyle w:val="ListParagraph"/>
              <w:numPr>
                <w:ilvl w:val="0"/>
                <w:numId w:val="8"/>
              </w:numPr>
              <w:rPr>
                <w:rFonts w:cs="Arial"/>
                <w:sz w:val="22"/>
                <w:szCs w:val="22"/>
              </w:rPr>
            </w:pPr>
            <w:r w:rsidRPr="00836C98">
              <w:rPr>
                <w:rFonts w:cs="Arial"/>
                <w:sz w:val="22"/>
                <w:szCs w:val="22"/>
              </w:rPr>
              <w:t>Student Government Association</w:t>
            </w:r>
            <w:r w:rsidR="00836C98">
              <w:rPr>
                <w:rFonts w:cs="Arial"/>
                <w:sz w:val="22"/>
                <w:szCs w:val="22"/>
              </w:rPr>
              <w:t xml:space="preserve"> (not in attendance)</w:t>
            </w:r>
          </w:p>
        </w:tc>
      </w:tr>
      <w:tr w:rsidR="00A36B1C" w:rsidRPr="00836C98" w14:paraId="692D6F3F" w14:textId="77777777" w:rsidTr="00D97F31">
        <w:trPr>
          <w:trHeight w:val="305"/>
          <w:jc w:val="center"/>
        </w:trPr>
        <w:tc>
          <w:tcPr>
            <w:tcW w:w="521" w:type="pct"/>
          </w:tcPr>
          <w:p w14:paraId="1A7D33DC" w14:textId="77777777" w:rsidR="00A36B1C" w:rsidRPr="00836C98" w:rsidRDefault="00A36B1C" w:rsidP="00D97F31">
            <w:pPr>
              <w:rPr>
                <w:rFonts w:ascii="Arial Narrow" w:hAnsi="Arial Narrow" w:cs="Arial"/>
                <w:sz w:val="22"/>
                <w:szCs w:val="22"/>
              </w:rPr>
            </w:pPr>
          </w:p>
        </w:tc>
        <w:tc>
          <w:tcPr>
            <w:tcW w:w="1215" w:type="pct"/>
          </w:tcPr>
          <w:p w14:paraId="503B3E89" w14:textId="77777777" w:rsidR="00A36B1C" w:rsidRPr="00836C98" w:rsidRDefault="00A36B1C" w:rsidP="00D97F31">
            <w:pPr>
              <w:rPr>
                <w:rFonts w:ascii="Arial Narrow" w:hAnsi="Arial Narrow" w:cs="Arial"/>
                <w:sz w:val="22"/>
                <w:szCs w:val="22"/>
              </w:rPr>
            </w:pPr>
          </w:p>
        </w:tc>
        <w:tc>
          <w:tcPr>
            <w:tcW w:w="3264" w:type="pct"/>
          </w:tcPr>
          <w:p w14:paraId="0BDAEFC7" w14:textId="77777777" w:rsidR="00A36B1C" w:rsidRPr="00836C98" w:rsidRDefault="00A36B1C" w:rsidP="00D97F31">
            <w:pPr>
              <w:rPr>
                <w:rFonts w:ascii="Arial Narrow" w:hAnsi="Arial Narrow" w:cs="Arial"/>
                <w:sz w:val="22"/>
                <w:szCs w:val="22"/>
              </w:rPr>
            </w:pPr>
          </w:p>
        </w:tc>
      </w:tr>
      <w:tr w:rsidR="00A36B1C" w:rsidRPr="00836C98" w14:paraId="74AD6D3A" w14:textId="77777777" w:rsidTr="00D97F31">
        <w:trPr>
          <w:jc w:val="center"/>
        </w:trPr>
        <w:tc>
          <w:tcPr>
            <w:tcW w:w="521" w:type="pct"/>
          </w:tcPr>
          <w:p w14:paraId="0F11A872" w14:textId="58CAD774"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X</w:t>
            </w:r>
            <w:r w:rsidR="00A27727" w:rsidRPr="00836C98">
              <w:rPr>
                <w:rFonts w:ascii="Arial Narrow" w:hAnsi="Arial Narrow" w:cs="Arial"/>
                <w:sz w:val="22"/>
                <w:szCs w:val="22"/>
              </w:rPr>
              <w:t>I</w:t>
            </w:r>
            <w:r w:rsidRPr="00836C98">
              <w:rPr>
                <w:rFonts w:ascii="Arial Narrow" w:hAnsi="Arial Narrow" w:cs="Arial"/>
                <w:sz w:val="22"/>
                <w:szCs w:val="22"/>
              </w:rPr>
              <w:t>.</w:t>
            </w:r>
          </w:p>
        </w:tc>
        <w:tc>
          <w:tcPr>
            <w:tcW w:w="1215" w:type="pct"/>
          </w:tcPr>
          <w:p w14:paraId="3377C7C0"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Old business</w:t>
            </w:r>
          </w:p>
        </w:tc>
        <w:tc>
          <w:tcPr>
            <w:tcW w:w="3264" w:type="pct"/>
          </w:tcPr>
          <w:p w14:paraId="1490AE94" w14:textId="77777777" w:rsidR="00A36B1C" w:rsidRPr="00836C98" w:rsidRDefault="002E4E72" w:rsidP="00D97F31">
            <w:pPr>
              <w:rPr>
                <w:rFonts w:ascii="Arial Narrow" w:hAnsi="Arial Narrow" w:cs="Arial"/>
                <w:sz w:val="22"/>
                <w:szCs w:val="22"/>
              </w:rPr>
            </w:pPr>
            <w:r w:rsidRPr="00836C98">
              <w:rPr>
                <w:rFonts w:ascii="Arial Narrow" w:hAnsi="Arial Narrow" w:cs="Arial"/>
                <w:sz w:val="22"/>
                <w:szCs w:val="22"/>
              </w:rPr>
              <w:t>No “old business”</w:t>
            </w:r>
          </w:p>
          <w:p w14:paraId="6E61553C" w14:textId="77777777" w:rsidR="00494E7E" w:rsidRPr="00836C98" w:rsidRDefault="00494E7E" w:rsidP="00D97F31">
            <w:pPr>
              <w:rPr>
                <w:rFonts w:ascii="Arial Narrow" w:hAnsi="Arial Narrow" w:cs="Arial"/>
                <w:sz w:val="22"/>
                <w:szCs w:val="22"/>
              </w:rPr>
            </w:pPr>
          </w:p>
          <w:p w14:paraId="1536DC48" w14:textId="271AF5D2" w:rsidR="00494E7E" w:rsidRPr="00836C98" w:rsidRDefault="00494E7E" w:rsidP="00D97F31">
            <w:pPr>
              <w:rPr>
                <w:rFonts w:ascii="Arial Narrow" w:hAnsi="Arial Narrow" w:cs="Arial"/>
                <w:sz w:val="22"/>
                <w:szCs w:val="22"/>
              </w:rPr>
            </w:pPr>
            <w:r w:rsidRPr="00836C98">
              <w:rPr>
                <w:rFonts w:ascii="Arial Narrow" w:hAnsi="Arial Narrow" w:cs="Arial"/>
                <w:sz w:val="22"/>
                <w:szCs w:val="22"/>
              </w:rPr>
              <w:t>Sen. Lane: “Thank you” to graduate students and Charlotte Cook</w:t>
            </w:r>
            <w:r w:rsidR="00836C98">
              <w:rPr>
                <w:rFonts w:ascii="Arial Narrow" w:hAnsi="Arial Narrow" w:cs="Arial"/>
                <w:sz w:val="22"/>
                <w:szCs w:val="22"/>
              </w:rPr>
              <w:t xml:space="preserve"> (Staff Senate)</w:t>
            </w:r>
            <w:r w:rsidRPr="00836C98">
              <w:rPr>
                <w:rFonts w:ascii="Arial Narrow" w:hAnsi="Arial Narrow" w:cs="Arial"/>
                <w:sz w:val="22"/>
                <w:szCs w:val="22"/>
              </w:rPr>
              <w:t>.</w:t>
            </w:r>
          </w:p>
        </w:tc>
      </w:tr>
      <w:tr w:rsidR="00A36B1C" w:rsidRPr="00836C98" w14:paraId="775CEF72" w14:textId="77777777" w:rsidTr="00D97F31">
        <w:trPr>
          <w:jc w:val="center"/>
        </w:trPr>
        <w:tc>
          <w:tcPr>
            <w:tcW w:w="521" w:type="pct"/>
          </w:tcPr>
          <w:p w14:paraId="3C443751" w14:textId="77777777" w:rsidR="00A36B1C" w:rsidRPr="00836C98" w:rsidRDefault="00A36B1C" w:rsidP="00D97F31">
            <w:pPr>
              <w:rPr>
                <w:rFonts w:ascii="Arial Narrow" w:hAnsi="Arial Narrow" w:cs="Arial"/>
                <w:sz w:val="22"/>
                <w:szCs w:val="22"/>
              </w:rPr>
            </w:pPr>
          </w:p>
        </w:tc>
        <w:tc>
          <w:tcPr>
            <w:tcW w:w="1215" w:type="pct"/>
          </w:tcPr>
          <w:p w14:paraId="200AF1F9" w14:textId="77777777" w:rsidR="00A36B1C" w:rsidRPr="00836C98" w:rsidRDefault="00A36B1C" w:rsidP="00D97F31">
            <w:pPr>
              <w:rPr>
                <w:rFonts w:ascii="Arial Narrow" w:hAnsi="Arial Narrow" w:cs="Arial"/>
                <w:sz w:val="22"/>
                <w:szCs w:val="22"/>
              </w:rPr>
            </w:pPr>
          </w:p>
        </w:tc>
        <w:tc>
          <w:tcPr>
            <w:tcW w:w="3264" w:type="pct"/>
          </w:tcPr>
          <w:p w14:paraId="5EF1A53D" w14:textId="77777777" w:rsidR="00A36B1C" w:rsidRPr="00836C98" w:rsidRDefault="00A36B1C" w:rsidP="00D97F31">
            <w:pPr>
              <w:rPr>
                <w:rFonts w:ascii="Arial Narrow" w:hAnsi="Arial Narrow" w:cs="Arial"/>
                <w:sz w:val="22"/>
                <w:szCs w:val="22"/>
              </w:rPr>
            </w:pPr>
          </w:p>
        </w:tc>
      </w:tr>
      <w:tr w:rsidR="00A36B1C" w:rsidRPr="00836C98" w14:paraId="6392E02C" w14:textId="77777777" w:rsidTr="00D97F31">
        <w:trPr>
          <w:jc w:val="center"/>
        </w:trPr>
        <w:tc>
          <w:tcPr>
            <w:tcW w:w="521" w:type="pct"/>
          </w:tcPr>
          <w:p w14:paraId="435AE3E5" w14:textId="78B859E6"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X</w:t>
            </w:r>
            <w:r w:rsidR="00A27727" w:rsidRPr="00836C98">
              <w:rPr>
                <w:rFonts w:ascii="Arial Narrow" w:hAnsi="Arial Narrow" w:cs="Arial"/>
                <w:sz w:val="22"/>
                <w:szCs w:val="22"/>
              </w:rPr>
              <w:t>I</w:t>
            </w:r>
            <w:r w:rsidRPr="00836C98">
              <w:rPr>
                <w:rFonts w:ascii="Arial Narrow" w:hAnsi="Arial Narrow" w:cs="Arial"/>
                <w:sz w:val="22"/>
                <w:szCs w:val="22"/>
              </w:rPr>
              <w:t>I.</w:t>
            </w:r>
          </w:p>
        </w:tc>
        <w:tc>
          <w:tcPr>
            <w:tcW w:w="1215" w:type="pct"/>
          </w:tcPr>
          <w:p w14:paraId="10E5AF39" w14:textId="296654A4" w:rsidR="00A36B1C" w:rsidRPr="00836C98" w:rsidRDefault="00E31190" w:rsidP="00D97F31">
            <w:pPr>
              <w:rPr>
                <w:rFonts w:ascii="Arial Narrow" w:hAnsi="Arial Narrow" w:cs="Arial"/>
                <w:sz w:val="22"/>
                <w:szCs w:val="22"/>
              </w:rPr>
            </w:pPr>
            <w:r w:rsidRPr="00836C98">
              <w:rPr>
                <w:rFonts w:ascii="Arial Narrow" w:hAnsi="Arial Narrow" w:cs="Arial"/>
                <w:sz w:val="22"/>
                <w:szCs w:val="22"/>
              </w:rPr>
              <w:t>Comments for the Good of the Order</w:t>
            </w:r>
          </w:p>
        </w:tc>
        <w:tc>
          <w:tcPr>
            <w:tcW w:w="3264" w:type="pct"/>
          </w:tcPr>
          <w:p w14:paraId="4012DC86" w14:textId="22BF10A3" w:rsidR="005D0EBC" w:rsidRPr="00836C98" w:rsidRDefault="005D0EBC" w:rsidP="005D0EBC">
            <w:pPr>
              <w:rPr>
                <w:rFonts w:ascii="Arial Narrow" w:hAnsi="Arial Narrow" w:cs="Arial"/>
                <w:sz w:val="22"/>
                <w:szCs w:val="22"/>
              </w:rPr>
            </w:pPr>
            <w:r w:rsidRPr="00836C98">
              <w:rPr>
                <w:rFonts w:ascii="Arial Narrow" w:hAnsi="Arial Narrow" w:cs="Arial"/>
                <w:sz w:val="22"/>
                <w:szCs w:val="22"/>
              </w:rPr>
              <w:t>Sen. Lane</w:t>
            </w:r>
          </w:p>
          <w:p w14:paraId="61C76F87" w14:textId="418C57D8" w:rsidR="00A27727" w:rsidRPr="00836C98" w:rsidRDefault="00A27727" w:rsidP="00A27727">
            <w:pPr>
              <w:pStyle w:val="ListParagraph"/>
              <w:numPr>
                <w:ilvl w:val="0"/>
                <w:numId w:val="8"/>
              </w:numPr>
              <w:rPr>
                <w:rFonts w:cs="Arial"/>
                <w:sz w:val="22"/>
                <w:szCs w:val="22"/>
              </w:rPr>
            </w:pPr>
            <w:r w:rsidRPr="00836C98">
              <w:rPr>
                <w:rFonts w:cs="Arial"/>
                <w:sz w:val="22"/>
                <w:szCs w:val="22"/>
              </w:rPr>
              <w:t>Next Executive Committee meeting:  May 26</w:t>
            </w:r>
          </w:p>
          <w:p w14:paraId="3B0E68C9" w14:textId="21C2C613" w:rsidR="00A27727" w:rsidRPr="00836C98" w:rsidRDefault="00A27727" w:rsidP="00A27727">
            <w:pPr>
              <w:pStyle w:val="ListParagraph"/>
              <w:numPr>
                <w:ilvl w:val="0"/>
                <w:numId w:val="8"/>
              </w:numPr>
              <w:rPr>
                <w:rFonts w:cs="Arial"/>
                <w:sz w:val="22"/>
                <w:szCs w:val="22"/>
              </w:rPr>
            </w:pPr>
            <w:r w:rsidRPr="00836C98">
              <w:rPr>
                <w:rFonts w:cs="Arial"/>
                <w:sz w:val="22"/>
                <w:szCs w:val="22"/>
              </w:rPr>
              <w:t>Next Faculty Senate meeting: June 9</w:t>
            </w:r>
          </w:p>
          <w:p w14:paraId="32D6B03A" w14:textId="48BE34BA" w:rsidR="00A27727" w:rsidRPr="00836C98" w:rsidRDefault="00A27727" w:rsidP="00A27727">
            <w:pPr>
              <w:pStyle w:val="ListParagraph"/>
              <w:numPr>
                <w:ilvl w:val="0"/>
                <w:numId w:val="8"/>
              </w:numPr>
              <w:rPr>
                <w:rFonts w:cs="Arial"/>
                <w:sz w:val="22"/>
                <w:szCs w:val="22"/>
              </w:rPr>
            </w:pPr>
            <w:r w:rsidRPr="00836C98">
              <w:rPr>
                <w:rFonts w:cs="Arial"/>
                <w:sz w:val="22"/>
                <w:szCs w:val="22"/>
              </w:rPr>
              <w:t>The full Senate schedule is posted on the Senate website</w:t>
            </w:r>
          </w:p>
          <w:p w14:paraId="5256B4D1" w14:textId="77777777" w:rsidR="00A36B1C" w:rsidRPr="00836C98" w:rsidRDefault="00A27727" w:rsidP="00A27727">
            <w:pPr>
              <w:pStyle w:val="ListParagraph"/>
              <w:numPr>
                <w:ilvl w:val="0"/>
                <w:numId w:val="8"/>
              </w:numPr>
              <w:rPr>
                <w:rFonts w:cs="Arial"/>
                <w:sz w:val="22"/>
                <w:szCs w:val="22"/>
              </w:rPr>
            </w:pPr>
            <w:r w:rsidRPr="00836C98">
              <w:rPr>
                <w:rFonts w:cs="Arial"/>
                <w:sz w:val="22"/>
                <w:szCs w:val="22"/>
              </w:rPr>
              <w:t xml:space="preserve">DCTA Virtual Town Hall -Tuesday, May, 18, 2021, 1-2 p.m. </w:t>
            </w:r>
            <w:hyperlink r:id="rId9" w:history="1">
              <w:r w:rsidRPr="00836C98">
                <w:rPr>
                  <w:rStyle w:val="Hyperlink"/>
                  <w:rFonts w:cs="Arial"/>
                  <w:sz w:val="22"/>
                  <w:szCs w:val="22"/>
                </w:rPr>
                <w:t>https://dctafeedback.net/gozone/public-events</w:t>
              </w:r>
            </w:hyperlink>
            <w:r w:rsidRPr="00836C98">
              <w:rPr>
                <w:rFonts w:cs="Arial"/>
                <w:sz w:val="22"/>
                <w:szCs w:val="22"/>
              </w:rPr>
              <w:t xml:space="preserve"> </w:t>
            </w:r>
          </w:p>
          <w:p w14:paraId="797EAE85" w14:textId="77777777" w:rsidR="00800812" w:rsidRPr="00836C98" w:rsidRDefault="00800812" w:rsidP="00A27727">
            <w:pPr>
              <w:pStyle w:val="ListParagraph"/>
              <w:numPr>
                <w:ilvl w:val="0"/>
                <w:numId w:val="8"/>
              </w:numPr>
              <w:rPr>
                <w:rFonts w:cs="Arial"/>
                <w:sz w:val="22"/>
                <w:szCs w:val="22"/>
              </w:rPr>
            </w:pPr>
            <w:r w:rsidRPr="00836C98">
              <w:rPr>
                <w:rFonts w:cs="Arial"/>
                <w:sz w:val="22"/>
                <w:szCs w:val="22"/>
              </w:rPr>
              <w:t>Charter and Bylaws—relationship between associate chairs and [Faculty] Senate—please review.</w:t>
            </w:r>
          </w:p>
          <w:p w14:paraId="66A30BCD" w14:textId="77777777" w:rsidR="005D0EBC" w:rsidRPr="00836C98" w:rsidRDefault="005D0EBC" w:rsidP="00A27727">
            <w:pPr>
              <w:pStyle w:val="ListParagraph"/>
              <w:numPr>
                <w:ilvl w:val="0"/>
                <w:numId w:val="8"/>
              </w:numPr>
              <w:rPr>
                <w:rFonts w:cs="Arial"/>
                <w:sz w:val="22"/>
                <w:szCs w:val="22"/>
              </w:rPr>
            </w:pPr>
            <w:r w:rsidRPr="00836C98">
              <w:rPr>
                <w:rFonts w:cs="Arial"/>
                <w:sz w:val="22"/>
                <w:szCs w:val="22"/>
              </w:rPr>
              <w:t>Looking forward to Academic Integrity Task Force</w:t>
            </w:r>
          </w:p>
          <w:p w14:paraId="424EC972" w14:textId="0A70D588" w:rsidR="005D0EBC" w:rsidRPr="00836C98" w:rsidRDefault="005D0EBC" w:rsidP="00836C98">
            <w:pPr>
              <w:pStyle w:val="ListParagraph"/>
              <w:ind w:left="360"/>
              <w:rPr>
                <w:rFonts w:cs="Arial"/>
                <w:sz w:val="22"/>
                <w:szCs w:val="22"/>
              </w:rPr>
            </w:pPr>
            <w:r w:rsidRPr="00836C98">
              <w:rPr>
                <w:rFonts w:cs="Arial"/>
                <w:sz w:val="22"/>
                <w:szCs w:val="22"/>
              </w:rPr>
              <w:t>Special “thank you” to Sen. O’Toole and Brea Henson and others for their work on the Committee on Status of Faculty with Disabilities</w:t>
            </w:r>
          </w:p>
        </w:tc>
      </w:tr>
      <w:tr w:rsidR="00D97F31" w:rsidRPr="00836C98" w14:paraId="75F41B67" w14:textId="77777777" w:rsidTr="00D97F31">
        <w:trPr>
          <w:jc w:val="center"/>
        </w:trPr>
        <w:tc>
          <w:tcPr>
            <w:tcW w:w="521" w:type="pct"/>
          </w:tcPr>
          <w:p w14:paraId="37E875FD" w14:textId="77777777" w:rsidR="00D97F31" w:rsidRPr="00836C98" w:rsidRDefault="00D97F31" w:rsidP="00D97F31">
            <w:pPr>
              <w:rPr>
                <w:rFonts w:ascii="Arial Narrow" w:hAnsi="Arial Narrow" w:cs="Arial"/>
                <w:sz w:val="22"/>
                <w:szCs w:val="22"/>
              </w:rPr>
            </w:pPr>
          </w:p>
        </w:tc>
        <w:tc>
          <w:tcPr>
            <w:tcW w:w="1215" w:type="pct"/>
          </w:tcPr>
          <w:p w14:paraId="6C0344E6" w14:textId="77777777" w:rsidR="00D97F31" w:rsidRPr="00836C98" w:rsidRDefault="00D97F31" w:rsidP="00D97F31">
            <w:pPr>
              <w:rPr>
                <w:rFonts w:ascii="Arial Narrow" w:hAnsi="Arial Narrow" w:cs="Arial"/>
                <w:sz w:val="22"/>
                <w:szCs w:val="22"/>
              </w:rPr>
            </w:pPr>
          </w:p>
        </w:tc>
        <w:tc>
          <w:tcPr>
            <w:tcW w:w="3264" w:type="pct"/>
          </w:tcPr>
          <w:p w14:paraId="54770B2A" w14:textId="77777777" w:rsidR="00D97F31" w:rsidRPr="00836C98" w:rsidRDefault="00D97F31" w:rsidP="00D97F31">
            <w:pPr>
              <w:rPr>
                <w:rFonts w:ascii="Arial Narrow" w:hAnsi="Arial Narrow" w:cs="Arial"/>
                <w:sz w:val="22"/>
                <w:szCs w:val="22"/>
              </w:rPr>
            </w:pPr>
          </w:p>
        </w:tc>
      </w:tr>
      <w:tr w:rsidR="00A36B1C" w:rsidRPr="00836C98" w14:paraId="5BD267DF" w14:textId="77777777" w:rsidTr="00D97F31">
        <w:trPr>
          <w:trHeight w:val="521"/>
          <w:jc w:val="center"/>
        </w:trPr>
        <w:tc>
          <w:tcPr>
            <w:tcW w:w="521" w:type="pct"/>
          </w:tcPr>
          <w:p w14:paraId="14AED5F3" w14:textId="535DC7D0"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XI</w:t>
            </w:r>
            <w:r w:rsidR="00A27727" w:rsidRPr="00836C98">
              <w:rPr>
                <w:rFonts w:ascii="Arial Narrow" w:hAnsi="Arial Narrow" w:cs="Arial"/>
                <w:sz w:val="22"/>
                <w:szCs w:val="22"/>
              </w:rPr>
              <w:t>I</w:t>
            </w:r>
            <w:r w:rsidRPr="00836C98">
              <w:rPr>
                <w:rFonts w:ascii="Arial Narrow" w:hAnsi="Arial Narrow" w:cs="Arial"/>
                <w:sz w:val="22"/>
                <w:szCs w:val="22"/>
              </w:rPr>
              <w:t>I.</w:t>
            </w:r>
          </w:p>
        </w:tc>
        <w:tc>
          <w:tcPr>
            <w:tcW w:w="1215" w:type="pct"/>
          </w:tcPr>
          <w:p w14:paraId="12527637" w14:textId="77777777" w:rsidR="00A36B1C" w:rsidRPr="00836C98" w:rsidRDefault="00A36B1C" w:rsidP="00D97F31">
            <w:pPr>
              <w:rPr>
                <w:rFonts w:ascii="Arial Narrow" w:hAnsi="Arial Narrow" w:cs="Arial"/>
                <w:sz w:val="22"/>
                <w:szCs w:val="22"/>
              </w:rPr>
            </w:pPr>
            <w:r w:rsidRPr="00836C98">
              <w:rPr>
                <w:rFonts w:ascii="Arial Narrow" w:hAnsi="Arial Narrow" w:cs="Arial"/>
                <w:sz w:val="22"/>
                <w:szCs w:val="22"/>
              </w:rPr>
              <w:t>Adjournment</w:t>
            </w:r>
          </w:p>
        </w:tc>
        <w:tc>
          <w:tcPr>
            <w:tcW w:w="3264" w:type="pct"/>
          </w:tcPr>
          <w:p w14:paraId="76E990B4" w14:textId="77777777" w:rsidR="00A36B1C" w:rsidRPr="00836C98" w:rsidRDefault="002E4E72" w:rsidP="00D97F31">
            <w:pPr>
              <w:rPr>
                <w:rFonts w:ascii="Arial Narrow" w:hAnsi="Arial Narrow" w:cs="Arial"/>
                <w:sz w:val="22"/>
                <w:szCs w:val="22"/>
              </w:rPr>
            </w:pPr>
            <w:r w:rsidRPr="00836C98">
              <w:rPr>
                <w:rFonts w:ascii="Arial Narrow" w:hAnsi="Arial Narrow" w:cs="Arial"/>
                <w:sz w:val="22"/>
                <w:szCs w:val="22"/>
              </w:rPr>
              <w:t>Motion to adjourn by: Sen. Belshaw</w:t>
            </w:r>
          </w:p>
          <w:p w14:paraId="73981E84" w14:textId="77777777" w:rsidR="002E4E72" w:rsidRPr="00836C98" w:rsidRDefault="002E4E72" w:rsidP="00D97F31">
            <w:pPr>
              <w:rPr>
                <w:rFonts w:ascii="Arial Narrow" w:hAnsi="Arial Narrow" w:cs="Arial"/>
                <w:sz w:val="22"/>
                <w:szCs w:val="22"/>
              </w:rPr>
            </w:pPr>
            <w:r w:rsidRPr="00836C98">
              <w:rPr>
                <w:rFonts w:ascii="Arial Narrow" w:hAnsi="Arial Narrow" w:cs="Arial"/>
                <w:sz w:val="22"/>
                <w:szCs w:val="22"/>
              </w:rPr>
              <w:t xml:space="preserve">Seconded </w:t>
            </w:r>
            <w:proofErr w:type="gramStart"/>
            <w:r w:rsidRPr="00836C98">
              <w:rPr>
                <w:rFonts w:ascii="Arial Narrow" w:hAnsi="Arial Narrow" w:cs="Arial"/>
                <w:sz w:val="22"/>
                <w:szCs w:val="22"/>
              </w:rPr>
              <w:t>by:</w:t>
            </w:r>
            <w:proofErr w:type="gramEnd"/>
            <w:r w:rsidRPr="00836C98">
              <w:rPr>
                <w:rFonts w:ascii="Arial Narrow" w:hAnsi="Arial Narrow" w:cs="Arial"/>
                <w:sz w:val="22"/>
                <w:szCs w:val="22"/>
              </w:rPr>
              <w:t xml:space="preserve"> Sen. Peak</w:t>
            </w:r>
          </w:p>
          <w:p w14:paraId="008DD288" w14:textId="5D96ED0B" w:rsidR="00800812" w:rsidRPr="00836C98" w:rsidRDefault="00800812" w:rsidP="00D97F31">
            <w:pPr>
              <w:rPr>
                <w:rFonts w:ascii="Arial Narrow" w:hAnsi="Arial Narrow" w:cs="Arial"/>
                <w:sz w:val="22"/>
                <w:szCs w:val="22"/>
              </w:rPr>
            </w:pPr>
            <w:r w:rsidRPr="00836C98">
              <w:rPr>
                <w:rFonts w:ascii="Arial Narrow" w:hAnsi="Arial Narrow" w:cs="Arial"/>
                <w:sz w:val="22"/>
                <w:szCs w:val="22"/>
              </w:rPr>
              <w:t>Meeting adjourned.</w:t>
            </w:r>
          </w:p>
        </w:tc>
      </w:tr>
    </w:tbl>
    <w:p w14:paraId="3787BE07" w14:textId="77777777" w:rsidR="00A36B1C" w:rsidRPr="00AC00BE" w:rsidRDefault="00A36B1C">
      <w:pPr>
        <w:rPr>
          <w:rFonts w:ascii="Arial Narrow" w:hAnsi="Arial Narrow"/>
        </w:rPr>
      </w:pPr>
    </w:p>
    <w:p w14:paraId="2F54CB48" w14:textId="630743C0" w:rsidR="00A36B1C" w:rsidRPr="00AC00BE" w:rsidRDefault="00A36B1C">
      <w:pPr>
        <w:rPr>
          <w:rFonts w:ascii="Arial Narrow" w:hAnsi="Arial Narrow"/>
        </w:rPr>
      </w:pPr>
    </w:p>
    <w:p w14:paraId="28BEF83D" w14:textId="77777777" w:rsidR="00A36B1C" w:rsidRPr="00AC00BE" w:rsidRDefault="00A36B1C">
      <w:pPr>
        <w:rPr>
          <w:rFonts w:ascii="Arial Narrow" w:hAnsi="Arial Narrow"/>
        </w:rPr>
      </w:pPr>
    </w:p>
    <w:sectPr w:rsidR="00A36B1C" w:rsidRPr="00AC00BE" w:rsidSect="00BA1540">
      <w:pgSz w:w="12240" w:h="15840"/>
      <w:pgMar w:top="900" w:right="1440" w:bottom="63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30D48" w14:textId="77777777" w:rsidR="004C1F41" w:rsidRDefault="004C1F41" w:rsidP="00BA1540">
      <w:r>
        <w:separator/>
      </w:r>
    </w:p>
  </w:endnote>
  <w:endnote w:type="continuationSeparator" w:id="0">
    <w:p w14:paraId="5E5D10DF" w14:textId="77777777" w:rsidR="004C1F41" w:rsidRDefault="004C1F41" w:rsidP="00BA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718CF" w14:textId="77777777" w:rsidR="004C1F41" w:rsidRDefault="004C1F41" w:rsidP="00BA1540">
      <w:r>
        <w:separator/>
      </w:r>
    </w:p>
  </w:footnote>
  <w:footnote w:type="continuationSeparator" w:id="0">
    <w:p w14:paraId="5F0EA04B" w14:textId="77777777" w:rsidR="004C1F41" w:rsidRDefault="004C1F41" w:rsidP="00BA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83A"/>
    <w:multiLevelType w:val="hybridMultilevel"/>
    <w:tmpl w:val="07FA4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C4CB2"/>
    <w:multiLevelType w:val="hybridMultilevel"/>
    <w:tmpl w:val="3BDAA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3131"/>
    <w:multiLevelType w:val="hybridMultilevel"/>
    <w:tmpl w:val="7DC8F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79923E3"/>
    <w:multiLevelType w:val="hybridMultilevel"/>
    <w:tmpl w:val="CDE6AD8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B84D6D"/>
    <w:multiLevelType w:val="hybridMultilevel"/>
    <w:tmpl w:val="3E4E9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F4062"/>
    <w:multiLevelType w:val="hybridMultilevel"/>
    <w:tmpl w:val="6772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E2D18"/>
    <w:multiLevelType w:val="hybridMultilevel"/>
    <w:tmpl w:val="3CBA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63D1B"/>
    <w:multiLevelType w:val="hybridMultilevel"/>
    <w:tmpl w:val="01C06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5C3F8D"/>
    <w:multiLevelType w:val="hybridMultilevel"/>
    <w:tmpl w:val="6F302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72BFD"/>
    <w:multiLevelType w:val="hybridMultilevel"/>
    <w:tmpl w:val="802C8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027535"/>
    <w:multiLevelType w:val="hybridMultilevel"/>
    <w:tmpl w:val="AB346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20C61"/>
    <w:multiLevelType w:val="hybridMultilevel"/>
    <w:tmpl w:val="1ACC4A9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3620CCE"/>
    <w:multiLevelType w:val="hybridMultilevel"/>
    <w:tmpl w:val="E63C1A7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5143086"/>
    <w:multiLevelType w:val="hybridMultilevel"/>
    <w:tmpl w:val="61767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A6DCF"/>
    <w:multiLevelType w:val="hybridMultilevel"/>
    <w:tmpl w:val="D0E6A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5B0B75"/>
    <w:multiLevelType w:val="hybridMultilevel"/>
    <w:tmpl w:val="89A04B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B54E9"/>
    <w:multiLevelType w:val="hybridMultilevel"/>
    <w:tmpl w:val="7CCE89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98432D"/>
    <w:multiLevelType w:val="hybridMultilevel"/>
    <w:tmpl w:val="A4B2CF2C"/>
    <w:lvl w:ilvl="0" w:tplc="892267A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B6C3E59"/>
    <w:multiLevelType w:val="hybridMultilevel"/>
    <w:tmpl w:val="A01CC352"/>
    <w:lvl w:ilvl="0" w:tplc="892267A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5241E8"/>
    <w:multiLevelType w:val="hybridMultilevel"/>
    <w:tmpl w:val="43E651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1"/>
  </w:num>
  <w:num w:numId="4">
    <w:abstractNumId w:val="3"/>
  </w:num>
  <w:num w:numId="5">
    <w:abstractNumId w:val="17"/>
  </w:num>
  <w:num w:numId="6">
    <w:abstractNumId w:val="18"/>
  </w:num>
  <w:num w:numId="7">
    <w:abstractNumId w:val="12"/>
  </w:num>
  <w:num w:numId="8">
    <w:abstractNumId w:val="2"/>
  </w:num>
  <w:num w:numId="9">
    <w:abstractNumId w:val="2"/>
  </w:num>
  <w:num w:numId="10">
    <w:abstractNumId w:val="14"/>
  </w:num>
  <w:num w:numId="11">
    <w:abstractNumId w:val="15"/>
  </w:num>
  <w:num w:numId="12">
    <w:abstractNumId w:val="19"/>
  </w:num>
  <w:num w:numId="13">
    <w:abstractNumId w:val="10"/>
  </w:num>
  <w:num w:numId="14">
    <w:abstractNumId w:val="1"/>
  </w:num>
  <w:num w:numId="15">
    <w:abstractNumId w:val="0"/>
  </w:num>
  <w:num w:numId="16">
    <w:abstractNumId w:val="16"/>
  </w:num>
  <w:num w:numId="17">
    <w:abstractNumId w:val="7"/>
  </w:num>
  <w:num w:numId="18">
    <w:abstractNumId w:val="4"/>
  </w:num>
  <w:num w:numId="19">
    <w:abstractNumId w:val="8"/>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22666"/>
    <w:rsid w:val="00043BBF"/>
    <w:rsid w:val="00043E48"/>
    <w:rsid w:val="00162B84"/>
    <w:rsid w:val="001A35CD"/>
    <w:rsid w:val="001B7CED"/>
    <w:rsid w:val="001C0E9A"/>
    <w:rsid w:val="001C263B"/>
    <w:rsid w:val="00261C74"/>
    <w:rsid w:val="00293E00"/>
    <w:rsid w:val="002E4E72"/>
    <w:rsid w:val="003058D8"/>
    <w:rsid w:val="00316A76"/>
    <w:rsid w:val="0035319C"/>
    <w:rsid w:val="00383925"/>
    <w:rsid w:val="003E1726"/>
    <w:rsid w:val="003E2AF0"/>
    <w:rsid w:val="0048206F"/>
    <w:rsid w:val="00487D3F"/>
    <w:rsid w:val="00494E7E"/>
    <w:rsid w:val="004C1F41"/>
    <w:rsid w:val="005D0EBC"/>
    <w:rsid w:val="00641A63"/>
    <w:rsid w:val="006957F6"/>
    <w:rsid w:val="006D4EDC"/>
    <w:rsid w:val="00706682"/>
    <w:rsid w:val="007453D5"/>
    <w:rsid w:val="007570B2"/>
    <w:rsid w:val="007D47CD"/>
    <w:rsid w:val="007E53EC"/>
    <w:rsid w:val="00800812"/>
    <w:rsid w:val="00836C98"/>
    <w:rsid w:val="0086544A"/>
    <w:rsid w:val="008A2422"/>
    <w:rsid w:val="008A3CD6"/>
    <w:rsid w:val="008A672B"/>
    <w:rsid w:val="009209CA"/>
    <w:rsid w:val="009300C3"/>
    <w:rsid w:val="00974546"/>
    <w:rsid w:val="009C34ED"/>
    <w:rsid w:val="00A02B2C"/>
    <w:rsid w:val="00A07B76"/>
    <w:rsid w:val="00A23517"/>
    <w:rsid w:val="00A27727"/>
    <w:rsid w:val="00A36B1C"/>
    <w:rsid w:val="00AC00BE"/>
    <w:rsid w:val="00B77350"/>
    <w:rsid w:val="00BA1540"/>
    <w:rsid w:val="00C15544"/>
    <w:rsid w:val="00C74B16"/>
    <w:rsid w:val="00C83161"/>
    <w:rsid w:val="00CA16EC"/>
    <w:rsid w:val="00D55F5D"/>
    <w:rsid w:val="00D86584"/>
    <w:rsid w:val="00D97F31"/>
    <w:rsid w:val="00DA6F6E"/>
    <w:rsid w:val="00DC0D4A"/>
    <w:rsid w:val="00DE4BFE"/>
    <w:rsid w:val="00E25DAB"/>
    <w:rsid w:val="00E31190"/>
    <w:rsid w:val="00E8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10B7"/>
  <w15:chartTrackingRefBased/>
  <w15:docId w15:val="{2C625849-AE21-CF49-9071-72BF116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B1C"/>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A36B1C"/>
    <w:rPr>
      <w:rFonts w:ascii="Calibri" w:eastAsia="Calibri" w:hAnsi="Calibri" w:cs="Times New Roman"/>
      <w:sz w:val="22"/>
      <w:szCs w:val="21"/>
    </w:rPr>
  </w:style>
  <w:style w:type="paragraph" w:styleId="ListParagraph">
    <w:name w:val="List Paragraph"/>
    <w:basedOn w:val="Normal"/>
    <w:uiPriority w:val="34"/>
    <w:qFormat/>
    <w:rsid w:val="00A36B1C"/>
    <w:pPr>
      <w:widowControl w:val="0"/>
      <w:autoSpaceDE w:val="0"/>
      <w:autoSpaceDN w:val="0"/>
      <w:adjustRightInd w:val="0"/>
      <w:ind w:left="720"/>
      <w:contextualSpacing/>
    </w:pPr>
    <w:rPr>
      <w:rFonts w:ascii="Arial Narrow" w:eastAsia="Times New Roman" w:hAnsi="Arial Narrow" w:cs="Times New Roman"/>
      <w:sz w:val="20"/>
    </w:rPr>
  </w:style>
  <w:style w:type="table" w:customStyle="1" w:styleId="TableGrid3">
    <w:name w:val="Table Grid3"/>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A15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540"/>
    <w:pPr>
      <w:tabs>
        <w:tab w:val="center" w:pos="4680"/>
        <w:tab w:val="right" w:pos="9360"/>
      </w:tabs>
    </w:pPr>
  </w:style>
  <w:style w:type="character" w:customStyle="1" w:styleId="HeaderChar">
    <w:name w:val="Header Char"/>
    <w:basedOn w:val="DefaultParagraphFont"/>
    <w:link w:val="Header"/>
    <w:uiPriority w:val="99"/>
    <w:rsid w:val="00BA1540"/>
  </w:style>
  <w:style w:type="paragraph" w:styleId="Footer">
    <w:name w:val="footer"/>
    <w:basedOn w:val="Normal"/>
    <w:link w:val="FooterChar"/>
    <w:uiPriority w:val="99"/>
    <w:unhideWhenUsed/>
    <w:rsid w:val="00BA1540"/>
    <w:pPr>
      <w:tabs>
        <w:tab w:val="center" w:pos="4680"/>
        <w:tab w:val="right" w:pos="9360"/>
      </w:tabs>
    </w:pPr>
  </w:style>
  <w:style w:type="character" w:customStyle="1" w:styleId="FooterChar">
    <w:name w:val="Footer Char"/>
    <w:basedOn w:val="DefaultParagraphFont"/>
    <w:link w:val="Footer"/>
    <w:uiPriority w:val="99"/>
    <w:rsid w:val="00BA1540"/>
  </w:style>
  <w:style w:type="character" w:styleId="Hyperlink">
    <w:name w:val="Hyperlink"/>
    <w:basedOn w:val="DefaultParagraphFont"/>
    <w:uiPriority w:val="99"/>
    <w:unhideWhenUsed/>
    <w:rsid w:val="00A27727"/>
    <w:rPr>
      <w:color w:val="0563C1" w:themeColor="hyperlink"/>
      <w:u w:val="single"/>
    </w:rPr>
  </w:style>
  <w:style w:type="character" w:styleId="UnresolvedMention">
    <w:name w:val="Unresolved Mention"/>
    <w:basedOn w:val="DefaultParagraphFont"/>
    <w:uiPriority w:val="99"/>
    <w:semiHidden/>
    <w:unhideWhenUsed/>
    <w:rsid w:val="00A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96216">
      <w:bodyDiv w:val="1"/>
      <w:marLeft w:val="0"/>
      <w:marRight w:val="0"/>
      <w:marTop w:val="0"/>
      <w:marBottom w:val="0"/>
      <w:divBdr>
        <w:top w:val="none" w:sz="0" w:space="0" w:color="auto"/>
        <w:left w:val="none" w:sz="0" w:space="0" w:color="auto"/>
        <w:bottom w:val="none" w:sz="0" w:space="0" w:color="auto"/>
        <w:right w:val="none" w:sz="0" w:space="0" w:color="auto"/>
      </w:divBdr>
    </w:div>
    <w:div w:id="1308633506">
      <w:bodyDiv w:val="1"/>
      <w:marLeft w:val="0"/>
      <w:marRight w:val="0"/>
      <w:marTop w:val="0"/>
      <w:marBottom w:val="0"/>
      <w:divBdr>
        <w:top w:val="none" w:sz="0" w:space="0" w:color="auto"/>
        <w:left w:val="none" w:sz="0" w:space="0" w:color="auto"/>
        <w:bottom w:val="none" w:sz="0" w:space="0" w:color="auto"/>
        <w:right w:val="none" w:sz="0" w:space="0" w:color="auto"/>
      </w:divBdr>
    </w:div>
    <w:div w:id="1436097977">
      <w:bodyDiv w:val="1"/>
      <w:marLeft w:val="0"/>
      <w:marRight w:val="0"/>
      <w:marTop w:val="0"/>
      <w:marBottom w:val="0"/>
      <w:divBdr>
        <w:top w:val="none" w:sz="0" w:space="0" w:color="auto"/>
        <w:left w:val="none" w:sz="0" w:space="0" w:color="auto"/>
        <w:bottom w:val="none" w:sz="0" w:space="0" w:color="auto"/>
        <w:right w:val="none" w:sz="0" w:space="0" w:color="auto"/>
      </w:divBdr>
    </w:div>
    <w:div w:id="1613515672">
      <w:bodyDiv w:val="1"/>
      <w:marLeft w:val="0"/>
      <w:marRight w:val="0"/>
      <w:marTop w:val="0"/>
      <w:marBottom w:val="0"/>
      <w:divBdr>
        <w:top w:val="none" w:sz="0" w:space="0" w:color="auto"/>
        <w:left w:val="none" w:sz="0" w:space="0" w:color="auto"/>
        <w:bottom w:val="none" w:sz="0" w:space="0" w:color="auto"/>
        <w:right w:val="none" w:sz="0" w:space="0" w:color="auto"/>
      </w:divBdr>
    </w:div>
    <w:div w:id="16940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unt.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ctafeedback.net/gozone/public-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2272</Words>
  <Characters>12951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Chamberlin, Adam</dc:creator>
  <cp:keywords/>
  <dc:description/>
  <cp:lastModifiedBy>Stover, Jill</cp:lastModifiedBy>
  <cp:revision>2</cp:revision>
  <cp:lastPrinted>2021-05-12T18:44:00Z</cp:lastPrinted>
  <dcterms:created xsi:type="dcterms:W3CDTF">2021-06-08T21:12:00Z</dcterms:created>
  <dcterms:modified xsi:type="dcterms:W3CDTF">2021-06-08T21:12:00Z</dcterms:modified>
</cp:coreProperties>
</file>