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458B" w14:textId="77777777" w:rsidR="00C923CF" w:rsidRPr="00814FED" w:rsidRDefault="00C923CF" w:rsidP="00C923CF">
      <w:pPr>
        <w:autoSpaceDE w:val="0"/>
        <w:autoSpaceDN w:val="0"/>
        <w:adjustRightInd w:val="0"/>
        <w:spacing w:after="0" w:line="240" w:lineRule="auto"/>
        <w:rPr>
          <w:rFonts w:ascii="Times New Roman" w:hAnsi="Times New Roman" w:cs="Times New Roman"/>
          <w:b/>
          <w:bCs/>
        </w:rPr>
      </w:pPr>
      <w:r w:rsidRPr="00814FED">
        <w:rPr>
          <w:rFonts w:ascii="Times New Roman" w:hAnsi="Times New Roman" w:cs="Times New Roman"/>
          <w:b/>
          <w:bCs/>
        </w:rPr>
        <w:t xml:space="preserve">This template is provided as guidance in assisting committees to satisfy the reporting requirements found in Faculty Senate Bylaws, Article III, </w:t>
      </w:r>
      <w:proofErr w:type="gramStart"/>
      <w:r w:rsidRPr="00814FED">
        <w:rPr>
          <w:rFonts w:ascii="Times New Roman" w:hAnsi="Times New Roman" w:cs="Times New Roman"/>
          <w:b/>
          <w:bCs/>
        </w:rPr>
        <w:t>Section</w:t>
      </w:r>
      <w:proofErr w:type="gramEnd"/>
      <w:r w:rsidRPr="00814FED">
        <w:rPr>
          <w:rFonts w:ascii="Times New Roman" w:hAnsi="Times New Roman" w:cs="Times New Roman"/>
          <w:b/>
          <w:bCs/>
        </w:rPr>
        <w:t xml:space="preserve">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14:paraId="669F92FA"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12D6647A"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45D96620"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02FB03E"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00891378"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25BC8703" w14:textId="77777777"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8"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14:paraId="4C943C35"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6DD6927B"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5BBE7D4E"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35DA06A8" w14:textId="352046B4" w:rsidR="00F16A1C" w:rsidRPr="00C923CF" w:rsidRDefault="00B31D4D"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16D59983" wp14:editId="5D3D5CD2">
                <wp:simplePos x="0" y="0"/>
                <wp:positionH relativeFrom="column">
                  <wp:posOffset>2380615</wp:posOffset>
                </wp:positionH>
                <wp:positionV relativeFrom="paragraph">
                  <wp:posOffset>95250</wp:posOffset>
                </wp:positionV>
                <wp:extent cx="352425" cy="240665"/>
                <wp:effectExtent l="0" t="0" r="28575" b="26035"/>
                <wp:wrapNone/>
                <wp:docPr id="3" name="Rectangle 3"/>
                <wp:cNvGraphicFramePr/>
                <a:graphic xmlns:a="http://schemas.openxmlformats.org/drawingml/2006/main">
                  <a:graphicData uri="http://schemas.microsoft.com/office/word/2010/wordprocessingShape">
                    <wps:wsp>
                      <wps:cNvSpPr/>
                      <wps:spPr>
                        <a:xfrm>
                          <a:off x="0" y="0"/>
                          <a:ext cx="352425" cy="240665"/>
                        </a:xfrm>
                        <a:prstGeom prst="rect">
                          <a:avLst/>
                        </a:prstGeom>
                        <a:noFill/>
                        <a:ln w="25400" cap="flat" cmpd="sng" algn="ctr">
                          <a:solidFill>
                            <a:sysClr val="windowText" lastClr="000000"/>
                          </a:solidFill>
                          <a:prstDash val="solid"/>
                        </a:ln>
                        <a:effectLst/>
                      </wps:spPr>
                      <wps:txbx>
                        <w:txbxContent>
                          <w:p w14:paraId="2BEBAD9B" w14:textId="161ECFD0" w:rsidR="00B31D4D" w:rsidRDefault="00B31D4D" w:rsidP="00B31D4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7.45pt;margin-top:7.5pt;width:27.75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" filled="f" strokecolor="windowText" strokeweight="2pt">
                <v:textbox>
                  <w:txbxContent>
                    <w:p w14:paraId="2BEBAD9B" w14:textId="161ECFD0" w:rsidR="00B31D4D" w:rsidRDefault="00B31D4D" w:rsidP="00B31D4D">
                      <w:pPr>
                        <w:jc w:val="center"/>
                      </w:pPr>
                      <w:r>
                        <w:t>X</w:t>
                      </w:r>
                    </w:p>
                  </w:txbxContent>
                </v:textbox>
              </v:rect>
            </w:pict>
          </mc:Fallback>
        </mc:AlternateContent>
      </w:r>
      <w:r w:rsidR="00F001D3">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9504622" wp14:editId="32453B89">
                <wp:simplePos x="0" y="0"/>
                <wp:positionH relativeFrom="column">
                  <wp:posOffset>107950</wp:posOffset>
                </wp:positionH>
                <wp:positionV relativeFrom="paragraph">
                  <wp:posOffset>95250</wp:posOffset>
                </wp:positionV>
                <wp:extent cx="349250" cy="228600"/>
                <wp:effectExtent l="0" t="0" r="31750" b="25400"/>
                <wp:wrapNone/>
                <wp:docPr id="2" name="Rectangle 2"/>
                <wp:cNvGraphicFramePr/>
                <a:graphic xmlns:a="http://schemas.openxmlformats.org/drawingml/2006/main">
                  <a:graphicData uri="http://schemas.microsoft.com/office/word/2010/wordprocessingShape">
                    <wps:wsp>
                      <wps:cNvSpPr/>
                      <wps:spPr>
                        <a:xfrm>
                          <a:off x="0" y="0"/>
                          <a:ext cx="3492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85DC8" w14:textId="31996C18" w:rsidR="00F001D3" w:rsidRPr="00F001D3" w:rsidRDefault="00F001D3" w:rsidP="00F001D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8.5pt;margin-top:7.5pt;width: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" filled="f" strokecolor="black [3213]" strokeweight="2pt">
                <v:textbox>
                  <w:txbxContent>
                    <w:p w14:paraId="38185DC8" w14:textId="31996C18" w:rsidR="00F001D3" w:rsidRPr="00F001D3" w:rsidRDefault="00F001D3" w:rsidP="00F001D3">
                      <w:pPr>
                        <w:jc w:val="center"/>
                        <w:rPr>
                          <w:color w:val="000000" w:themeColor="text1"/>
                        </w:rPr>
                      </w:pPr>
                    </w:p>
                  </w:txbxContent>
                </v:textbox>
              </v:rect>
            </w:pict>
          </mc:Fallback>
        </mc:AlternateContent>
      </w:r>
    </w:p>
    <w:p w14:paraId="083E3566" w14:textId="37172B24"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00B31D4D">
        <w:rPr>
          <w:rFonts w:ascii="Times New Roman" w:hAnsi="Times New Roman" w:cs="Times New Roman"/>
          <w:b/>
          <w:bCs/>
          <w:sz w:val="24"/>
          <w:szCs w:val="24"/>
        </w:rPr>
        <w:t xml:space="preserve"> </w:t>
      </w:r>
      <w:r w:rsidRPr="00C923CF">
        <w:rPr>
          <w:rFonts w:ascii="Times New Roman" w:hAnsi="Times New Roman" w:cs="Times New Roman"/>
          <w:b/>
          <w:bCs/>
          <w:sz w:val="24"/>
          <w:szCs w:val="24"/>
        </w:rPr>
        <w:t>Year-end report</w:t>
      </w:r>
    </w:p>
    <w:p w14:paraId="55933FC7"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0D029834" w14:textId="14DDAA1A" w:rsidR="009012CF" w:rsidRPr="00F001D3" w:rsidRDefault="00C923CF" w:rsidP="00C923CF">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F001D3">
        <w:rPr>
          <w:rFonts w:ascii="Times New Roman" w:hAnsi="Times New Roman" w:cs="Times New Roman"/>
          <w:b/>
          <w:bCs/>
          <w:sz w:val="24"/>
          <w:szCs w:val="24"/>
        </w:rPr>
        <w:t xml:space="preserve"> </w:t>
      </w:r>
      <w:r w:rsidR="00B31D4D">
        <w:rPr>
          <w:rFonts w:ascii="Times New Roman" w:hAnsi="Times New Roman" w:cs="Times New Roman"/>
          <w:bCs/>
          <w:sz w:val="24"/>
          <w:szCs w:val="24"/>
        </w:rPr>
        <w:t>May 30, 2018</w:t>
      </w:r>
    </w:p>
    <w:p w14:paraId="3795AD60" w14:textId="77777777"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F16A1C" w:rsidRPr="009012CF">
        <w:rPr>
          <w:rFonts w:ascii="Times New Roman" w:hAnsi="Times New Roman" w:cs="Times New Roman"/>
          <w:sz w:val="24"/>
          <w:szCs w:val="24"/>
        </w:rPr>
        <w:tab/>
      </w:r>
      <w:r w:rsidR="00F001D3">
        <w:rPr>
          <w:rFonts w:ascii="Times New Roman" w:hAnsi="Times New Roman" w:cs="Times New Roman"/>
          <w:sz w:val="24"/>
          <w:szCs w:val="24"/>
        </w:rPr>
        <w:t>Committee on Committees</w:t>
      </w:r>
      <w:r w:rsidR="00F16A1C" w:rsidRPr="009012CF">
        <w:rPr>
          <w:rFonts w:ascii="Times New Roman" w:hAnsi="Times New Roman" w:cs="Times New Roman"/>
          <w:sz w:val="24"/>
          <w:szCs w:val="24"/>
        </w:rPr>
        <w:tab/>
      </w:r>
    </w:p>
    <w:p w14:paraId="04291558" w14:textId="77777777" w:rsidR="00F16A1C" w:rsidRPr="00F001D3"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F001D3">
        <w:rPr>
          <w:rFonts w:ascii="Times New Roman" w:hAnsi="Times New Roman" w:cs="Times New Roman"/>
          <w:b/>
          <w:bCs/>
          <w:sz w:val="24"/>
          <w:szCs w:val="24"/>
        </w:rPr>
        <w:t xml:space="preserve"> </w:t>
      </w:r>
      <w:r w:rsidR="00F001D3">
        <w:rPr>
          <w:rFonts w:ascii="Times New Roman" w:hAnsi="Times New Roman" w:cs="Times New Roman"/>
          <w:bCs/>
          <w:sz w:val="24"/>
          <w:szCs w:val="24"/>
        </w:rPr>
        <w:t>Jodi Philbrick</w:t>
      </w:r>
      <w:r w:rsidR="00F001D3">
        <w:rPr>
          <w:rFonts w:ascii="Times New Roman" w:hAnsi="Times New Roman" w:cs="Times New Roman"/>
          <w:bCs/>
          <w:sz w:val="24"/>
          <w:szCs w:val="24"/>
        </w:rPr>
        <w:tab/>
      </w:r>
    </w:p>
    <w:p w14:paraId="37247FCD" w14:textId="77777777" w:rsidR="00F001D3" w:rsidRDefault="00F16A1C"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p>
    <w:p w14:paraId="0E47A31C" w14:textId="77777777" w:rsidR="00F001D3" w:rsidRDefault="00F001D3" w:rsidP="00C923C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October 2, 2017 (f2f)</w:t>
      </w:r>
    </w:p>
    <w:p w14:paraId="6D490F28" w14:textId="77777777" w:rsidR="00F001D3" w:rsidRDefault="00F001D3" w:rsidP="00C923C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November 6, 2017 (f2f)</w:t>
      </w:r>
    </w:p>
    <w:p w14:paraId="26D77542" w14:textId="77777777" w:rsidR="00590069" w:rsidRDefault="00F001D3" w:rsidP="00F001D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November 15, 2017 (online)</w:t>
      </w:r>
    </w:p>
    <w:p w14:paraId="59948DEB" w14:textId="497903A6" w:rsidR="00B31D4D" w:rsidRDefault="00B31D4D" w:rsidP="00F001D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May </w:t>
      </w:r>
      <w:r w:rsidR="000E07A4">
        <w:rPr>
          <w:rFonts w:ascii="Times New Roman" w:hAnsi="Times New Roman" w:cs="Times New Roman"/>
          <w:sz w:val="24"/>
          <w:szCs w:val="24"/>
        </w:rPr>
        <w:t>14, 2018 (f2f)</w:t>
      </w:r>
    </w:p>
    <w:p w14:paraId="16D359BA" w14:textId="428DD38B" w:rsidR="00B31D4D" w:rsidRDefault="00B31D4D" w:rsidP="00F001D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May 22, 2018</w:t>
      </w:r>
      <w:r w:rsidR="000E07A4">
        <w:rPr>
          <w:rFonts w:ascii="Times New Roman" w:hAnsi="Times New Roman" w:cs="Times New Roman"/>
          <w:sz w:val="24"/>
          <w:szCs w:val="24"/>
        </w:rPr>
        <w:t xml:space="preserve"> (f2f)</w:t>
      </w:r>
    </w:p>
    <w:p w14:paraId="35076BC1" w14:textId="6F98A821" w:rsidR="000B0EE6" w:rsidRPr="009012CF" w:rsidRDefault="000B0EE6" w:rsidP="00F001D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Will be meeting on June 13, 2018 prior to the last Faculty Senate meeting</w:t>
      </w:r>
    </w:p>
    <w:p w14:paraId="32BA250B" w14:textId="77777777"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2A2BD616"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6"/>
        <w:gridCol w:w="1710"/>
        <w:gridCol w:w="1350"/>
        <w:gridCol w:w="1559"/>
        <w:gridCol w:w="1591"/>
      </w:tblGrid>
      <w:tr w:rsidR="0030331C" w:rsidRPr="00701BC5" w14:paraId="3BA87CD5" w14:textId="77777777" w:rsidTr="000E07A4">
        <w:tc>
          <w:tcPr>
            <w:tcW w:w="1556" w:type="dxa"/>
          </w:tcPr>
          <w:p w14:paraId="6EC0E195"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14:paraId="789AF7ED"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710" w:type="dxa"/>
          </w:tcPr>
          <w:p w14:paraId="6C264764"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50" w:type="dxa"/>
          </w:tcPr>
          <w:p w14:paraId="138DB0C1"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3DC2A578"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14:paraId="6F52BFC3"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54938D81"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14:paraId="315EFC35" w14:textId="77777777" w:rsidTr="000E07A4">
        <w:tc>
          <w:tcPr>
            <w:tcW w:w="1556" w:type="dxa"/>
            <w:tcBorders>
              <w:right w:val="single" w:sz="4" w:space="0" w:color="auto"/>
            </w:tcBorders>
          </w:tcPr>
          <w:p w14:paraId="3A5CFF9E" w14:textId="77777777" w:rsidR="009012CF" w:rsidRPr="00701BC5" w:rsidRDefault="00F001D3" w:rsidP="00AB441B">
            <w:pPr>
              <w:rPr>
                <w:rFonts w:ascii="Times New Roman" w:hAnsi="Times New Roman" w:cs="Times New Roman"/>
              </w:rPr>
            </w:pPr>
            <w:r>
              <w:rPr>
                <w:rFonts w:ascii="Times New Roman" w:hAnsi="Times New Roman" w:cs="Times New Roman"/>
              </w:rPr>
              <w:t>Senate 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CC715A2"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V. Barbara Bush</w:t>
            </w:r>
          </w:p>
        </w:tc>
        <w:tc>
          <w:tcPr>
            <w:tcW w:w="1710" w:type="dxa"/>
          </w:tcPr>
          <w:p w14:paraId="1C95BB66" w14:textId="77777777" w:rsidR="009012CF" w:rsidRPr="00701BC5" w:rsidRDefault="009012CF" w:rsidP="00AB441B">
            <w:pPr>
              <w:autoSpaceDE w:val="0"/>
              <w:autoSpaceDN w:val="0"/>
              <w:adjustRightInd w:val="0"/>
              <w:rPr>
                <w:rFonts w:ascii="Times New Roman" w:hAnsi="Times New Roman" w:cs="Times New Roman"/>
              </w:rPr>
            </w:pPr>
          </w:p>
        </w:tc>
        <w:tc>
          <w:tcPr>
            <w:tcW w:w="1350" w:type="dxa"/>
          </w:tcPr>
          <w:p w14:paraId="3742FFD6"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205D8F08" w14:textId="087CDCB7" w:rsidR="009012CF" w:rsidRPr="00701BC5" w:rsidRDefault="000E07A4" w:rsidP="00AB441B">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591" w:type="dxa"/>
          </w:tcPr>
          <w:p w14:paraId="4044FB06"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F001D3" w:rsidRPr="00701BC5" w14:paraId="0B09A02D" w14:textId="77777777" w:rsidTr="000E07A4">
        <w:tc>
          <w:tcPr>
            <w:tcW w:w="1556" w:type="dxa"/>
            <w:tcBorders>
              <w:right w:val="single" w:sz="4" w:space="0" w:color="auto"/>
            </w:tcBorders>
          </w:tcPr>
          <w:p w14:paraId="23FE4DBB" w14:textId="77777777" w:rsidR="00F001D3" w:rsidRPr="00701BC5" w:rsidRDefault="00F001D3" w:rsidP="00AB441B">
            <w:pPr>
              <w:rPr>
                <w:rFonts w:ascii="Times New Roman" w:hAnsi="Times New Roman" w:cs="Times New Roman"/>
              </w:rPr>
            </w:pPr>
            <w:r>
              <w:rPr>
                <w:rFonts w:ascii="Times New Roman" w:hAnsi="Times New Roman" w:cs="Times New Roman"/>
              </w:rPr>
              <w:t>Senate Vice-chair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DF8B58E" w14:textId="77777777" w:rsidR="00F001D3" w:rsidRPr="00701BC5" w:rsidRDefault="00F001D3" w:rsidP="00AB441B">
            <w:pPr>
              <w:rPr>
                <w:rFonts w:ascii="Times New Roman" w:hAnsi="Times New Roman" w:cs="Times New Roman"/>
                <w:color w:val="000000"/>
              </w:rPr>
            </w:pPr>
            <w:r>
              <w:rPr>
                <w:rFonts w:ascii="Times New Roman" w:hAnsi="Times New Roman" w:cs="Times New Roman"/>
                <w:color w:val="000000"/>
              </w:rPr>
              <w:t>Sheri Broyles</w:t>
            </w:r>
          </w:p>
        </w:tc>
        <w:tc>
          <w:tcPr>
            <w:tcW w:w="1710" w:type="dxa"/>
          </w:tcPr>
          <w:p w14:paraId="7959F262" w14:textId="77777777" w:rsidR="00F001D3" w:rsidRPr="00701BC5" w:rsidRDefault="00F001D3" w:rsidP="00AB441B">
            <w:pPr>
              <w:autoSpaceDE w:val="0"/>
              <w:autoSpaceDN w:val="0"/>
              <w:adjustRightInd w:val="0"/>
              <w:rPr>
                <w:rFonts w:ascii="Times New Roman" w:hAnsi="Times New Roman" w:cs="Times New Roman"/>
              </w:rPr>
            </w:pPr>
          </w:p>
        </w:tc>
        <w:tc>
          <w:tcPr>
            <w:tcW w:w="1350" w:type="dxa"/>
          </w:tcPr>
          <w:p w14:paraId="0AB485BA" w14:textId="77777777" w:rsidR="00F001D3"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4A7AE83E" w14:textId="6C6E69AB" w:rsidR="00F001D3" w:rsidRPr="00701BC5" w:rsidRDefault="000E07A4" w:rsidP="00AB441B">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591" w:type="dxa"/>
          </w:tcPr>
          <w:p w14:paraId="682C6AC9" w14:textId="77777777" w:rsidR="00F001D3"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51FE9374" w14:textId="77777777" w:rsidTr="000E07A4">
        <w:tc>
          <w:tcPr>
            <w:tcW w:w="1556" w:type="dxa"/>
            <w:tcBorders>
              <w:right w:val="single" w:sz="4" w:space="0" w:color="auto"/>
            </w:tcBorders>
          </w:tcPr>
          <w:p w14:paraId="0B529B31"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S</w:t>
            </w:r>
            <w:r w:rsidR="00F001D3">
              <w:rPr>
                <w:rFonts w:ascii="Times New Roman" w:hAnsi="Times New Roman" w:cs="Times New Roman"/>
              </w:rPr>
              <w:t>enate S</w:t>
            </w:r>
            <w:r w:rsidRPr="00701BC5">
              <w:rPr>
                <w:rFonts w:ascii="Times New Roman" w:hAnsi="Times New Roman" w:cs="Times New Roman"/>
              </w:rPr>
              <w:t>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B186D28"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 xml:space="preserve">Kevin </w:t>
            </w:r>
            <w:proofErr w:type="spellStart"/>
            <w:r>
              <w:rPr>
                <w:rFonts w:ascii="Times New Roman" w:hAnsi="Times New Roman" w:cs="Times New Roman"/>
                <w:color w:val="000000"/>
              </w:rPr>
              <w:t>Yanowski</w:t>
            </w:r>
            <w:proofErr w:type="spellEnd"/>
          </w:p>
        </w:tc>
        <w:tc>
          <w:tcPr>
            <w:tcW w:w="1710" w:type="dxa"/>
          </w:tcPr>
          <w:p w14:paraId="732086DF" w14:textId="77777777" w:rsidR="009012CF" w:rsidRPr="00701BC5" w:rsidRDefault="009012CF" w:rsidP="00AB441B">
            <w:pPr>
              <w:autoSpaceDE w:val="0"/>
              <w:autoSpaceDN w:val="0"/>
              <w:adjustRightInd w:val="0"/>
              <w:rPr>
                <w:rFonts w:ascii="Times New Roman" w:hAnsi="Times New Roman" w:cs="Times New Roman"/>
              </w:rPr>
            </w:pPr>
          </w:p>
        </w:tc>
        <w:tc>
          <w:tcPr>
            <w:tcW w:w="1350" w:type="dxa"/>
          </w:tcPr>
          <w:p w14:paraId="41E31638"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3FD829E7" w14:textId="31788E81" w:rsidR="009012CF" w:rsidRPr="00701BC5" w:rsidRDefault="000E07A4" w:rsidP="00AB441B">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62CC484D"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1 (excused)</w:t>
            </w:r>
          </w:p>
        </w:tc>
      </w:tr>
      <w:tr w:rsidR="009012CF" w:rsidRPr="00701BC5" w14:paraId="47CE677F" w14:textId="77777777" w:rsidTr="000E07A4">
        <w:tc>
          <w:tcPr>
            <w:tcW w:w="1556" w:type="dxa"/>
            <w:tcBorders>
              <w:right w:val="single" w:sz="4" w:space="0" w:color="auto"/>
            </w:tcBorders>
          </w:tcPr>
          <w:p w14:paraId="2E6BAF0B"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4271408"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 xml:space="preserve">Tatiana </w:t>
            </w:r>
            <w:proofErr w:type="spellStart"/>
            <w:r>
              <w:rPr>
                <w:rFonts w:ascii="Times New Roman" w:hAnsi="Times New Roman" w:cs="Times New Roman"/>
                <w:color w:val="000000"/>
              </w:rPr>
              <w:t>Filosofova</w:t>
            </w:r>
            <w:proofErr w:type="spellEnd"/>
          </w:p>
        </w:tc>
        <w:tc>
          <w:tcPr>
            <w:tcW w:w="1710" w:type="dxa"/>
          </w:tcPr>
          <w:p w14:paraId="1A386B59"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WLLC</w:t>
            </w:r>
          </w:p>
        </w:tc>
        <w:tc>
          <w:tcPr>
            <w:tcW w:w="1350" w:type="dxa"/>
          </w:tcPr>
          <w:p w14:paraId="017AF34D"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64D48CC3" w14:textId="0463FF03" w:rsidR="009012CF" w:rsidRPr="00701BC5" w:rsidRDefault="000E07A4"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49291318"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 (excused)</w:t>
            </w:r>
          </w:p>
        </w:tc>
      </w:tr>
      <w:tr w:rsidR="009012CF" w:rsidRPr="00701BC5" w14:paraId="23644AD6" w14:textId="77777777" w:rsidTr="000E07A4">
        <w:tc>
          <w:tcPr>
            <w:tcW w:w="1556" w:type="dxa"/>
            <w:tcBorders>
              <w:right w:val="single" w:sz="4" w:space="0" w:color="auto"/>
            </w:tcBorders>
          </w:tcPr>
          <w:p w14:paraId="54653C91"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AD160D0" w14:textId="0B3AB749"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 xml:space="preserve">Jodi </w:t>
            </w:r>
            <w:proofErr w:type="spellStart"/>
            <w:r>
              <w:rPr>
                <w:rFonts w:ascii="Times New Roman" w:hAnsi="Times New Roman" w:cs="Times New Roman"/>
                <w:color w:val="000000"/>
              </w:rPr>
              <w:t>Philbrick</w:t>
            </w:r>
            <w:proofErr w:type="spellEnd"/>
            <w:r w:rsidR="000E07A4">
              <w:rPr>
                <w:rFonts w:ascii="Times New Roman" w:hAnsi="Times New Roman" w:cs="Times New Roman"/>
                <w:color w:val="000000"/>
              </w:rPr>
              <w:t xml:space="preserve">  (Chair)</w:t>
            </w:r>
          </w:p>
        </w:tc>
        <w:tc>
          <w:tcPr>
            <w:tcW w:w="1710" w:type="dxa"/>
          </w:tcPr>
          <w:p w14:paraId="5D7BF91B"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IS</w:t>
            </w:r>
          </w:p>
        </w:tc>
        <w:tc>
          <w:tcPr>
            <w:tcW w:w="1350" w:type="dxa"/>
          </w:tcPr>
          <w:p w14:paraId="78107013"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29A87EFE" w14:textId="2ADEEF67" w:rsidR="009012CF" w:rsidRPr="00701BC5" w:rsidRDefault="000E07A4" w:rsidP="00AB441B">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591" w:type="dxa"/>
          </w:tcPr>
          <w:p w14:paraId="401C93F1"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69517AAD" w14:textId="77777777" w:rsidTr="000E07A4">
        <w:tc>
          <w:tcPr>
            <w:tcW w:w="1556" w:type="dxa"/>
            <w:tcBorders>
              <w:right w:val="single" w:sz="4" w:space="0" w:color="auto"/>
            </w:tcBorders>
          </w:tcPr>
          <w:p w14:paraId="5997B5C1"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C2487EE" w14:textId="77777777" w:rsidR="009012CF" w:rsidRPr="00701BC5" w:rsidRDefault="00F001D3" w:rsidP="00AB441B">
            <w:pPr>
              <w:rPr>
                <w:rFonts w:ascii="Times New Roman" w:hAnsi="Times New Roman" w:cs="Times New Roman"/>
                <w:color w:val="000000"/>
              </w:rPr>
            </w:pPr>
            <w:proofErr w:type="spellStart"/>
            <w:r>
              <w:rPr>
                <w:rFonts w:ascii="Times New Roman" w:hAnsi="Times New Roman" w:cs="Times New Roman"/>
                <w:color w:val="000000"/>
              </w:rPr>
              <w:t>Farhad</w:t>
            </w:r>
            <w:proofErr w:type="spellEnd"/>
            <w:r>
              <w:rPr>
                <w:rFonts w:ascii="Times New Roman" w:hAnsi="Times New Roman" w:cs="Times New Roman"/>
                <w:color w:val="000000"/>
              </w:rPr>
              <w:t xml:space="preserve"> Shahrokhi</w:t>
            </w:r>
          </w:p>
        </w:tc>
        <w:tc>
          <w:tcPr>
            <w:tcW w:w="1710" w:type="dxa"/>
          </w:tcPr>
          <w:p w14:paraId="107F6EA2"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CSE</w:t>
            </w:r>
          </w:p>
        </w:tc>
        <w:tc>
          <w:tcPr>
            <w:tcW w:w="1350" w:type="dxa"/>
          </w:tcPr>
          <w:p w14:paraId="03C40709"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124E9101" w14:textId="33BEEF0B" w:rsidR="009012CF" w:rsidRPr="00701BC5" w:rsidRDefault="000E07A4"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6B1D97B2"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w:t>
            </w:r>
          </w:p>
        </w:tc>
      </w:tr>
      <w:tr w:rsidR="009012CF" w:rsidRPr="00701BC5" w14:paraId="111D610C" w14:textId="77777777" w:rsidTr="000E07A4">
        <w:tc>
          <w:tcPr>
            <w:tcW w:w="1556" w:type="dxa"/>
            <w:tcBorders>
              <w:right w:val="single" w:sz="4" w:space="0" w:color="auto"/>
            </w:tcBorders>
          </w:tcPr>
          <w:p w14:paraId="75DC3827"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C63334C"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 xml:space="preserve">Richard </w:t>
            </w:r>
            <w:proofErr w:type="spellStart"/>
            <w:r>
              <w:rPr>
                <w:rFonts w:ascii="Times New Roman" w:hAnsi="Times New Roman" w:cs="Times New Roman"/>
                <w:color w:val="000000"/>
              </w:rPr>
              <w:t>Ruderman</w:t>
            </w:r>
            <w:proofErr w:type="spellEnd"/>
          </w:p>
        </w:tc>
        <w:tc>
          <w:tcPr>
            <w:tcW w:w="1710" w:type="dxa"/>
          </w:tcPr>
          <w:p w14:paraId="24B3994B"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PSCI</w:t>
            </w:r>
          </w:p>
        </w:tc>
        <w:tc>
          <w:tcPr>
            <w:tcW w:w="1350" w:type="dxa"/>
          </w:tcPr>
          <w:p w14:paraId="190C8BF2"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11617126" w14:textId="7CE461B7" w:rsidR="009012CF" w:rsidRPr="00701BC5" w:rsidRDefault="000E07A4" w:rsidP="00AB441B">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623E750D"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 xml:space="preserve">1 (was not yet </w:t>
            </w:r>
            <w:r>
              <w:rPr>
                <w:rFonts w:ascii="Times New Roman" w:hAnsi="Times New Roman" w:cs="Times New Roman"/>
              </w:rPr>
              <w:lastRenderedPageBreak/>
              <w:t>a member)</w:t>
            </w:r>
          </w:p>
        </w:tc>
      </w:tr>
      <w:tr w:rsidR="009012CF" w:rsidRPr="00701BC5" w14:paraId="60329A39" w14:textId="77777777" w:rsidTr="000E07A4">
        <w:tc>
          <w:tcPr>
            <w:tcW w:w="1556" w:type="dxa"/>
            <w:tcBorders>
              <w:right w:val="single" w:sz="4" w:space="0" w:color="auto"/>
            </w:tcBorders>
          </w:tcPr>
          <w:p w14:paraId="2F20BD5C"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lastRenderedPageBreak/>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D4E83"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Paul Hutchinson</w:t>
            </w:r>
          </w:p>
        </w:tc>
        <w:tc>
          <w:tcPr>
            <w:tcW w:w="1710" w:type="dxa"/>
          </w:tcPr>
          <w:p w14:paraId="1789B422"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ACCT</w:t>
            </w:r>
          </w:p>
        </w:tc>
        <w:tc>
          <w:tcPr>
            <w:tcW w:w="1350" w:type="dxa"/>
          </w:tcPr>
          <w:p w14:paraId="18D04D34"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0A2E76FF"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3397C378" w14:textId="01F3D9F3" w:rsidR="009012CF" w:rsidRPr="00701BC5" w:rsidRDefault="000E07A4" w:rsidP="00AB441B">
            <w:pPr>
              <w:autoSpaceDE w:val="0"/>
              <w:autoSpaceDN w:val="0"/>
              <w:adjustRightInd w:val="0"/>
              <w:rPr>
                <w:rFonts w:ascii="Times New Roman" w:hAnsi="Times New Roman" w:cs="Times New Roman"/>
              </w:rPr>
            </w:pPr>
            <w:r>
              <w:rPr>
                <w:rFonts w:ascii="Times New Roman" w:hAnsi="Times New Roman" w:cs="Times New Roman"/>
              </w:rPr>
              <w:t>3</w:t>
            </w:r>
            <w:r w:rsidR="00F001D3">
              <w:rPr>
                <w:rFonts w:ascii="Times New Roman" w:hAnsi="Times New Roman" w:cs="Times New Roman"/>
              </w:rPr>
              <w:t xml:space="preserve"> (excused)</w:t>
            </w:r>
          </w:p>
        </w:tc>
      </w:tr>
      <w:tr w:rsidR="009012CF" w:rsidRPr="00701BC5" w14:paraId="1183092A" w14:textId="77777777" w:rsidTr="000E07A4">
        <w:tc>
          <w:tcPr>
            <w:tcW w:w="1556" w:type="dxa"/>
            <w:tcBorders>
              <w:right w:val="single" w:sz="4" w:space="0" w:color="auto"/>
            </w:tcBorders>
          </w:tcPr>
          <w:p w14:paraId="10536F6D"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65F98" w14:textId="77777777" w:rsidR="009012CF" w:rsidRPr="00701BC5" w:rsidRDefault="00F001D3" w:rsidP="00AB441B">
            <w:pPr>
              <w:rPr>
                <w:rFonts w:ascii="Times New Roman" w:hAnsi="Times New Roman" w:cs="Times New Roman"/>
                <w:color w:val="000000"/>
              </w:rPr>
            </w:pPr>
            <w:proofErr w:type="spellStart"/>
            <w:r>
              <w:rPr>
                <w:rFonts w:ascii="Times New Roman" w:hAnsi="Times New Roman" w:cs="Times New Roman"/>
                <w:color w:val="000000"/>
              </w:rPr>
              <w:t>Karthigeyan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Subramaniam</w:t>
            </w:r>
            <w:proofErr w:type="spellEnd"/>
          </w:p>
        </w:tc>
        <w:tc>
          <w:tcPr>
            <w:tcW w:w="1710" w:type="dxa"/>
          </w:tcPr>
          <w:p w14:paraId="7FEE307E"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CHE</w:t>
            </w:r>
          </w:p>
        </w:tc>
        <w:tc>
          <w:tcPr>
            <w:tcW w:w="1350" w:type="dxa"/>
          </w:tcPr>
          <w:p w14:paraId="6FC74FBA"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4C4A7972"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91" w:type="dxa"/>
          </w:tcPr>
          <w:p w14:paraId="6021F363"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3  (1 excused)</w:t>
            </w:r>
          </w:p>
        </w:tc>
      </w:tr>
      <w:tr w:rsidR="009012CF" w:rsidRPr="00701BC5" w14:paraId="7F667B7A" w14:textId="77777777" w:rsidTr="000E07A4">
        <w:tc>
          <w:tcPr>
            <w:tcW w:w="1556" w:type="dxa"/>
            <w:tcBorders>
              <w:right w:val="single" w:sz="4" w:space="0" w:color="auto"/>
            </w:tcBorders>
          </w:tcPr>
          <w:p w14:paraId="6B034ED2" w14:textId="77777777" w:rsidR="009012CF" w:rsidRPr="00701BC5" w:rsidRDefault="009012CF" w:rsidP="00AB441B">
            <w:pPr>
              <w:rPr>
                <w:rFonts w:ascii="Times New Roman" w:hAnsi="Times New Roman" w:cs="Times New Roman"/>
                <w:highlight w:val="yellow"/>
              </w:rPr>
            </w:pPr>
            <w:r w:rsidRPr="00701BC5">
              <w:rPr>
                <w:rFonts w:ascii="Times New Roman" w:hAnsi="Times New Roman"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8F3C1D3"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Lee Hughes</w:t>
            </w:r>
          </w:p>
        </w:tc>
        <w:tc>
          <w:tcPr>
            <w:tcW w:w="1710" w:type="dxa"/>
          </w:tcPr>
          <w:p w14:paraId="3A5FBF74"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BIOL</w:t>
            </w:r>
          </w:p>
        </w:tc>
        <w:tc>
          <w:tcPr>
            <w:tcW w:w="1350" w:type="dxa"/>
          </w:tcPr>
          <w:p w14:paraId="06408C1A"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754B7571" w14:textId="3D3BC4D0" w:rsidR="009012CF" w:rsidRPr="00701BC5" w:rsidRDefault="000E07A4"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6AE57280" w14:textId="5CCEA5FC" w:rsidR="009012CF" w:rsidRPr="00701BC5" w:rsidRDefault="000E07A4" w:rsidP="000E07A4">
            <w:pPr>
              <w:autoSpaceDE w:val="0"/>
              <w:autoSpaceDN w:val="0"/>
              <w:adjustRightInd w:val="0"/>
              <w:rPr>
                <w:rFonts w:ascii="Times New Roman" w:hAnsi="Times New Roman" w:cs="Times New Roman"/>
              </w:rPr>
            </w:pPr>
            <w:r>
              <w:rPr>
                <w:rFonts w:ascii="Times New Roman" w:hAnsi="Times New Roman" w:cs="Times New Roman"/>
              </w:rPr>
              <w:t>2</w:t>
            </w:r>
            <w:r w:rsidR="00F001D3">
              <w:rPr>
                <w:rFonts w:ascii="Times New Roman" w:hAnsi="Times New Roman" w:cs="Times New Roman"/>
              </w:rPr>
              <w:t xml:space="preserve"> (</w:t>
            </w:r>
            <w:r>
              <w:rPr>
                <w:rFonts w:ascii="Times New Roman" w:hAnsi="Times New Roman" w:cs="Times New Roman"/>
              </w:rPr>
              <w:t>excused</w:t>
            </w:r>
            <w:r w:rsidR="00F001D3">
              <w:rPr>
                <w:rFonts w:ascii="Times New Roman" w:hAnsi="Times New Roman" w:cs="Times New Roman"/>
              </w:rPr>
              <w:t>)</w:t>
            </w:r>
          </w:p>
        </w:tc>
      </w:tr>
      <w:tr w:rsidR="009012CF" w:rsidRPr="00701BC5" w14:paraId="0E13D33A" w14:textId="77777777" w:rsidTr="000E07A4">
        <w:tc>
          <w:tcPr>
            <w:tcW w:w="1556" w:type="dxa"/>
            <w:tcBorders>
              <w:right w:val="single" w:sz="4" w:space="0" w:color="auto"/>
            </w:tcBorders>
          </w:tcPr>
          <w:p w14:paraId="199BF594"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F28E4CB"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Andrew May</w:t>
            </w:r>
          </w:p>
        </w:tc>
        <w:tc>
          <w:tcPr>
            <w:tcW w:w="1710" w:type="dxa"/>
          </w:tcPr>
          <w:p w14:paraId="2EDDF1CD"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MUSIC</w:t>
            </w:r>
          </w:p>
        </w:tc>
        <w:tc>
          <w:tcPr>
            <w:tcW w:w="1350" w:type="dxa"/>
          </w:tcPr>
          <w:p w14:paraId="139205D7"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63F6BDB4"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0BD88FDD" w14:textId="16949E43" w:rsidR="009012CF" w:rsidRPr="00701BC5" w:rsidRDefault="000E07A4" w:rsidP="00AB441B">
            <w:pPr>
              <w:autoSpaceDE w:val="0"/>
              <w:autoSpaceDN w:val="0"/>
              <w:adjustRightInd w:val="0"/>
              <w:rPr>
                <w:rFonts w:ascii="Times New Roman" w:hAnsi="Times New Roman" w:cs="Times New Roman"/>
              </w:rPr>
            </w:pPr>
            <w:r>
              <w:rPr>
                <w:rFonts w:ascii="Times New Roman" w:hAnsi="Times New Roman" w:cs="Times New Roman"/>
              </w:rPr>
              <w:t>2 (excused)</w:t>
            </w:r>
          </w:p>
        </w:tc>
      </w:tr>
      <w:tr w:rsidR="0086319C" w:rsidRPr="00701BC5" w14:paraId="4E98DC8F" w14:textId="77777777" w:rsidTr="000E07A4">
        <w:tc>
          <w:tcPr>
            <w:tcW w:w="1556" w:type="dxa"/>
            <w:tcBorders>
              <w:right w:val="single" w:sz="4" w:space="0" w:color="auto"/>
            </w:tcBorders>
          </w:tcPr>
          <w:p w14:paraId="299B058E" w14:textId="77777777" w:rsidR="0086319C" w:rsidRPr="00701BC5" w:rsidRDefault="0086319C" w:rsidP="00AB441B">
            <w:pPr>
              <w:rPr>
                <w:rFonts w:ascii="Times New Roman" w:hAnsi="Times New Roman" w:cs="Times New Roman"/>
              </w:rPr>
            </w:pPr>
            <w:r>
              <w:rPr>
                <w:rFonts w:ascii="Times New Roman" w:hAnsi="Times New Roman"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B30D5E1" w14:textId="77777777" w:rsidR="0086319C" w:rsidRPr="00701BC5" w:rsidRDefault="00F001D3" w:rsidP="00AB441B">
            <w:pPr>
              <w:rPr>
                <w:rFonts w:ascii="Times New Roman" w:hAnsi="Times New Roman" w:cs="Times New Roman"/>
                <w:color w:val="000000"/>
              </w:rPr>
            </w:pPr>
            <w:r>
              <w:rPr>
                <w:rFonts w:ascii="Times New Roman" w:hAnsi="Times New Roman" w:cs="Times New Roman"/>
                <w:color w:val="000000"/>
              </w:rPr>
              <w:t>VACANT</w:t>
            </w:r>
          </w:p>
        </w:tc>
        <w:tc>
          <w:tcPr>
            <w:tcW w:w="1710" w:type="dxa"/>
          </w:tcPr>
          <w:p w14:paraId="5B89E28B" w14:textId="77777777" w:rsidR="0086319C" w:rsidRPr="00701BC5" w:rsidRDefault="0086319C" w:rsidP="00AB441B">
            <w:pPr>
              <w:autoSpaceDE w:val="0"/>
              <w:autoSpaceDN w:val="0"/>
              <w:adjustRightInd w:val="0"/>
              <w:rPr>
                <w:rFonts w:ascii="Times New Roman" w:hAnsi="Times New Roman" w:cs="Times New Roman"/>
              </w:rPr>
            </w:pPr>
          </w:p>
        </w:tc>
        <w:tc>
          <w:tcPr>
            <w:tcW w:w="1350" w:type="dxa"/>
          </w:tcPr>
          <w:p w14:paraId="53C4C51D" w14:textId="77777777" w:rsidR="0086319C" w:rsidRPr="00701BC5" w:rsidRDefault="0086319C" w:rsidP="00AB441B">
            <w:pPr>
              <w:autoSpaceDE w:val="0"/>
              <w:autoSpaceDN w:val="0"/>
              <w:adjustRightInd w:val="0"/>
              <w:rPr>
                <w:rFonts w:ascii="Times New Roman" w:hAnsi="Times New Roman" w:cs="Times New Roman"/>
              </w:rPr>
            </w:pPr>
          </w:p>
        </w:tc>
        <w:tc>
          <w:tcPr>
            <w:tcW w:w="1559" w:type="dxa"/>
          </w:tcPr>
          <w:p w14:paraId="3ECAC27A" w14:textId="77777777" w:rsidR="0086319C" w:rsidRPr="00701BC5" w:rsidRDefault="0086319C" w:rsidP="00AB441B">
            <w:pPr>
              <w:autoSpaceDE w:val="0"/>
              <w:autoSpaceDN w:val="0"/>
              <w:adjustRightInd w:val="0"/>
              <w:jc w:val="center"/>
              <w:rPr>
                <w:rFonts w:ascii="Times New Roman" w:hAnsi="Times New Roman" w:cs="Times New Roman"/>
              </w:rPr>
            </w:pPr>
          </w:p>
        </w:tc>
        <w:tc>
          <w:tcPr>
            <w:tcW w:w="1591" w:type="dxa"/>
          </w:tcPr>
          <w:p w14:paraId="03938D1A" w14:textId="77777777" w:rsidR="0086319C" w:rsidRPr="00701BC5" w:rsidRDefault="0086319C" w:rsidP="00AB441B">
            <w:pPr>
              <w:autoSpaceDE w:val="0"/>
              <w:autoSpaceDN w:val="0"/>
              <w:adjustRightInd w:val="0"/>
              <w:rPr>
                <w:rFonts w:ascii="Times New Roman" w:hAnsi="Times New Roman" w:cs="Times New Roman"/>
              </w:rPr>
            </w:pPr>
          </w:p>
        </w:tc>
      </w:tr>
    </w:tbl>
    <w:p w14:paraId="59524A0A" w14:textId="77777777" w:rsidR="00183909" w:rsidRDefault="00183909" w:rsidP="00F16A1C">
      <w:pPr>
        <w:autoSpaceDE w:val="0"/>
        <w:autoSpaceDN w:val="0"/>
        <w:adjustRightInd w:val="0"/>
        <w:spacing w:after="0" w:line="240" w:lineRule="auto"/>
      </w:pPr>
    </w:p>
    <w:p w14:paraId="44EF57A5" w14:textId="77777777" w:rsidR="00183909" w:rsidRDefault="00183909" w:rsidP="00590069">
      <w:pPr>
        <w:autoSpaceDE w:val="0"/>
        <w:autoSpaceDN w:val="0"/>
        <w:adjustRightInd w:val="0"/>
        <w:spacing w:after="0" w:line="240" w:lineRule="auto"/>
        <w:rPr>
          <w:rFonts w:cstheme="minorHAnsi"/>
          <w:b/>
          <w:bCs/>
          <w:sz w:val="24"/>
          <w:szCs w:val="24"/>
        </w:rPr>
      </w:pPr>
    </w:p>
    <w:p w14:paraId="2D023201" w14:textId="77777777" w:rsidR="00C923CF" w:rsidRDefault="00590069" w:rsidP="00590069">
      <w:pPr>
        <w:autoSpaceDE w:val="0"/>
        <w:autoSpaceDN w:val="0"/>
        <w:adjustRightInd w:val="0"/>
        <w:spacing w:after="0" w:line="240" w:lineRule="auto"/>
        <w:rPr>
          <w:rFonts w:ascii="Times New Roman" w:hAnsi="Times New Roman" w:cs="Times New Roman"/>
          <w:b/>
          <w:bCs/>
          <w:color w:val="FF0000"/>
          <w:sz w:val="20"/>
          <w:szCs w:val="20"/>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14:paraId="48451AC4" w14:textId="77777777" w:rsidR="00F001D3"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Submitted a change to the charge of the Academic Affairs Committee to clarify its role versus that of the UUCC and Graduate Council for approval by Executive Committee and Faculty Senate – was approved by both bodies</w:t>
      </w:r>
    </w:p>
    <w:p w14:paraId="1E20B935" w14:textId="77777777" w:rsidR="00F001D3"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Submitted a recommendation that no Faculty Senate committees can meet at the same time as Faculty Senate for approval by Executive Committee and Faculty Senate – was approved by both bodies</w:t>
      </w:r>
    </w:p>
    <w:p w14:paraId="686DDE39" w14:textId="77777777" w:rsidR="00F001D3"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Submitted a recommendation that Dr. John </w:t>
      </w:r>
      <w:proofErr w:type="spellStart"/>
      <w:r>
        <w:rPr>
          <w:rFonts w:ascii="Times New Roman" w:hAnsi="Times New Roman" w:cs="Times New Roman"/>
          <w:bCs/>
          <w:sz w:val="24"/>
          <w:szCs w:val="24"/>
        </w:rPr>
        <w:t>Ishiyama</w:t>
      </w:r>
      <w:proofErr w:type="spellEnd"/>
      <w:r>
        <w:rPr>
          <w:rFonts w:ascii="Times New Roman" w:hAnsi="Times New Roman" w:cs="Times New Roman"/>
          <w:bCs/>
          <w:sz w:val="24"/>
          <w:szCs w:val="24"/>
        </w:rPr>
        <w:t xml:space="preserve"> fill one of the vacancies on the Charter and Bylaws Committee due to the lack of Senators to fill this slot for approval by the Executive Committee and Faculty Senate – was approved by both bodies</w:t>
      </w:r>
    </w:p>
    <w:p w14:paraId="4E76FEB0" w14:textId="22CEF7A0" w:rsidR="000B0EE6" w:rsidRPr="000B0EE6" w:rsidRDefault="00F001D3" w:rsidP="000B0EE6">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Submitted the recommendation that Dr. </w:t>
      </w:r>
      <w:proofErr w:type="spellStart"/>
      <w:r>
        <w:rPr>
          <w:rFonts w:ascii="Times New Roman" w:hAnsi="Times New Roman" w:cs="Times New Roman"/>
          <w:bCs/>
          <w:sz w:val="24"/>
          <w:szCs w:val="24"/>
        </w:rPr>
        <w:t>Jiangping</w:t>
      </w:r>
      <w:proofErr w:type="spellEnd"/>
      <w:r>
        <w:rPr>
          <w:rFonts w:ascii="Times New Roman" w:hAnsi="Times New Roman" w:cs="Times New Roman"/>
          <w:bCs/>
          <w:sz w:val="24"/>
          <w:szCs w:val="24"/>
        </w:rPr>
        <w:t xml:space="preserve"> Chen serve as chair of the Research Committee to Executive Committee and Faculty Senate – was approved by both bodies</w:t>
      </w:r>
    </w:p>
    <w:p w14:paraId="5FD96123" w14:textId="77777777" w:rsidR="00F001D3"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Approved the template for mid-year and year-end reports for committees</w:t>
      </w:r>
    </w:p>
    <w:p w14:paraId="3170606B" w14:textId="77777777" w:rsidR="00F001D3"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Continued to work to fill vacancies as they arise in committees</w:t>
      </w:r>
    </w:p>
    <w:p w14:paraId="3F2FC782" w14:textId="77777777" w:rsidR="00F001D3" w:rsidRPr="00F001D3" w:rsidRDefault="00F001D3" w:rsidP="00F001D3">
      <w:pPr>
        <w:autoSpaceDE w:val="0"/>
        <w:autoSpaceDN w:val="0"/>
        <w:adjustRightInd w:val="0"/>
        <w:spacing w:after="0" w:line="240" w:lineRule="auto"/>
        <w:ind w:left="360"/>
        <w:rPr>
          <w:rFonts w:ascii="Times New Roman" w:hAnsi="Times New Roman" w:cs="Times New Roman"/>
          <w:b/>
          <w:bCs/>
          <w:sz w:val="24"/>
          <w:szCs w:val="24"/>
        </w:rPr>
      </w:pPr>
    </w:p>
    <w:p w14:paraId="27058984" w14:textId="77777777" w:rsidR="00F001D3" w:rsidRDefault="006A3157" w:rsidP="00F001D3">
      <w:pPr>
        <w:autoSpaceDE w:val="0"/>
        <w:autoSpaceDN w:val="0"/>
        <w:adjustRightInd w:val="0"/>
        <w:spacing w:after="0" w:line="240" w:lineRule="auto"/>
        <w:rPr>
          <w:rFonts w:ascii="Times New Roman" w:hAnsi="Times New Roman" w:cs="Times New Roman"/>
          <w:b/>
          <w:bCs/>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p>
    <w:p w14:paraId="1A7944C7" w14:textId="6345CFFE" w:rsidR="00183909" w:rsidRPr="00F001D3" w:rsidRDefault="000B0EE6" w:rsidP="00F001D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Currently working on revisions to Procedures Manual</w:t>
      </w:r>
      <w:bookmarkStart w:id="0" w:name="_GoBack"/>
      <w:bookmarkEnd w:id="0"/>
    </w:p>
    <w:sectPr w:rsidR="00183909" w:rsidRPr="00F001D3"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B5709" w14:textId="77777777" w:rsidR="003E5F90" w:rsidRDefault="003E5F90" w:rsidP="00F16A1C">
      <w:pPr>
        <w:spacing w:after="0" w:line="240" w:lineRule="auto"/>
      </w:pPr>
      <w:r>
        <w:separator/>
      </w:r>
    </w:p>
  </w:endnote>
  <w:endnote w:type="continuationSeparator" w:id="0">
    <w:p w14:paraId="0382CC57" w14:textId="77777777" w:rsidR="003E5F90" w:rsidRDefault="003E5F90"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4F33C" w14:textId="77777777" w:rsidR="003E5F90" w:rsidRDefault="003E5F90" w:rsidP="00F16A1C">
      <w:pPr>
        <w:spacing w:after="0" w:line="240" w:lineRule="auto"/>
      </w:pPr>
      <w:r>
        <w:separator/>
      </w:r>
    </w:p>
  </w:footnote>
  <w:footnote w:type="continuationSeparator" w:id="0">
    <w:p w14:paraId="711E09FC" w14:textId="77777777" w:rsidR="003E5F90" w:rsidRDefault="003E5F90" w:rsidP="00F16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F26"/>
    <w:multiLevelType w:val="hybridMultilevel"/>
    <w:tmpl w:val="31CE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6325C"/>
    <w:multiLevelType w:val="hybridMultilevel"/>
    <w:tmpl w:val="42CE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B0EE6"/>
    <w:rsid w:val="000C3805"/>
    <w:rsid w:val="000E07A4"/>
    <w:rsid w:val="001015F0"/>
    <w:rsid w:val="00102D5E"/>
    <w:rsid w:val="001179D6"/>
    <w:rsid w:val="001235B9"/>
    <w:rsid w:val="00154E5C"/>
    <w:rsid w:val="001772AD"/>
    <w:rsid w:val="00183909"/>
    <w:rsid w:val="001A3C14"/>
    <w:rsid w:val="001B6388"/>
    <w:rsid w:val="001E2FCE"/>
    <w:rsid w:val="001E4A8B"/>
    <w:rsid w:val="002548D5"/>
    <w:rsid w:val="00261B3F"/>
    <w:rsid w:val="002671D8"/>
    <w:rsid w:val="00281117"/>
    <w:rsid w:val="002B5F87"/>
    <w:rsid w:val="0030331C"/>
    <w:rsid w:val="00304FF8"/>
    <w:rsid w:val="0031214C"/>
    <w:rsid w:val="00317844"/>
    <w:rsid w:val="003338FF"/>
    <w:rsid w:val="00385939"/>
    <w:rsid w:val="00391E38"/>
    <w:rsid w:val="003B27A4"/>
    <w:rsid w:val="003C695B"/>
    <w:rsid w:val="003D2CD9"/>
    <w:rsid w:val="003E5F90"/>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B4C1A"/>
    <w:rsid w:val="009C5AB4"/>
    <w:rsid w:val="009D701F"/>
    <w:rsid w:val="009E27E5"/>
    <w:rsid w:val="00A370E7"/>
    <w:rsid w:val="00A5188A"/>
    <w:rsid w:val="00B00A6F"/>
    <w:rsid w:val="00B267F7"/>
    <w:rsid w:val="00B31D4D"/>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214DA"/>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001D3"/>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D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jopet78</cp:lastModifiedBy>
  <cp:revision>5</cp:revision>
  <cp:lastPrinted>2016-06-01T21:08:00Z</cp:lastPrinted>
  <dcterms:created xsi:type="dcterms:W3CDTF">2018-05-30T14:23:00Z</dcterms:created>
  <dcterms:modified xsi:type="dcterms:W3CDTF">2018-05-30T14:33:00Z</dcterms:modified>
</cp:coreProperties>
</file>