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2EF9AB8C"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7B6467">
        <w:rPr>
          <w:rFonts w:ascii="Arial Narrow" w:hAnsi="Arial Narrow" w:cs="Times New Roman"/>
          <w:b/>
          <w:bCs/>
        </w:rPr>
        <w:t>12/29/2022</w:t>
      </w:r>
    </w:p>
    <w:p w14:paraId="5F3F51FB" w14:textId="62ACD94A"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6A4954">
        <w:rPr>
          <w:rFonts w:ascii="Arial Narrow" w:hAnsi="Arial Narrow" w:cs="Times New Roman"/>
          <w:bCs/>
          <w:u w:val="single"/>
        </w:rPr>
        <w:t xml:space="preserve">X </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C44688" w:rsidRPr="00C44688">
        <w:rPr>
          <w:rFonts w:ascii="Arial Narrow" w:hAnsi="Arial Narrow" w:cs="Times New Roman"/>
          <w:bCs/>
          <w:u w:val="single"/>
        </w:rPr>
        <w:t>_________</w:t>
      </w:r>
      <w:r w:rsidR="00C44688">
        <w:rPr>
          <w:rFonts w:ascii="Arial Narrow" w:hAnsi="Arial Narrow" w:cs="Times New Roman"/>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7D34E028"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6A4954">
        <w:rPr>
          <w:rFonts w:ascii="Arial Narrow" w:hAnsi="Arial Narrow" w:cs="Times New Roman"/>
        </w:rPr>
        <w:t xml:space="preserve"> TA/TF Award Committee</w:t>
      </w:r>
      <w:r w:rsidR="00F16A1C" w:rsidRPr="00130C1D">
        <w:rPr>
          <w:rFonts w:ascii="Arial Narrow" w:hAnsi="Arial Narrow" w:cs="Times New Roman"/>
        </w:rPr>
        <w:tab/>
      </w:r>
    </w:p>
    <w:p w14:paraId="7B711F69" w14:textId="4A1E47F4"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A4954">
        <w:rPr>
          <w:rFonts w:ascii="Arial Narrow" w:hAnsi="Arial Narrow" w:cs="Times New Roman"/>
          <w:b/>
          <w:bCs/>
        </w:rPr>
        <w:t>Daniel Cook</w:t>
      </w:r>
    </w:p>
    <w:p w14:paraId="471BA29E" w14:textId="666FA9BF"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EC2175">
        <w:rPr>
          <w:rFonts w:ascii="Arial Narrow" w:hAnsi="Arial Narrow" w:cs="Times New Roman"/>
        </w:rPr>
        <w:t>No set meetings in the fall – operations via e</w:t>
      </w:r>
      <w:r w:rsidR="006A4954">
        <w:rPr>
          <w:rFonts w:ascii="Arial Narrow" w:hAnsi="Arial Narrow" w:cs="Times New Roman"/>
        </w:rPr>
        <w:t>mail correspondence only</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tbl>
      <w:tblPr>
        <w:tblW w:w="8180" w:type="dxa"/>
        <w:tblLook w:val="04A0" w:firstRow="1" w:lastRow="0" w:firstColumn="1" w:lastColumn="0" w:noHBand="0" w:noVBand="1"/>
      </w:tblPr>
      <w:tblGrid>
        <w:gridCol w:w="1720"/>
        <w:gridCol w:w="3380"/>
        <w:gridCol w:w="1580"/>
        <w:gridCol w:w="1500"/>
      </w:tblGrid>
      <w:tr w:rsidR="007B6467" w:rsidRPr="007B6467" w14:paraId="4A884DB6" w14:textId="77777777" w:rsidTr="007B6467">
        <w:trPr>
          <w:trHeight w:val="300"/>
        </w:trPr>
        <w:tc>
          <w:tcPr>
            <w:tcW w:w="1720" w:type="dxa"/>
            <w:tcBorders>
              <w:top w:val="nil"/>
              <w:left w:val="nil"/>
              <w:bottom w:val="nil"/>
              <w:right w:val="nil"/>
            </w:tcBorders>
            <w:shd w:val="clear" w:color="auto" w:fill="auto"/>
            <w:noWrap/>
            <w:vAlign w:val="bottom"/>
            <w:hideMark/>
          </w:tcPr>
          <w:p w14:paraId="61E49CA3"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I</w:t>
            </w:r>
          </w:p>
        </w:tc>
        <w:tc>
          <w:tcPr>
            <w:tcW w:w="3380" w:type="dxa"/>
            <w:tcBorders>
              <w:top w:val="nil"/>
              <w:left w:val="nil"/>
              <w:bottom w:val="nil"/>
              <w:right w:val="nil"/>
            </w:tcBorders>
            <w:shd w:val="clear" w:color="auto" w:fill="auto"/>
            <w:noWrap/>
            <w:vAlign w:val="bottom"/>
            <w:hideMark/>
          </w:tcPr>
          <w:p w14:paraId="1A59F41B"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Hae Jin Gam</w:t>
            </w:r>
          </w:p>
        </w:tc>
        <w:tc>
          <w:tcPr>
            <w:tcW w:w="1580" w:type="dxa"/>
            <w:tcBorders>
              <w:top w:val="nil"/>
              <w:left w:val="nil"/>
              <w:bottom w:val="nil"/>
              <w:right w:val="nil"/>
            </w:tcBorders>
            <w:shd w:val="clear" w:color="auto" w:fill="auto"/>
            <w:noWrap/>
            <w:vAlign w:val="bottom"/>
            <w:hideMark/>
          </w:tcPr>
          <w:p w14:paraId="07F66FF3"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ADES</w:t>
            </w:r>
          </w:p>
        </w:tc>
        <w:tc>
          <w:tcPr>
            <w:tcW w:w="1500" w:type="dxa"/>
            <w:tcBorders>
              <w:top w:val="nil"/>
              <w:left w:val="nil"/>
              <w:bottom w:val="nil"/>
              <w:right w:val="nil"/>
            </w:tcBorders>
            <w:shd w:val="clear" w:color="auto" w:fill="auto"/>
            <w:noWrap/>
            <w:vAlign w:val="bottom"/>
            <w:hideMark/>
          </w:tcPr>
          <w:p w14:paraId="14318357"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2025*</w:t>
            </w:r>
          </w:p>
        </w:tc>
      </w:tr>
      <w:tr w:rsidR="007B6467" w:rsidRPr="007B6467" w14:paraId="6CA3018C" w14:textId="77777777" w:rsidTr="007B6467">
        <w:trPr>
          <w:trHeight w:val="300"/>
        </w:trPr>
        <w:tc>
          <w:tcPr>
            <w:tcW w:w="1720" w:type="dxa"/>
            <w:tcBorders>
              <w:top w:val="nil"/>
              <w:left w:val="nil"/>
              <w:bottom w:val="nil"/>
              <w:right w:val="nil"/>
            </w:tcBorders>
            <w:shd w:val="clear" w:color="auto" w:fill="auto"/>
            <w:noWrap/>
            <w:vAlign w:val="bottom"/>
            <w:hideMark/>
          </w:tcPr>
          <w:p w14:paraId="6A1A264B"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II</w:t>
            </w:r>
          </w:p>
        </w:tc>
        <w:tc>
          <w:tcPr>
            <w:tcW w:w="3380" w:type="dxa"/>
            <w:tcBorders>
              <w:top w:val="nil"/>
              <w:left w:val="nil"/>
              <w:bottom w:val="nil"/>
              <w:right w:val="nil"/>
            </w:tcBorders>
            <w:shd w:val="clear" w:color="auto" w:fill="auto"/>
            <w:noWrap/>
            <w:vAlign w:val="bottom"/>
            <w:hideMark/>
          </w:tcPr>
          <w:p w14:paraId="083BE9A9" w14:textId="77777777" w:rsidR="007B6467" w:rsidRPr="007B6467" w:rsidRDefault="007B6467" w:rsidP="007B6467">
            <w:pPr>
              <w:autoSpaceDE w:val="0"/>
              <w:autoSpaceDN w:val="0"/>
              <w:adjustRightInd w:val="0"/>
              <w:spacing w:after="0" w:line="240" w:lineRule="auto"/>
              <w:rPr>
                <w:rFonts w:ascii="Arial Narrow" w:hAnsi="Arial Narrow" w:cs="Times New Roman"/>
                <w:b/>
                <w:bCs/>
                <w:color w:val="000000" w:themeColor="text1"/>
              </w:rPr>
            </w:pPr>
            <w:r w:rsidRPr="007B6467">
              <w:rPr>
                <w:rFonts w:ascii="Arial Narrow" w:hAnsi="Arial Narrow" w:cs="Times New Roman"/>
                <w:b/>
                <w:bCs/>
                <w:color w:val="000000" w:themeColor="text1"/>
              </w:rPr>
              <w:t>#Gahangir Hossain</w:t>
            </w:r>
          </w:p>
        </w:tc>
        <w:tc>
          <w:tcPr>
            <w:tcW w:w="1580" w:type="dxa"/>
            <w:tcBorders>
              <w:top w:val="nil"/>
              <w:left w:val="nil"/>
              <w:bottom w:val="nil"/>
              <w:right w:val="nil"/>
            </w:tcBorders>
            <w:shd w:val="clear" w:color="auto" w:fill="auto"/>
            <w:noWrap/>
            <w:vAlign w:val="bottom"/>
            <w:hideMark/>
          </w:tcPr>
          <w:p w14:paraId="7D7FA6C6"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COI</w:t>
            </w:r>
          </w:p>
        </w:tc>
        <w:tc>
          <w:tcPr>
            <w:tcW w:w="1500" w:type="dxa"/>
            <w:tcBorders>
              <w:top w:val="nil"/>
              <w:left w:val="nil"/>
              <w:bottom w:val="nil"/>
              <w:right w:val="nil"/>
            </w:tcBorders>
            <w:shd w:val="clear" w:color="auto" w:fill="auto"/>
            <w:noWrap/>
            <w:vAlign w:val="bottom"/>
            <w:hideMark/>
          </w:tcPr>
          <w:p w14:paraId="252DE47B"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p>
        </w:tc>
      </w:tr>
      <w:tr w:rsidR="007B6467" w:rsidRPr="007B6467" w14:paraId="592E4F25" w14:textId="77777777" w:rsidTr="007B6467">
        <w:trPr>
          <w:trHeight w:val="300"/>
        </w:trPr>
        <w:tc>
          <w:tcPr>
            <w:tcW w:w="1720" w:type="dxa"/>
            <w:tcBorders>
              <w:top w:val="nil"/>
              <w:left w:val="nil"/>
              <w:bottom w:val="nil"/>
              <w:right w:val="nil"/>
            </w:tcBorders>
            <w:shd w:val="clear" w:color="auto" w:fill="auto"/>
            <w:noWrap/>
            <w:vAlign w:val="bottom"/>
            <w:hideMark/>
          </w:tcPr>
          <w:p w14:paraId="447F40E9"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III</w:t>
            </w:r>
          </w:p>
        </w:tc>
        <w:tc>
          <w:tcPr>
            <w:tcW w:w="3380" w:type="dxa"/>
            <w:tcBorders>
              <w:top w:val="nil"/>
              <w:left w:val="nil"/>
              <w:bottom w:val="nil"/>
              <w:right w:val="nil"/>
            </w:tcBorders>
            <w:shd w:val="clear" w:color="auto" w:fill="auto"/>
            <w:noWrap/>
            <w:vAlign w:val="bottom"/>
            <w:hideMark/>
          </w:tcPr>
          <w:p w14:paraId="60E9F798"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Hamid Sadat Hosseini</w:t>
            </w:r>
          </w:p>
        </w:tc>
        <w:tc>
          <w:tcPr>
            <w:tcW w:w="1580" w:type="dxa"/>
            <w:tcBorders>
              <w:top w:val="nil"/>
              <w:left w:val="nil"/>
              <w:bottom w:val="nil"/>
              <w:right w:val="nil"/>
            </w:tcBorders>
            <w:shd w:val="clear" w:color="auto" w:fill="auto"/>
            <w:noWrap/>
            <w:vAlign w:val="bottom"/>
            <w:hideMark/>
          </w:tcPr>
          <w:p w14:paraId="0ACC70F7"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MEEN</w:t>
            </w:r>
          </w:p>
        </w:tc>
        <w:tc>
          <w:tcPr>
            <w:tcW w:w="1500" w:type="dxa"/>
            <w:tcBorders>
              <w:top w:val="nil"/>
              <w:left w:val="nil"/>
              <w:bottom w:val="nil"/>
              <w:right w:val="nil"/>
            </w:tcBorders>
            <w:shd w:val="clear" w:color="auto" w:fill="auto"/>
            <w:noWrap/>
            <w:vAlign w:val="bottom"/>
            <w:hideMark/>
          </w:tcPr>
          <w:p w14:paraId="6016790A"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2024</w:t>
            </w:r>
          </w:p>
        </w:tc>
      </w:tr>
      <w:tr w:rsidR="007B6467" w:rsidRPr="007B6467" w14:paraId="09B1D130" w14:textId="77777777" w:rsidTr="007B6467">
        <w:trPr>
          <w:trHeight w:val="300"/>
        </w:trPr>
        <w:tc>
          <w:tcPr>
            <w:tcW w:w="1720" w:type="dxa"/>
            <w:tcBorders>
              <w:top w:val="nil"/>
              <w:left w:val="nil"/>
              <w:bottom w:val="nil"/>
              <w:right w:val="nil"/>
            </w:tcBorders>
            <w:shd w:val="clear" w:color="auto" w:fill="auto"/>
            <w:noWrap/>
            <w:vAlign w:val="bottom"/>
            <w:hideMark/>
          </w:tcPr>
          <w:p w14:paraId="609F2877"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IV</w:t>
            </w:r>
          </w:p>
        </w:tc>
        <w:tc>
          <w:tcPr>
            <w:tcW w:w="3380" w:type="dxa"/>
            <w:tcBorders>
              <w:top w:val="nil"/>
              <w:left w:val="nil"/>
              <w:bottom w:val="nil"/>
              <w:right w:val="nil"/>
            </w:tcBorders>
            <w:shd w:val="clear" w:color="auto" w:fill="auto"/>
            <w:noWrap/>
            <w:vAlign w:val="bottom"/>
            <w:hideMark/>
          </w:tcPr>
          <w:p w14:paraId="54E037E5"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Yu Kelly Shi</w:t>
            </w:r>
          </w:p>
        </w:tc>
        <w:tc>
          <w:tcPr>
            <w:tcW w:w="1580" w:type="dxa"/>
            <w:tcBorders>
              <w:top w:val="nil"/>
              <w:left w:val="nil"/>
              <w:bottom w:val="nil"/>
              <w:right w:val="nil"/>
            </w:tcBorders>
            <w:shd w:val="clear" w:color="auto" w:fill="auto"/>
            <w:noWrap/>
            <w:vAlign w:val="bottom"/>
            <w:hideMark/>
          </w:tcPr>
          <w:p w14:paraId="38CD1DCA"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DPA</w:t>
            </w:r>
          </w:p>
        </w:tc>
        <w:tc>
          <w:tcPr>
            <w:tcW w:w="1500" w:type="dxa"/>
            <w:tcBorders>
              <w:top w:val="nil"/>
              <w:left w:val="nil"/>
              <w:bottom w:val="nil"/>
              <w:right w:val="nil"/>
            </w:tcBorders>
            <w:shd w:val="clear" w:color="auto" w:fill="auto"/>
            <w:noWrap/>
            <w:vAlign w:val="bottom"/>
            <w:hideMark/>
          </w:tcPr>
          <w:p w14:paraId="2FFCA0CE"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2024*</w:t>
            </w:r>
          </w:p>
        </w:tc>
      </w:tr>
      <w:tr w:rsidR="007B6467" w:rsidRPr="007B6467" w14:paraId="5CC47685" w14:textId="77777777" w:rsidTr="007B6467">
        <w:trPr>
          <w:trHeight w:val="300"/>
        </w:trPr>
        <w:tc>
          <w:tcPr>
            <w:tcW w:w="1720" w:type="dxa"/>
            <w:tcBorders>
              <w:top w:val="nil"/>
              <w:left w:val="nil"/>
              <w:bottom w:val="nil"/>
              <w:right w:val="nil"/>
            </w:tcBorders>
            <w:shd w:val="clear" w:color="auto" w:fill="auto"/>
            <w:noWrap/>
            <w:vAlign w:val="bottom"/>
            <w:hideMark/>
          </w:tcPr>
          <w:p w14:paraId="05B2C375"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V</w:t>
            </w:r>
          </w:p>
        </w:tc>
        <w:tc>
          <w:tcPr>
            <w:tcW w:w="3380" w:type="dxa"/>
            <w:tcBorders>
              <w:top w:val="nil"/>
              <w:left w:val="nil"/>
              <w:bottom w:val="nil"/>
              <w:right w:val="nil"/>
            </w:tcBorders>
            <w:shd w:val="clear" w:color="auto" w:fill="auto"/>
            <w:noWrap/>
            <w:vAlign w:val="bottom"/>
            <w:hideMark/>
          </w:tcPr>
          <w:p w14:paraId="360108A4"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Doug Killough</w:t>
            </w:r>
          </w:p>
        </w:tc>
        <w:tc>
          <w:tcPr>
            <w:tcW w:w="1580" w:type="dxa"/>
            <w:tcBorders>
              <w:top w:val="nil"/>
              <w:left w:val="nil"/>
              <w:bottom w:val="nil"/>
              <w:right w:val="nil"/>
            </w:tcBorders>
            <w:shd w:val="clear" w:color="auto" w:fill="auto"/>
            <w:noWrap/>
            <w:vAlign w:val="bottom"/>
            <w:hideMark/>
          </w:tcPr>
          <w:p w14:paraId="60B54AB3"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MGMT</w:t>
            </w:r>
          </w:p>
        </w:tc>
        <w:tc>
          <w:tcPr>
            <w:tcW w:w="1500" w:type="dxa"/>
            <w:tcBorders>
              <w:top w:val="nil"/>
              <w:left w:val="nil"/>
              <w:bottom w:val="nil"/>
              <w:right w:val="nil"/>
            </w:tcBorders>
            <w:shd w:val="clear" w:color="auto" w:fill="auto"/>
            <w:noWrap/>
            <w:vAlign w:val="bottom"/>
            <w:hideMark/>
          </w:tcPr>
          <w:p w14:paraId="25FFAE0A"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2025</w:t>
            </w:r>
          </w:p>
        </w:tc>
      </w:tr>
      <w:tr w:rsidR="007B6467" w:rsidRPr="007B6467" w14:paraId="28EA9C2E" w14:textId="77777777" w:rsidTr="007B6467">
        <w:trPr>
          <w:trHeight w:val="300"/>
        </w:trPr>
        <w:tc>
          <w:tcPr>
            <w:tcW w:w="1720" w:type="dxa"/>
            <w:tcBorders>
              <w:top w:val="nil"/>
              <w:left w:val="nil"/>
              <w:bottom w:val="nil"/>
              <w:right w:val="nil"/>
            </w:tcBorders>
            <w:shd w:val="clear" w:color="auto" w:fill="auto"/>
            <w:noWrap/>
            <w:vAlign w:val="bottom"/>
            <w:hideMark/>
          </w:tcPr>
          <w:p w14:paraId="7803B1B1"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VI</w:t>
            </w:r>
          </w:p>
        </w:tc>
        <w:tc>
          <w:tcPr>
            <w:tcW w:w="3380" w:type="dxa"/>
            <w:tcBorders>
              <w:top w:val="nil"/>
              <w:left w:val="nil"/>
              <w:bottom w:val="nil"/>
              <w:right w:val="nil"/>
            </w:tcBorders>
            <w:shd w:val="clear" w:color="auto" w:fill="auto"/>
            <w:noWrap/>
            <w:vAlign w:val="bottom"/>
            <w:hideMark/>
          </w:tcPr>
          <w:p w14:paraId="40C4CA4A"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Cindy Watson</w:t>
            </w:r>
          </w:p>
        </w:tc>
        <w:tc>
          <w:tcPr>
            <w:tcW w:w="1580" w:type="dxa"/>
            <w:tcBorders>
              <w:top w:val="nil"/>
              <w:left w:val="nil"/>
              <w:bottom w:val="nil"/>
              <w:right w:val="nil"/>
            </w:tcBorders>
            <w:shd w:val="clear" w:color="auto" w:fill="auto"/>
            <w:noWrap/>
            <w:vAlign w:val="bottom"/>
            <w:hideMark/>
          </w:tcPr>
          <w:p w14:paraId="58913D71"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TNTX</w:t>
            </w:r>
          </w:p>
        </w:tc>
        <w:tc>
          <w:tcPr>
            <w:tcW w:w="1500" w:type="dxa"/>
            <w:tcBorders>
              <w:top w:val="nil"/>
              <w:left w:val="nil"/>
              <w:bottom w:val="nil"/>
              <w:right w:val="nil"/>
            </w:tcBorders>
            <w:shd w:val="clear" w:color="auto" w:fill="auto"/>
            <w:noWrap/>
            <w:vAlign w:val="bottom"/>
            <w:hideMark/>
          </w:tcPr>
          <w:p w14:paraId="56EEF99B"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2023</w:t>
            </w:r>
          </w:p>
        </w:tc>
      </w:tr>
      <w:tr w:rsidR="007B6467" w:rsidRPr="007B6467" w14:paraId="2E7F377F" w14:textId="77777777" w:rsidTr="007B6467">
        <w:trPr>
          <w:trHeight w:val="300"/>
        </w:trPr>
        <w:tc>
          <w:tcPr>
            <w:tcW w:w="1720" w:type="dxa"/>
            <w:tcBorders>
              <w:top w:val="nil"/>
              <w:left w:val="nil"/>
              <w:bottom w:val="nil"/>
              <w:right w:val="nil"/>
            </w:tcBorders>
            <w:shd w:val="clear" w:color="auto" w:fill="auto"/>
            <w:noWrap/>
            <w:vAlign w:val="bottom"/>
            <w:hideMark/>
          </w:tcPr>
          <w:p w14:paraId="4B7667A1"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VII</w:t>
            </w:r>
          </w:p>
        </w:tc>
        <w:tc>
          <w:tcPr>
            <w:tcW w:w="3380" w:type="dxa"/>
            <w:tcBorders>
              <w:top w:val="nil"/>
              <w:left w:val="nil"/>
              <w:bottom w:val="nil"/>
              <w:right w:val="nil"/>
            </w:tcBorders>
            <w:shd w:val="clear" w:color="auto" w:fill="auto"/>
            <w:noWrap/>
            <w:vAlign w:val="bottom"/>
            <w:hideMark/>
          </w:tcPr>
          <w:p w14:paraId="187259F1"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David Hoeinghaus</w:t>
            </w:r>
          </w:p>
        </w:tc>
        <w:tc>
          <w:tcPr>
            <w:tcW w:w="1580" w:type="dxa"/>
            <w:tcBorders>
              <w:top w:val="nil"/>
              <w:left w:val="nil"/>
              <w:bottom w:val="nil"/>
              <w:right w:val="nil"/>
            </w:tcBorders>
            <w:shd w:val="clear" w:color="auto" w:fill="auto"/>
            <w:noWrap/>
            <w:vAlign w:val="bottom"/>
            <w:hideMark/>
          </w:tcPr>
          <w:p w14:paraId="75F12CD8"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BIOL</w:t>
            </w:r>
          </w:p>
        </w:tc>
        <w:tc>
          <w:tcPr>
            <w:tcW w:w="1500" w:type="dxa"/>
            <w:tcBorders>
              <w:top w:val="nil"/>
              <w:left w:val="nil"/>
              <w:bottom w:val="nil"/>
              <w:right w:val="nil"/>
            </w:tcBorders>
            <w:shd w:val="clear" w:color="auto" w:fill="auto"/>
            <w:noWrap/>
            <w:vAlign w:val="bottom"/>
            <w:hideMark/>
          </w:tcPr>
          <w:p w14:paraId="40524072"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2023*</w:t>
            </w:r>
          </w:p>
        </w:tc>
      </w:tr>
      <w:tr w:rsidR="007B6467" w:rsidRPr="007B6467" w14:paraId="0AED2FE4" w14:textId="77777777" w:rsidTr="007B6467">
        <w:trPr>
          <w:trHeight w:val="300"/>
        </w:trPr>
        <w:tc>
          <w:tcPr>
            <w:tcW w:w="1720" w:type="dxa"/>
            <w:tcBorders>
              <w:top w:val="nil"/>
              <w:left w:val="nil"/>
              <w:bottom w:val="nil"/>
              <w:right w:val="nil"/>
            </w:tcBorders>
            <w:shd w:val="clear" w:color="auto" w:fill="auto"/>
            <w:noWrap/>
            <w:vAlign w:val="bottom"/>
            <w:hideMark/>
          </w:tcPr>
          <w:p w14:paraId="6180D40F"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VIII</w:t>
            </w:r>
          </w:p>
        </w:tc>
        <w:tc>
          <w:tcPr>
            <w:tcW w:w="3380" w:type="dxa"/>
            <w:tcBorders>
              <w:top w:val="nil"/>
              <w:left w:val="nil"/>
              <w:bottom w:val="nil"/>
              <w:right w:val="nil"/>
            </w:tcBorders>
            <w:shd w:val="clear" w:color="auto" w:fill="auto"/>
            <w:noWrap/>
            <w:vAlign w:val="bottom"/>
            <w:hideMark/>
          </w:tcPr>
          <w:p w14:paraId="265423E2" w14:textId="77777777" w:rsidR="007B6467" w:rsidRPr="007B6467" w:rsidRDefault="007B6467" w:rsidP="007B6467">
            <w:pPr>
              <w:autoSpaceDE w:val="0"/>
              <w:autoSpaceDN w:val="0"/>
              <w:adjustRightInd w:val="0"/>
              <w:spacing w:after="0" w:line="240" w:lineRule="auto"/>
              <w:rPr>
                <w:rFonts w:ascii="Arial Narrow" w:hAnsi="Arial Narrow" w:cs="Times New Roman"/>
                <w:b/>
                <w:bCs/>
                <w:color w:val="000000" w:themeColor="text1"/>
              </w:rPr>
            </w:pPr>
            <w:r w:rsidRPr="007B6467">
              <w:rPr>
                <w:rFonts w:ascii="Arial Narrow" w:hAnsi="Arial Narrow" w:cs="Times New Roman"/>
                <w:b/>
                <w:bCs/>
                <w:color w:val="000000" w:themeColor="text1"/>
              </w:rPr>
              <w:t>@Daniel Cook%</w:t>
            </w:r>
          </w:p>
        </w:tc>
        <w:tc>
          <w:tcPr>
            <w:tcW w:w="1580" w:type="dxa"/>
            <w:tcBorders>
              <w:top w:val="nil"/>
              <w:left w:val="nil"/>
              <w:bottom w:val="nil"/>
              <w:right w:val="nil"/>
            </w:tcBorders>
            <w:shd w:val="clear" w:color="auto" w:fill="auto"/>
            <w:noWrap/>
            <w:vAlign w:val="bottom"/>
            <w:hideMark/>
          </w:tcPr>
          <w:p w14:paraId="04F1662E"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MUCE</w:t>
            </w:r>
          </w:p>
        </w:tc>
        <w:tc>
          <w:tcPr>
            <w:tcW w:w="1500" w:type="dxa"/>
            <w:tcBorders>
              <w:top w:val="nil"/>
              <w:left w:val="nil"/>
              <w:bottom w:val="nil"/>
              <w:right w:val="nil"/>
            </w:tcBorders>
            <w:shd w:val="clear" w:color="auto" w:fill="auto"/>
            <w:noWrap/>
            <w:vAlign w:val="bottom"/>
            <w:hideMark/>
          </w:tcPr>
          <w:p w14:paraId="3BE9945B" w14:textId="77777777" w:rsidR="007B6467" w:rsidRPr="007B6467" w:rsidRDefault="007B6467" w:rsidP="007B6467">
            <w:pPr>
              <w:autoSpaceDE w:val="0"/>
              <w:autoSpaceDN w:val="0"/>
              <w:adjustRightInd w:val="0"/>
              <w:spacing w:after="0" w:line="240" w:lineRule="auto"/>
              <w:rPr>
                <w:rFonts w:ascii="Arial Narrow" w:hAnsi="Arial Narrow" w:cs="Times New Roman"/>
                <w:bCs/>
                <w:color w:val="000000" w:themeColor="text1"/>
              </w:rPr>
            </w:pPr>
            <w:r w:rsidRPr="007B6467">
              <w:rPr>
                <w:rFonts w:ascii="Arial Narrow" w:hAnsi="Arial Narrow" w:cs="Times New Roman"/>
                <w:bCs/>
                <w:color w:val="000000" w:themeColor="text1"/>
              </w:rPr>
              <w:t>2025*</w:t>
            </w:r>
          </w:p>
        </w:tc>
      </w:tr>
    </w:tbl>
    <w:p w14:paraId="6BD4AD6B" w14:textId="77777777" w:rsidR="0008372F" w:rsidRDefault="0008372F" w:rsidP="00FF31D4">
      <w:pPr>
        <w:autoSpaceDE w:val="0"/>
        <w:autoSpaceDN w:val="0"/>
        <w:adjustRightInd w:val="0"/>
        <w:spacing w:after="0" w:line="240" w:lineRule="auto"/>
        <w:rPr>
          <w:rFonts w:ascii="Arial Narrow" w:hAnsi="Arial Narrow" w:cs="Times New Roman"/>
          <w:b/>
          <w:bCs/>
        </w:rPr>
      </w:pPr>
    </w:p>
    <w:p w14:paraId="1B292F32" w14:textId="7D451941" w:rsidR="00FF31D4" w:rsidRDefault="00531397"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The </w:t>
      </w:r>
      <w:r w:rsidR="00FF31D4" w:rsidRPr="00130C1D">
        <w:rPr>
          <w:rFonts w:ascii="Arial Narrow" w:hAnsi="Arial Narrow" w:cs="Times New Roman"/>
          <w:b/>
          <w:bCs/>
        </w:rPr>
        <w:t>Executive Committee establishes charges for each standing committee and may amend them as needed</w:t>
      </w:r>
      <w:r w:rsidR="00FF31D4">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00FF31D4" w:rsidRPr="002B4A15">
          <w:rPr>
            <w:rStyle w:val="Hyperlink"/>
            <w:rFonts w:ascii="Arial Narrow" w:hAnsi="Arial Narrow" w:cs="Times New Roman"/>
            <w:b/>
            <w:bCs/>
          </w:rPr>
          <w:t>facultysenate@unt.edu</w:t>
        </w:r>
      </w:hyperlink>
      <w:r w:rsidR="00FF31D4">
        <w:rPr>
          <w:rFonts w:ascii="Arial Narrow" w:hAnsi="Arial Narrow" w:cs="Times New Roman"/>
          <w:b/>
          <w:bCs/>
        </w:rPr>
        <w:t xml:space="preserve">.) </w:t>
      </w:r>
      <w:r w:rsidR="00FF31D4" w:rsidRPr="00130C1D">
        <w:rPr>
          <w:rFonts w:ascii="Arial Narrow" w:hAnsi="Arial Narrow" w:cs="Times New Roman"/>
          <w:b/>
          <w:bCs/>
        </w:rPr>
        <w:t>Do your committee charges remain relevant?  If not, what changes to the charges do you propose</w:t>
      </w:r>
      <w:r w:rsidR="00FF31D4">
        <w:rPr>
          <w:rFonts w:ascii="Arial Narrow" w:hAnsi="Arial Narrow" w:cs="Times New Roman"/>
          <w:b/>
          <w:bCs/>
        </w:rPr>
        <w:t>?</w:t>
      </w:r>
      <w:r w:rsidR="00FF31D4" w:rsidRPr="00130C1D">
        <w:rPr>
          <w:rFonts w:ascii="Arial Narrow" w:hAnsi="Arial Narrow" w:cs="Times New Roman"/>
          <w:b/>
          <w:bCs/>
        </w:rPr>
        <w:t xml:space="preserve"> </w:t>
      </w:r>
    </w:p>
    <w:p w14:paraId="12982CBE" w14:textId="64CFDF1F" w:rsidR="00A037AE" w:rsidRDefault="00A037AE" w:rsidP="00FF31D4">
      <w:pPr>
        <w:autoSpaceDE w:val="0"/>
        <w:autoSpaceDN w:val="0"/>
        <w:adjustRightInd w:val="0"/>
        <w:spacing w:after="0" w:line="240" w:lineRule="auto"/>
        <w:rPr>
          <w:rFonts w:ascii="Arial Narrow" w:hAnsi="Arial Narrow" w:cs="Times New Roman"/>
          <w:bCs/>
          <w:color w:val="FF0000"/>
        </w:rPr>
      </w:pPr>
    </w:p>
    <w:p w14:paraId="184D186A" w14:textId="77777777" w:rsidR="007B6467" w:rsidRPr="00381C77" w:rsidRDefault="007B6467" w:rsidP="007B6467">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rPr>
        <w:t>Yes.</w:t>
      </w:r>
      <w:r w:rsidRPr="00381C77">
        <w:rPr>
          <w:rFonts w:ascii="Arial Narrow" w:hAnsi="Arial Narrow" w:cs="Times New Roman"/>
        </w:rPr>
        <w:t xml:space="preserve"> </w:t>
      </w:r>
      <w:r>
        <w:rPr>
          <w:rFonts w:ascii="Arial Narrow" w:hAnsi="Arial Narrow" w:cs="Times New Roman"/>
        </w:rPr>
        <w:t>The nature of reviewing all the applications that come in is, while enjoyable, quite time consuming. By having a standing committee in existence to review these, the Senate can count on a task that is done consistently and at a high level.</w:t>
      </w:r>
      <w:r>
        <w:rPr>
          <w:rFonts w:ascii="Arial Narrow" w:hAnsi="Arial Narrow" w:cs="Times New Roman"/>
          <w:sz w:val="24"/>
          <w:szCs w:val="24"/>
        </w:rPr>
        <w:t xml:space="preserve"> </w:t>
      </w:r>
      <w:r>
        <w:rPr>
          <w:rFonts w:ascii="Arial Narrow" w:hAnsi="Arial Narrow" w:cs="Times New Roman"/>
        </w:rPr>
        <w:t xml:space="preserve">While the primary charge of determining award recipients may be a very specific one, it keeps us quite busy in the spring. </w:t>
      </w:r>
    </w:p>
    <w:p w14:paraId="15AFA731" w14:textId="77777777" w:rsidR="00EC2175" w:rsidRDefault="00EC2175" w:rsidP="00FF31D4">
      <w:pPr>
        <w:autoSpaceDE w:val="0"/>
        <w:autoSpaceDN w:val="0"/>
        <w:adjustRightInd w:val="0"/>
        <w:spacing w:after="0" w:line="240" w:lineRule="auto"/>
        <w:rPr>
          <w:rFonts w:ascii="Arial Narrow" w:hAnsi="Arial Narrow" w:cs="Times New Roman"/>
          <w:bCs/>
          <w:color w:val="FF0000"/>
        </w:rPr>
      </w:pP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42F56BDB"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2DD17288" w14:textId="415DCE5E" w:rsidR="00A037AE" w:rsidRDefault="00A037AE" w:rsidP="00183909">
      <w:pPr>
        <w:autoSpaceDE w:val="0"/>
        <w:autoSpaceDN w:val="0"/>
        <w:adjustRightInd w:val="0"/>
        <w:spacing w:after="0" w:line="240" w:lineRule="auto"/>
        <w:rPr>
          <w:rFonts w:ascii="Arial" w:eastAsia="Times New Roman" w:hAnsi="Arial" w:cs="Arial"/>
          <w:color w:val="000000"/>
          <w:sz w:val="20"/>
          <w:szCs w:val="20"/>
        </w:rPr>
      </w:pPr>
    </w:p>
    <w:p w14:paraId="46C2D280" w14:textId="0E04C3CE" w:rsidR="00C44688" w:rsidRPr="007B6467" w:rsidRDefault="007B6467" w:rsidP="00183909">
      <w:p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As like most years, the majority of our work will be in the spring, upon evaluation of the proposals that we receive. Currently, the committee, in conjunction with Jill Stover, is working on this year’s award criteria for dispersal. This will be finished and go out at the beginning of January. The full committee has not taken any action so far this academic year aside from filling vacancies in membership. </w:t>
      </w:r>
    </w:p>
    <w:p w14:paraId="499FDD42" w14:textId="77777777" w:rsidR="00C44688" w:rsidRDefault="00C44688" w:rsidP="00183909">
      <w:pPr>
        <w:autoSpaceDE w:val="0"/>
        <w:autoSpaceDN w:val="0"/>
        <w:adjustRightInd w:val="0"/>
        <w:spacing w:after="0" w:line="240" w:lineRule="auto"/>
        <w:rPr>
          <w:rFonts w:ascii="Arial Narrow" w:hAnsi="Arial Narrow" w:cs="Times New Roman"/>
          <w:b/>
          <w:bCs/>
        </w:rPr>
      </w:pPr>
    </w:p>
    <w:p w14:paraId="588591BA" w14:textId="7881A139"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01CAC22B" w14:textId="5A879E6C" w:rsidR="007B6467" w:rsidRDefault="007B6467" w:rsidP="007B6467">
      <w:pPr>
        <w:spacing w:after="0" w:line="240" w:lineRule="auto"/>
        <w:rPr>
          <w:rFonts w:ascii="Calibri" w:eastAsia="Times New Roman" w:hAnsi="Calibri" w:cs="Calibri"/>
          <w:color w:val="000000"/>
        </w:rPr>
      </w:pPr>
    </w:p>
    <w:p w14:paraId="5AF34A7D" w14:textId="77777777" w:rsidR="007B6467" w:rsidRPr="00130C1D" w:rsidRDefault="007B6467" w:rsidP="007B6467">
      <w:pPr>
        <w:autoSpaceDE w:val="0"/>
        <w:autoSpaceDN w:val="0"/>
        <w:adjustRightInd w:val="0"/>
        <w:spacing w:after="0" w:line="240" w:lineRule="auto"/>
        <w:rPr>
          <w:rFonts w:ascii="Arial Narrow" w:hAnsi="Arial Narrow" w:cs="Times New Roman"/>
        </w:rPr>
      </w:pPr>
      <w:r>
        <w:rPr>
          <w:rFonts w:ascii="Arial Narrow" w:hAnsi="Arial Narrow" w:cs="Times New Roman"/>
        </w:rPr>
        <w:t>Our primary task is creating criteria for award distribution and evaluating the applications that come in. A couple of years ago, we batted around the idea of creating a best practices for each division/area’s TF/TA training and job execution, but we realized quickly that 1) there already were UNT resources devoted to this and 2) the task would be likely not possible and probably not fruitful given the vastly diverse areas that exist around our university.</w:t>
      </w:r>
    </w:p>
    <w:p w14:paraId="1FD574EC" w14:textId="77777777" w:rsidR="007B6467" w:rsidRPr="003A6C8C" w:rsidRDefault="007B6467" w:rsidP="007B6467">
      <w:pPr>
        <w:spacing w:after="0" w:line="240" w:lineRule="auto"/>
        <w:rPr>
          <w:rFonts w:ascii="Calibri" w:eastAsia="Times New Roman" w:hAnsi="Calibri" w:cs="Calibri"/>
          <w:color w:val="000000"/>
        </w:rPr>
      </w:pPr>
    </w:p>
    <w:p w14:paraId="0C1297BC" w14:textId="77777777" w:rsidR="0001481C" w:rsidRPr="00130C1D" w:rsidRDefault="0001481C" w:rsidP="00183909">
      <w:pPr>
        <w:autoSpaceDE w:val="0"/>
        <w:autoSpaceDN w:val="0"/>
        <w:adjustRightInd w:val="0"/>
        <w:spacing w:after="0" w:line="240" w:lineRule="auto"/>
        <w:rPr>
          <w:rFonts w:ascii="Arial Narrow" w:hAnsi="Arial Narrow" w:cs="Times New Roman"/>
          <w:b/>
          <w:bCs/>
        </w:rPr>
      </w:pP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20C6" w14:textId="77777777" w:rsidR="008556C7" w:rsidRDefault="008556C7" w:rsidP="00F16A1C">
      <w:pPr>
        <w:spacing w:after="0" w:line="240" w:lineRule="auto"/>
      </w:pPr>
      <w:r>
        <w:separator/>
      </w:r>
    </w:p>
  </w:endnote>
  <w:endnote w:type="continuationSeparator" w:id="0">
    <w:p w14:paraId="22B5607F" w14:textId="77777777" w:rsidR="008556C7" w:rsidRDefault="008556C7"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EBA5" w14:textId="77777777" w:rsidR="008556C7" w:rsidRDefault="008556C7" w:rsidP="00F16A1C">
      <w:pPr>
        <w:spacing w:after="0" w:line="240" w:lineRule="auto"/>
      </w:pPr>
      <w:r>
        <w:separator/>
      </w:r>
    </w:p>
  </w:footnote>
  <w:footnote w:type="continuationSeparator" w:id="0">
    <w:p w14:paraId="7D844574" w14:textId="77777777" w:rsidR="008556C7" w:rsidRDefault="008556C7"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74F"/>
    <w:multiLevelType w:val="hybridMultilevel"/>
    <w:tmpl w:val="028AD21C"/>
    <w:lvl w:ilvl="0" w:tplc="21528A66">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C6177"/>
    <w:multiLevelType w:val="hybridMultilevel"/>
    <w:tmpl w:val="A882FBE2"/>
    <w:lvl w:ilvl="0" w:tplc="926CABF0">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94558">
    <w:abstractNumId w:val="3"/>
  </w:num>
  <w:num w:numId="2" w16cid:durableId="574509400">
    <w:abstractNumId w:val="0"/>
  </w:num>
  <w:num w:numId="3" w16cid:durableId="1430732309">
    <w:abstractNumId w:val="7"/>
  </w:num>
  <w:num w:numId="4" w16cid:durableId="1185903707">
    <w:abstractNumId w:val="5"/>
  </w:num>
  <w:num w:numId="5" w16cid:durableId="1114861399">
    <w:abstractNumId w:val="4"/>
  </w:num>
  <w:num w:numId="6" w16cid:durableId="2021615014">
    <w:abstractNumId w:val="1"/>
  </w:num>
  <w:num w:numId="7" w16cid:durableId="278101355">
    <w:abstractNumId w:val="6"/>
  </w:num>
  <w:num w:numId="8" w16cid:durableId="17050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481C"/>
    <w:rsid w:val="00015AA3"/>
    <w:rsid w:val="00024459"/>
    <w:rsid w:val="00031A0F"/>
    <w:rsid w:val="000508BF"/>
    <w:rsid w:val="00075748"/>
    <w:rsid w:val="0008372F"/>
    <w:rsid w:val="000857B1"/>
    <w:rsid w:val="00095DCF"/>
    <w:rsid w:val="000A3C1C"/>
    <w:rsid w:val="000C3805"/>
    <w:rsid w:val="000E0CED"/>
    <w:rsid w:val="000E5268"/>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68AC"/>
    <w:rsid w:val="004E53A2"/>
    <w:rsid w:val="004E692C"/>
    <w:rsid w:val="004F0819"/>
    <w:rsid w:val="00502633"/>
    <w:rsid w:val="00505CE2"/>
    <w:rsid w:val="0050685E"/>
    <w:rsid w:val="00531397"/>
    <w:rsid w:val="005812AA"/>
    <w:rsid w:val="00590069"/>
    <w:rsid w:val="005954D0"/>
    <w:rsid w:val="005C3D6A"/>
    <w:rsid w:val="005F7D45"/>
    <w:rsid w:val="00625327"/>
    <w:rsid w:val="006435E0"/>
    <w:rsid w:val="0068556A"/>
    <w:rsid w:val="00690D74"/>
    <w:rsid w:val="0069275A"/>
    <w:rsid w:val="006A3157"/>
    <w:rsid w:val="006A4954"/>
    <w:rsid w:val="006B1377"/>
    <w:rsid w:val="006C2002"/>
    <w:rsid w:val="006D7284"/>
    <w:rsid w:val="006F03DA"/>
    <w:rsid w:val="006F3D41"/>
    <w:rsid w:val="006F50A9"/>
    <w:rsid w:val="00701BC5"/>
    <w:rsid w:val="00717A8E"/>
    <w:rsid w:val="00723FE2"/>
    <w:rsid w:val="0075059D"/>
    <w:rsid w:val="0078348C"/>
    <w:rsid w:val="007B3776"/>
    <w:rsid w:val="007B6467"/>
    <w:rsid w:val="007E36DE"/>
    <w:rsid w:val="007E390A"/>
    <w:rsid w:val="007F2A3C"/>
    <w:rsid w:val="007F3BE3"/>
    <w:rsid w:val="007F4D2B"/>
    <w:rsid w:val="00814FED"/>
    <w:rsid w:val="0082160C"/>
    <w:rsid w:val="0082447F"/>
    <w:rsid w:val="0084419A"/>
    <w:rsid w:val="008556C7"/>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037AE"/>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103F7"/>
    <w:rsid w:val="00C32BD0"/>
    <w:rsid w:val="00C44688"/>
    <w:rsid w:val="00C62454"/>
    <w:rsid w:val="00C65A52"/>
    <w:rsid w:val="00C67BA0"/>
    <w:rsid w:val="00C82A75"/>
    <w:rsid w:val="00C923CF"/>
    <w:rsid w:val="00CB39F7"/>
    <w:rsid w:val="00CC016D"/>
    <w:rsid w:val="00CC1476"/>
    <w:rsid w:val="00CC44BC"/>
    <w:rsid w:val="00CC6213"/>
    <w:rsid w:val="00CD3191"/>
    <w:rsid w:val="00CD64C3"/>
    <w:rsid w:val="00CF6B09"/>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175"/>
    <w:rsid w:val="00EC2E27"/>
    <w:rsid w:val="00EC4B2C"/>
    <w:rsid w:val="00ED3B14"/>
    <w:rsid w:val="00F16A1C"/>
    <w:rsid w:val="00F4022D"/>
    <w:rsid w:val="00F410AE"/>
    <w:rsid w:val="00F446A2"/>
    <w:rsid w:val="00F530EC"/>
    <w:rsid w:val="00F53C77"/>
    <w:rsid w:val="00F6069A"/>
    <w:rsid w:val="00F71D0C"/>
    <w:rsid w:val="00F7461B"/>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NoSpacing">
    <w:name w:val="No Spacing"/>
    <w:basedOn w:val="Normal"/>
    <w:uiPriority w:val="1"/>
    <w:qFormat/>
    <w:rsid w:val="00014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304553082">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Cook, Daniel</cp:lastModifiedBy>
  <cp:revision>4</cp:revision>
  <cp:lastPrinted>2016-06-01T21:08:00Z</cp:lastPrinted>
  <dcterms:created xsi:type="dcterms:W3CDTF">2022-12-30T00:12:00Z</dcterms:created>
  <dcterms:modified xsi:type="dcterms:W3CDTF">2022-12-30T00:48:00Z</dcterms:modified>
</cp:coreProperties>
</file>