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341C2D" w14:textId="22F699D9" w:rsidR="00C923CF" w:rsidRPr="000121FD" w:rsidRDefault="00C923CF" w:rsidP="00C923CF">
      <w:pPr>
        <w:autoSpaceDE w:val="0"/>
        <w:autoSpaceDN w:val="0"/>
        <w:adjustRightInd w:val="0"/>
        <w:spacing w:after="0" w:line="240" w:lineRule="auto"/>
        <w:rPr>
          <w:rFonts w:ascii="Times New Roman" w:hAnsi="Times New Roman" w:cs="Times New Roman"/>
          <w:b/>
          <w:bCs/>
        </w:rPr>
      </w:pPr>
      <w:r w:rsidRPr="000121FD">
        <w:rPr>
          <w:rFonts w:ascii="Times New Roman" w:hAnsi="Times New Roman" w:cs="Times New Roman"/>
          <w:b/>
          <w:bCs/>
        </w:rPr>
        <w:t xml:space="preserve">This template is provided </w:t>
      </w:r>
      <w:r w:rsidR="00FF31D4" w:rsidRPr="000121FD">
        <w:rPr>
          <w:rFonts w:ascii="Times New Roman" w:hAnsi="Times New Roman" w:cs="Times New Roman"/>
          <w:b/>
          <w:bCs/>
        </w:rPr>
        <w:t>to assist</w:t>
      </w:r>
      <w:r w:rsidRPr="000121FD">
        <w:rPr>
          <w:rFonts w:ascii="Times New Roman" w:hAnsi="Times New Roman" w:cs="Times New Roman"/>
          <w:b/>
          <w:bCs/>
        </w:rPr>
        <w:t xml:space="preserve"> committee</w:t>
      </w:r>
      <w:r w:rsidR="00FF31D4" w:rsidRPr="000121FD">
        <w:rPr>
          <w:rFonts w:ascii="Times New Roman" w:hAnsi="Times New Roman" w:cs="Times New Roman"/>
          <w:b/>
          <w:bCs/>
        </w:rPr>
        <w:t xml:space="preserve"> chairs</w:t>
      </w:r>
      <w:r w:rsidRPr="000121FD">
        <w:rPr>
          <w:rFonts w:ascii="Times New Roman" w:hAnsi="Times New Roman" w:cs="Times New Roman"/>
          <w:b/>
          <w:bCs/>
        </w:rPr>
        <w:t xml:space="preserve"> to satisfy the reporting requirements found in Faculty Senate Bylaws, Article III, Section 2.  </w:t>
      </w:r>
      <w:r w:rsidR="00BA4745" w:rsidRPr="000121FD">
        <w:rPr>
          <w:rFonts w:ascii="Times New Roman" w:hAnsi="Times New Roman" w:cs="Times New Roman"/>
          <w:b/>
          <w:bCs/>
        </w:rPr>
        <w:t>Please note the following applicable</w:t>
      </w:r>
      <w:r w:rsidRPr="000121FD">
        <w:rPr>
          <w:rFonts w:ascii="Times New Roman" w:hAnsi="Times New Roman" w:cs="Times New Roman"/>
          <w:b/>
          <w:bCs/>
        </w:rPr>
        <w:t xml:space="preserve"> provisions:</w:t>
      </w:r>
    </w:p>
    <w:p w14:paraId="5829C529" w14:textId="77777777" w:rsidR="00C923CF" w:rsidRPr="000121FD" w:rsidRDefault="00C923CF" w:rsidP="00C923CF">
      <w:pPr>
        <w:autoSpaceDE w:val="0"/>
        <w:autoSpaceDN w:val="0"/>
        <w:adjustRightInd w:val="0"/>
        <w:spacing w:after="0" w:line="240" w:lineRule="auto"/>
        <w:rPr>
          <w:rFonts w:ascii="Times New Roman" w:hAnsi="Times New Roman" w:cs="Times New Roman"/>
          <w:b/>
          <w:bCs/>
        </w:rPr>
      </w:pPr>
    </w:p>
    <w:p w14:paraId="557D956D" w14:textId="77777777" w:rsidR="00C923CF" w:rsidRPr="000121FD" w:rsidRDefault="00C923CF" w:rsidP="00BA4745">
      <w:pPr>
        <w:autoSpaceDE w:val="0"/>
        <w:autoSpaceDN w:val="0"/>
        <w:adjustRightInd w:val="0"/>
        <w:spacing w:after="0" w:line="240" w:lineRule="auto"/>
        <w:ind w:left="720"/>
        <w:rPr>
          <w:rFonts w:ascii="Times New Roman" w:hAnsi="Times New Roman" w:cs="Times New Roman"/>
          <w:b/>
          <w:bCs/>
          <w:i/>
        </w:rPr>
      </w:pPr>
      <w:r w:rsidRPr="000121FD">
        <w:rPr>
          <w:rFonts w:ascii="Times New Roman" w:hAnsi="Times New Roman" w:cs="Times New Roman"/>
          <w:b/>
          <w:bCs/>
          <w:i/>
        </w:rPr>
        <w:t>The Chair of each Faculty Senate Committee shall report at least once each semester to the chair of the Executive Committee regarding the business conducted b</w:t>
      </w:r>
      <w:r w:rsidR="00BA4745" w:rsidRPr="000121FD">
        <w:rPr>
          <w:rFonts w:ascii="Times New Roman" w:hAnsi="Times New Roman" w:cs="Times New Roman"/>
          <w:b/>
          <w:bCs/>
          <w:i/>
        </w:rPr>
        <w:t>y the Faculty Senate Committee….</w:t>
      </w:r>
    </w:p>
    <w:p w14:paraId="4DDA6724" w14:textId="77777777" w:rsidR="00BA4745" w:rsidRPr="000121FD" w:rsidRDefault="00BA4745" w:rsidP="00BA4745">
      <w:pPr>
        <w:autoSpaceDE w:val="0"/>
        <w:autoSpaceDN w:val="0"/>
        <w:adjustRightInd w:val="0"/>
        <w:spacing w:after="0" w:line="240" w:lineRule="auto"/>
        <w:ind w:left="720"/>
        <w:rPr>
          <w:rFonts w:ascii="Times New Roman" w:hAnsi="Times New Roman" w:cs="Times New Roman"/>
          <w:b/>
          <w:bCs/>
          <w:i/>
        </w:rPr>
      </w:pPr>
    </w:p>
    <w:p w14:paraId="4EB3A32C" w14:textId="77777777" w:rsidR="00BA4745" w:rsidRPr="000121FD" w:rsidRDefault="00BA4745" w:rsidP="00BA4745">
      <w:pPr>
        <w:autoSpaceDE w:val="0"/>
        <w:autoSpaceDN w:val="0"/>
        <w:adjustRightInd w:val="0"/>
        <w:spacing w:after="0" w:line="240" w:lineRule="auto"/>
        <w:ind w:left="720"/>
        <w:rPr>
          <w:rFonts w:ascii="Times New Roman" w:hAnsi="Times New Roman" w:cs="Times New Roman"/>
          <w:b/>
          <w:bCs/>
          <w:i/>
        </w:rPr>
      </w:pPr>
      <w:r w:rsidRPr="000121FD">
        <w:rPr>
          <w:rFonts w:ascii="Times New Roman" w:hAnsi="Times New Roman" w:cs="Times New Roman"/>
          <w:b/>
          <w:bCs/>
          <w:i/>
          <w:highlight w:val="yellow"/>
        </w:rPr>
        <w:t>It shall be the responsibility of committee chairs to monitor their committee membership’s status and any vacancies (whether occurring by repeated absence, leave of absence, resignation or retirement), and promptly report any occurring vacancies to the Senate leadership.</w:t>
      </w:r>
    </w:p>
    <w:p w14:paraId="5C87B9AE" w14:textId="77777777" w:rsidR="00BA4745" w:rsidRPr="000121FD" w:rsidRDefault="00BA4745" w:rsidP="00C923CF">
      <w:pPr>
        <w:autoSpaceDE w:val="0"/>
        <w:autoSpaceDN w:val="0"/>
        <w:adjustRightInd w:val="0"/>
        <w:spacing w:after="0" w:line="240" w:lineRule="auto"/>
        <w:rPr>
          <w:rFonts w:ascii="Times New Roman" w:hAnsi="Times New Roman" w:cs="Times New Roman"/>
          <w:b/>
          <w:bCs/>
          <w:color w:val="FF0000"/>
        </w:rPr>
      </w:pPr>
    </w:p>
    <w:p w14:paraId="5DEB3B39" w14:textId="5FE414DD" w:rsidR="00814FED" w:rsidRPr="000857B1" w:rsidRDefault="00814FED" w:rsidP="00C923CF">
      <w:pPr>
        <w:autoSpaceDE w:val="0"/>
        <w:autoSpaceDN w:val="0"/>
        <w:adjustRightInd w:val="0"/>
        <w:spacing w:after="0" w:line="240" w:lineRule="auto"/>
        <w:rPr>
          <w:rFonts w:ascii="Times New Roman" w:hAnsi="Times New Roman" w:cs="Times New Roman"/>
          <w:b/>
          <w:bCs/>
          <w:color w:val="FF0000"/>
          <w:sz w:val="18"/>
          <w:szCs w:val="18"/>
        </w:rPr>
      </w:pPr>
      <w:r w:rsidRPr="000121FD">
        <w:rPr>
          <w:rFonts w:ascii="Times New Roman" w:hAnsi="Times New Roman" w:cs="Times New Roman"/>
          <w:b/>
          <w:bCs/>
        </w:rPr>
        <w:t xml:space="preserve">Email completed reports to </w:t>
      </w:r>
      <w:hyperlink r:id="rId7" w:history="1">
        <w:r w:rsidRPr="000121FD">
          <w:rPr>
            <w:rStyle w:val="Hyperlink"/>
            <w:rFonts w:ascii="Times New Roman" w:hAnsi="Times New Roman" w:cs="Times New Roman"/>
            <w:b/>
            <w:bCs/>
          </w:rPr>
          <w:t>facultysenate@unt.edu</w:t>
        </w:r>
      </w:hyperlink>
      <w:r w:rsidRPr="000121FD">
        <w:rPr>
          <w:rFonts w:ascii="Times New Roman" w:hAnsi="Times New Roman" w:cs="Times New Roman"/>
          <w:b/>
          <w:bCs/>
        </w:rPr>
        <w:t xml:space="preserve">. </w:t>
      </w:r>
      <w:r w:rsidR="000857B1" w:rsidRPr="000121FD">
        <w:rPr>
          <w:rFonts w:ascii="Times New Roman" w:hAnsi="Times New Roman" w:cs="Times New Roman"/>
          <w:b/>
          <w:bCs/>
        </w:rPr>
        <w:tab/>
      </w:r>
      <w:r w:rsidR="000857B1">
        <w:rPr>
          <w:rFonts w:ascii="Times New Roman" w:hAnsi="Times New Roman" w:cs="Times New Roman"/>
          <w:b/>
          <w:bCs/>
          <w:sz w:val="20"/>
          <w:szCs w:val="20"/>
        </w:rPr>
        <w:tab/>
      </w:r>
      <w:r w:rsidR="000857B1">
        <w:rPr>
          <w:rFonts w:ascii="Times New Roman" w:hAnsi="Times New Roman" w:cs="Times New Roman"/>
          <w:b/>
          <w:bCs/>
          <w:sz w:val="20"/>
          <w:szCs w:val="20"/>
        </w:rPr>
        <w:tab/>
      </w:r>
      <w:r w:rsidR="000857B1">
        <w:rPr>
          <w:rFonts w:ascii="Times New Roman" w:hAnsi="Times New Roman" w:cs="Times New Roman"/>
          <w:b/>
          <w:bCs/>
          <w:sz w:val="20"/>
          <w:szCs w:val="20"/>
        </w:rPr>
        <w:tab/>
      </w:r>
      <w:r w:rsidR="000857B1">
        <w:rPr>
          <w:rFonts w:ascii="Times New Roman" w:hAnsi="Times New Roman" w:cs="Times New Roman"/>
          <w:b/>
          <w:bCs/>
          <w:sz w:val="20"/>
          <w:szCs w:val="20"/>
        </w:rPr>
        <w:tab/>
      </w:r>
      <w:r w:rsidR="000857B1">
        <w:rPr>
          <w:rFonts w:ascii="Times New Roman" w:hAnsi="Times New Roman" w:cs="Times New Roman"/>
          <w:b/>
          <w:bCs/>
          <w:sz w:val="20"/>
          <w:szCs w:val="20"/>
        </w:rPr>
        <w:tab/>
      </w:r>
      <w:r w:rsidR="000857B1">
        <w:rPr>
          <w:rFonts w:ascii="Times New Roman" w:hAnsi="Times New Roman" w:cs="Times New Roman"/>
          <w:b/>
          <w:bCs/>
          <w:sz w:val="20"/>
          <w:szCs w:val="20"/>
        </w:rPr>
        <w:tab/>
      </w:r>
      <w:r w:rsidR="000857B1" w:rsidRPr="000857B1">
        <w:rPr>
          <w:rFonts w:ascii="Times New Roman" w:hAnsi="Times New Roman" w:cs="Times New Roman"/>
          <w:b/>
          <w:bCs/>
          <w:sz w:val="18"/>
          <w:szCs w:val="18"/>
        </w:rPr>
        <w:t>Rev. 11-2021</w:t>
      </w:r>
    </w:p>
    <w:p w14:paraId="244BF2F1" w14:textId="77777777" w:rsidR="00BA4745" w:rsidRPr="00C923CF" w:rsidRDefault="00BA4745" w:rsidP="00C923CF">
      <w:pPr>
        <w:autoSpaceDE w:val="0"/>
        <w:autoSpaceDN w:val="0"/>
        <w:adjustRightInd w:val="0"/>
        <w:spacing w:after="0" w:line="240" w:lineRule="auto"/>
        <w:rPr>
          <w:rFonts w:ascii="Times New Roman" w:hAnsi="Times New Roman" w:cs="Times New Roman"/>
          <w:b/>
          <w:bCs/>
          <w:color w:val="FF0000"/>
          <w:sz w:val="24"/>
          <w:szCs w:val="24"/>
        </w:rPr>
      </w:pPr>
      <w:r>
        <w:rPr>
          <w:rFonts w:ascii="Times New Roman" w:hAnsi="Times New Roman" w:cs="Times New Roman"/>
          <w:b/>
          <w:bCs/>
          <w:color w:val="FF0000"/>
          <w:sz w:val="24"/>
          <w:szCs w:val="24"/>
        </w:rPr>
        <w:t>****************************************************************************************</w:t>
      </w:r>
    </w:p>
    <w:p w14:paraId="10B3DD59" w14:textId="224D8657" w:rsidR="00130C1D" w:rsidRPr="00130C1D" w:rsidRDefault="009012CF" w:rsidP="00130C1D">
      <w:pPr>
        <w:autoSpaceDE w:val="0"/>
        <w:autoSpaceDN w:val="0"/>
        <w:adjustRightInd w:val="0"/>
        <w:spacing w:after="0" w:line="480" w:lineRule="auto"/>
        <w:rPr>
          <w:rFonts w:ascii="Arial Narrow" w:hAnsi="Arial Narrow" w:cs="Times New Roman"/>
          <w:bCs/>
          <w:u w:val="single"/>
        </w:rPr>
      </w:pPr>
      <w:r w:rsidRPr="00130C1D">
        <w:rPr>
          <w:rFonts w:ascii="Arial Narrow" w:hAnsi="Arial Narrow" w:cs="Times New Roman"/>
          <w:b/>
          <w:bCs/>
          <w:i/>
          <w:sz w:val="28"/>
          <w:szCs w:val="28"/>
        </w:rPr>
        <w:t>R</w:t>
      </w:r>
      <w:r w:rsidR="00F16A1C" w:rsidRPr="00130C1D">
        <w:rPr>
          <w:rFonts w:ascii="Arial Narrow" w:hAnsi="Arial Narrow" w:cs="Times New Roman"/>
          <w:b/>
          <w:bCs/>
          <w:i/>
          <w:sz w:val="28"/>
          <w:szCs w:val="28"/>
        </w:rPr>
        <w:t>eport</w:t>
      </w:r>
      <w:r w:rsidRPr="00130C1D">
        <w:rPr>
          <w:rFonts w:ascii="Arial Narrow" w:hAnsi="Arial Narrow" w:cs="Times New Roman"/>
          <w:b/>
          <w:bCs/>
          <w:i/>
          <w:sz w:val="28"/>
          <w:szCs w:val="28"/>
        </w:rPr>
        <w:t xml:space="preserve"> to the Faculty Senate Executive Committee</w:t>
      </w:r>
      <w:r w:rsidR="00130C1D">
        <w:rPr>
          <w:rFonts w:ascii="Arial Narrow" w:hAnsi="Arial Narrow" w:cs="Times New Roman"/>
          <w:b/>
          <w:bCs/>
          <w:sz w:val="24"/>
          <w:szCs w:val="24"/>
        </w:rPr>
        <w:tab/>
      </w:r>
      <w:r w:rsidR="00130C1D">
        <w:rPr>
          <w:rFonts w:ascii="Arial Narrow" w:hAnsi="Arial Narrow" w:cs="Times New Roman"/>
          <w:b/>
          <w:bCs/>
          <w:sz w:val="24"/>
          <w:szCs w:val="24"/>
        </w:rPr>
        <w:tab/>
      </w:r>
      <w:r w:rsidR="00130C1D" w:rsidRPr="00130C1D">
        <w:rPr>
          <w:rFonts w:ascii="Arial Narrow" w:hAnsi="Arial Narrow" w:cs="Times New Roman"/>
          <w:b/>
          <w:bCs/>
        </w:rPr>
        <w:t xml:space="preserve">Date: </w:t>
      </w:r>
      <w:r w:rsidR="00522486">
        <w:rPr>
          <w:rFonts w:ascii="Times New Roman" w:hAnsi="Times New Roman" w:cs="Times New Roman"/>
          <w:bCs/>
          <w:u w:val="single"/>
        </w:rPr>
        <w:t>05/08/2026</w:t>
      </w:r>
    </w:p>
    <w:p w14:paraId="5F3F51FB" w14:textId="55E31F81" w:rsidR="00C923CF" w:rsidRPr="000121FD" w:rsidRDefault="006F50A9" w:rsidP="006F50A9">
      <w:pPr>
        <w:autoSpaceDE w:val="0"/>
        <w:autoSpaceDN w:val="0"/>
        <w:adjustRightInd w:val="0"/>
        <w:spacing w:after="0" w:line="240" w:lineRule="auto"/>
        <w:rPr>
          <w:rFonts w:ascii="Arial Narrow" w:hAnsi="Arial Narrow" w:cs="Times New Roman"/>
          <w:b/>
          <w:bCs/>
          <w:sz w:val="24"/>
          <w:szCs w:val="24"/>
        </w:rPr>
      </w:pPr>
      <w:r w:rsidRPr="000121FD">
        <w:rPr>
          <w:rFonts w:ascii="Arial Narrow" w:hAnsi="Arial Narrow" w:cs="Times New Roman"/>
          <w:b/>
          <w:bCs/>
          <w:sz w:val="24"/>
          <w:szCs w:val="24"/>
        </w:rPr>
        <w:t>“x” or circle:</w:t>
      </w:r>
      <w:r w:rsidR="00130C1D" w:rsidRPr="000121FD">
        <w:rPr>
          <w:rFonts w:ascii="Arial Narrow" w:hAnsi="Arial Narrow" w:cs="Times New Roman"/>
          <w:b/>
          <w:bCs/>
          <w:sz w:val="24"/>
          <w:szCs w:val="24"/>
        </w:rPr>
        <w:tab/>
      </w:r>
      <w:r w:rsidR="00C923CF" w:rsidRPr="000121FD">
        <w:rPr>
          <w:rFonts w:ascii="Arial Narrow" w:hAnsi="Arial Narrow" w:cs="Times New Roman"/>
          <w:b/>
          <w:bCs/>
          <w:sz w:val="24"/>
          <w:szCs w:val="24"/>
        </w:rPr>
        <w:t xml:space="preserve"> </w:t>
      </w:r>
      <w:r w:rsidR="00522486">
        <w:rPr>
          <w:rFonts w:ascii="Arial Narrow" w:hAnsi="Arial Narrow" w:cs="Times New Roman"/>
          <w:bCs/>
          <w:sz w:val="24"/>
          <w:szCs w:val="24"/>
          <w:u w:val="single"/>
        </w:rPr>
        <w:t>______</w:t>
      </w:r>
      <w:r w:rsidRPr="000121FD">
        <w:rPr>
          <w:rFonts w:ascii="Arial Narrow" w:hAnsi="Arial Narrow" w:cs="Times New Roman"/>
          <w:b/>
          <w:bCs/>
          <w:sz w:val="24"/>
          <w:szCs w:val="24"/>
        </w:rPr>
        <w:t xml:space="preserve"> </w:t>
      </w:r>
      <w:r w:rsidR="00C923CF" w:rsidRPr="000121FD">
        <w:rPr>
          <w:rFonts w:ascii="Arial Narrow" w:hAnsi="Arial Narrow" w:cs="Times New Roman"/>
          <w:b/>
          <w:bCs/>
          <w:sz w:val="24"/>
          <w:szCs w:val="24"/>
        </w:rPr>
        <w:t>Mid-year report</w:t>
      </w:r>
      <w:r w:rsidR="00C923CF" w:rsidRPr="000121FD">
        <w:rPr>
          <w:rFonts w:ascii="Arial Narrow" w:hAnsi="Arial Narrow" w:cs="Times New Roman"/>
          <w:b/>
          <w:bCs/>
          <w:sz w:val="24"/>
          <w:szCs w:val="24"/>
        </w:rPr>
        <w:tab/>
      </w:r>
      <w:r w:rsidR="00C923CF" w:rsidRPr="000121FD">
        <w:rPr>
          <w:rFonts w:ascii="Arial Narrow" w:hAnsi="Arial Narrow" w:cs="Times New Roman"/>
          <w:b/>
          <w:bCs/>
          <w:sz w:val="24"/>
          <w:szCs w:val="24"/>
        </w:rPr>
        <w:tab/>
      </w:r>
      <w:r w:rsidR="00C923CF" w:rsidRPr="000121FD">
        <w:rPr>
          <w:rFonts w:ascii="Arial Narrow" w:hAnsi="Arial Narrow" w:cs="Times New Roman"/>
          <w:b/>
          <w:bCs/>
          <w:sz w:val="24"/>
          <w:szCs w:val="24"/>
        </w:rPr>
        <w:tab/>
      </w:r>
      <w:r w:rsidR="00522486">
        <w:rPr>
          <w:rFonts w:ascii="Arial Narrow" w:hAnsi="Arial Narrow" w:cs="Times New Roman"/>
          <w:bCs/>
          <w:sz w:val="24"/>
          <w:szCs w:val="24"/>
          <w:u w:val="single"/>
        </w:rPr>
        <w:t>X</w:t>
      </w:r>
      <w:r w:rsidRPr="000121FD">
        <w:rPr>
          <w:rFonts w:ascii="Arial Narrow" w:hAnsi="Arial Narrow" w:cs="Times New Roman"/>
          <w:b/>
          <w:bCs/>
          <w:sz w:val="24"/>
          <w:szCs w:val="24"/>
        </w:rPr>
        <w:t xml:space="preserve"> </w:t>
      </w:r>
      <w:r w:rsidR="00A20DAD" w:rsidRPr="000121FD">
        <w:rPr>
          <w:rFonts w:ascii="Arial Narrow" w:hAnsi="Arial Narrow" w:cs="Times New Roman"/>
          <w:b/>
          <w:bCs/>
          <w:sz w:val="24"/>
          <w:szCs w:val="24"/>
        </w:rPr>
        <w:t>E</w:t>
      </w:r>
      <w:r w:rsidR="00C923CF" w:rsidRPr="000121FD">
        <w:rPr>
          <w:rFonts w:ascii="Arial Narrow" w:hAnsi="Arial Narrow" w:cs="Times New Roman"/>
          <w:b/>
          <w:bCs/>
          <w:sz w:val="24"/>
          <w:szCs w:val="24"/>
        </w:rPr>
        <w:t>nd</w:t>
      </w:r>
      <w:r w:rsidR="00A20DAD" w:rsidRPr="000121FD">
        <w:rPr>
          <w:rFonts w:ascii="Arial Narrow" w:hAnsi="Arial Narrow" w:cs="Times New Roman"/>
          <w:b/>
          <w:bCs/>
          <w:sz w:val="24"/>
          <w:szCs w:val="24"/>
        </w:rPr>
        <w:t>-of-year</w:t>
      </w:r>
      <w:r w:rsidR="00C923CF" w:rsidRPr="000121FD">
        <w:rPr>
          <w:rFonts w:ascii="Arial Narrow" w:hAnsi="Arial Narrow" w:cs="Times New Roman"/>
          <w:b/>
          <w:bCs/>
          <w:sz w:val="24"/>
          <w:szCs w:val="24"/>
        </w:rPr>
        <w:t xml:space="preserve"> report</w:t>
      </w:r>
    </w:p>
    <w:p w14:paraId="1B39024C" w14:textId="77777777" w:rsidR="00C923CF" w:rsidRPr="000121FD" w:rsidRDefault="00C923CF" w:rsidP="00C923CF">
      <w:pPr>
        <w:pStyle w:val="ListParagraph"/>
        <w:autoSpaceDE w:val="0"/>
        <w:autoSpaceDN w:val="0"/>
        <w:adjustRightInd w:val="0"/>
        <w:spacing w:after="0" w:line="240" w:lineRule="auto"/>
        <w:rPr>
          <w:rFonts w:ascii="Arial Narrow" w:hAnsi="Arial Narrow" w:cs="Times New Roman"/>
          <w:b/>
          <w:bCs/>
          <w:sz w:val="24"/>
          <w:szCs w:val="24"/>
        </w:rPr>
      </w:pPr>
    </w:p>
    <w:p w14:paraId="7519D79A" w14:textId="16EE2CEF" w:rsidR="00F16A1C" w:rsidRPr="000121FD" w:rsidRDefault="009012CF" w:rsidP="00C923CF">
      <w:pPr>
        <w:autoSpaceDE w:val="0"/>
        <w:autoSpaceDN w:val="0"/>
        <w:adjustRightInd w:val="0"/>
        <w:spacing w:after="0" w:line="480" w:lineRule="auto"/>
        <w:rPr>
          <w:rFonts w:ascii="Arial Narrow" w:hAnsi="Arial Narrow" w:cs="Times New Roman"/>
          <w:sz w:val="24"/>
          <w:szCs w:val="24"/>
        </w:rPr>
      </w:pPr>
      <w:r w:rsidRPr="000121FD">
        <w:rPr>
          <w:rFonts w:ascii="Arial Narrow" w:hAnsi="Arial Narrow" w:cs="Times New Roman"/>
          <w:b/>
          <w:bCs/>
          <w:sz w:val="24"/>
          <w:szCs w:val="24"/>
        </w:rPr>
        <w:t>Committee Name</w:t>
      </w:r>
      <w:r w:rsidR="006F50A9" w:rsidRPr="000121FD">
        <w:rPr>
          <w:rFonts w:ascii="Arial Narrow" w:hAnsi="Arial Narrow" w:cs="Times New Roman"/>
          <w:sz w:val="24"/>
          <w:szCs w:val="24"/>
        </w:rPr>
        <w:t xml:space="preserve">: </w:t>
      </w:r>
      <w:r w:rsidR="000261AD">
        <w:rPr>
          <w:rFonts w:ascii="Times New Roman" w:hAnsi="Times New Roman" w:cs="Times New Roman"/>
          <w:sz w:val="24"/>
          <w:szCs w:val="24"/>
          <w:u w:val="single"/>
        </w:rPr>
        <w:t>BUDGET COMMITTEE</w:t>
      </w:r>
      <w:r w:rsidR="00F16A1C" w:rsidRPr="000121FD">
        <w:rPr>
          <w:rFonts w:ascii="Arial Narrow" w:hAnsi="Arial Narrow" w:cs="Times New Roman"/>
          <w:sz w:val="24"/>
          <w:szCs w:val="24"/>
        </w:rPr>
        <w:tab/>
      </w:r>
    </w:p>
    <w:p w14:paraId="7B711F69" w14:textId="3261FC87" w:rsidR="00F16A1C" w:rsidRPr="000121FD" w:rsidRDefault="009012CF" w:rsidP="00C923CF">
      <w:pPr>
        <w:autoSpaceDE w:val="0"/>
        <w:autoSpaceDN w:val="0"/>
        <w:adjustRightInd w:val="0"/>
        <w:spacing w:after="0" w:line="480" w:lineRule="auto"/>
        <w:rPr>
          <w:rFonts w:ascii="Arial Narrow" w:hAnsi="Arial Narrow" w:cs="Times New Roman"/>
          <w:sz w:val="24"/>
          <w:szCs w:val="24"/>
          <w:u w:val="single"/>
        </w:rPr>
      </w:pPr>
      <w:r w:rsidRPr="000121FD">
        <w:rPr>
          <w:rFonts w:ascii="Arial Narrow" w:hAnsi="Arial Narrow" w:cs="Times New Roman"/>
          <w:b/>
          <w:bCs/>
          <w:sz w:val="24"/>
          <w:szCs w:val="24"/>
        </w:rPr>
        <w:t>Chair</w:t>
      </w:r>
      <w:r w:rsidR="0086319C" w:rsidRPr="000121FD">
        <w:rPr>
          <w:rFonts w:ascii="Arial Narrow" w:hAnsi="Arial Narrow" w:cs="Times New Roman"/>
          <w:b/>
          <w:bCs/>
          <w:sz w:val="24"/>
          <w:szCs w:val="24"/>
        </w:rPr>
        <w:t xml:space="preserve"> or Co-Chairs</w:t>
      </w:r>
      <w:r w:rsidR="00F16A1C" w:rsidRPr="000121FD">
        <w:rPr>
          <w:rFonts w:ascii="Arial Narrow" w:hAnsi="Arial Narrow" w:cs="Times New Roman"/>
          <w:b/>
          <w:bCs/>
          <w:sz w:val="24"/>
          <w:szCs w:val="24"/>
        </w:rPr>
        <w:t xml:space="preserve">: </w:t>
      </w:r>
      <w:r w:rsidR="000261AD" w:rsidRPr="00BB63CA">
        <w:rPr>
          <w:rFonts w:ascii="Times New Roman" w:hAnsi="Times New Roman" w:cs="Times New Roman"/>
          <w:sz w:val="24"/>
          <w:szCs w:val="24"/>
          <w:u w:val="single"/>
        </w:rPr>
        <w:t>Dr. Peter Kipp, CPA</w:t>
      </w:r>
    </w:p>
    <w:p w14:paraId="471BA29E" w14:textId="0A16497E" w:rsidR="006F50A9" w:rsidRPr="000261AD" w:rsidRDefault="00F16A1C" w:rsidP="006F50A9">
      <w:pPr>
        <w:autoSpaceDE w:val="0"/>
        <w:autoSpaceDN w:val="0"/>
        <w:adjustRightInd w:val="0"/>
        <w:spacing w:after="0" w:line="480" w:lineRule="auto"/>
        <w:rPr>
          <w:rFonts w:ascii="Times New Roman" w:hAnsi="Times New Roman" w:cs="Times New Roman"/>
          <w:sz w:val="24"/>
          <w:szCs w:val="24"/>
        </w:rPr>
      </w:pPr>
      <w:r w:rsidRPr="000121FD">
        <w:rPr>
          <w:rFonts w:ascii="Arial Narrow" w:hAnsi="Arial Narrow" w:cs="Times New Roman"/>
          <w:b/>
          <w:bCs/>
          <w:sz w:val="24"/>
          <w:szCs w:val="24"/>
        </w:rPr>
        <w:t>Meetings</w:t>
      </w:r>
      <w:r w:rsidR="009012CF" w:rsidRPr="000121FD">
        <w:rPr>
          <w:rFonts w:ascii="Arial Narrow" w:hAnsi="Arial Narrow" w:cs="Times New Roman"/>
          <w:b/>
          <w:sz w:val="24"/>
          <w:szCs w:val="24"/>
        </w:rPr>
        <w:t xml:space="preserve"> for the </w:t>
      </w:r>
      <w:r w:rsidR="00BA4745" w:rsidRPr="000121FD">
        <w:rPr>
          <w:rFonts w:ascii="Arial Narrow" w:hAnsi="Arial Narrow" w:cs="Times New Roman"/>
          <w:b/>
          <w:sz w:val="24"/>
          <w:szCs w:val="24"/>
        </w:rPr>
        <w:t>term/</w:t>
      </w:r>
      <w:r w:rsidR="009012CF" w:rsidRPr="000121FD">
        <w:rPr>
          <w:rFonts w:ascii="Arial Narrow" w:hAnsi="Arial Narrow" w:cs="Times New Roman"/>
          <w:b/>
          <w:sz w:val="24"/>
          <w:szCs w:val="24"/>
        </w:rPr>
        <w:t>year:</w:t>
      </w:r>
      <w:r w:rsidR="009012CF" w:rsidRPr="000121FD">
        <w:rPr>
          <w:rFonts w:ascii="Arial Narrow" w:hAnsi="Arial Narrow" w:cs="Times New Roman"/>
          <w:sz w:val="24"/>
          <w:szCs w:val="24"/>
        </w:rPr>
        <w:t xml:space="preserve"> </w:t>
      </w:r>
      <w:r w:rsidR="00522486">
        <w:rPr>
          <w:rFonts w:ascii="Times New Roman" w:hAnsi="Times New Roman" w:cs="Times New Roman"/>
          <w:sz w:val="24"/>
          <w:szCs w:val="24"/>
          <w:u w:val="single"/>
        </w:rPr>
        <w:t>February 27</w:t>
      </w:r>
      <w:r w:rsidR="00522486" w:rsidRPr="00522486">
        <w:rPr>
          <w:rFonts w:ascii="Times New Roman" w:hAnsi="Times New Roman" w:cs="Times New Roman"/>
          <w:sz w:val="24"/>
          <w:szCs w:val="24"/>
          <w:u w:val="single"/>
          <w:vertAlign w:val="superscript"/>
        </w:rPr>
        <w:t>th</w:t>
      </w:r>
      <w:r w:rsidR="00522486">
        <w:rPr>
          <w:rFonts w:ascii="Times New Roman" w:hAnsi="Times New Roman" w:cs="Times New Roman"/>
          <w:sz w:val="24"/>
          <w:szCs w:val="24"/>
          <w:u w:val="single"/>
        </w:rPr>
        <w:t>, 2026</w:t>
      </w:r>
    </w:p>
    <w:p w14:paraId="0A3A5687" w14:textId="77777777" w:rsidR="00F16A1C" w:rsidRPr="000121FD" w:rsidRDefault="00F16A1C" w:rsidP="009012CF">
      <w:pPr>
        <w:autoSpaceDE w:val="0"/>
        <w:autoSpaceDN w:val="0"/>
        <w:adjustRightInd w:val="0"/>
        <w:spacing w:after="0" w:line="240" w:lineRule="auto"/>
        <w:rPr>
          <w:rFonts w:ascii="Arial Narrow" w:hAnsi="Arial Narrow" w:cs="Times New Roman"/>
          <w:sz w:val="24"/>
          <w:szCs w:val="24"/>
        </w:rPr>
      </w:pPr>
      <w:r w:rsidRPr="000121FD">
        <w:rPr>
          <w:rFonts w:ascii="Arial Narrow" w:hAnsi="Arial Narrow" w:cs="Times New Roman"/>
          <w:b/>
          <w:bCs/>
          <w:sz w:val="24"/>
          <w:szCs w:val="24"/>
        </w:rPr>
        <w:t>Membership and Attendance</w:t>
      </w:r>
      <w:r w:rsidR="009012CF" w:rsidRPr="000121FD">
        <w:rPr>
          <w:rFonts w:ascii="Arial Narrow" w:hAnsi="Arial Narrow" w:cs="Times New Roman"/>
          <w:sz w:val="24"/>
          <w:szCs w:val="24"/>
        </w:rPr>
        <w:t xml:space="preserve"> (y</w:t>
      </w:r>
      <w:r w:rsidRPr="000121FD">
        <w:rPr>
          <w:rFonts w:ascii="Arial Narrow" w:hAnsi="Arial Narrow" w:cs="Times New Roman"/>
          <w:sz w:val="24"/>
          <w:szCs w:val="24"/>
        </w:rPr>
        <w:t>ear-to-date attendance record</w:t>
      </w:r>
      <w:r w:rsidR="009012CF" w:rsidRPr="000121FD">
        <w:rPr>
          <w:rFonts w:ascii="Arial Narrow" w:hAnsi="Arial Narrow" w:cs="Times New Roman"/>
          <w:sz w:val="24"/>
          <w:szCs w:val="24"/>
        </w:rPr>
        <w:t>):</w:t>
      </w:r>
    </w:p>
    <w:p w14:paraId="6764A100" w14:textId="34665284" w:rsidR="00FF31D4" w:rsidRPr="000121FD" w:rsidRDefault="002B5F87" w:rsidP="009012CF">
      <w:pPr>
        <w:autoSpaceDE w:val="0"/>
        <w:autoSpaceDN w:val="0"/>
        <w:adjustRightInd w:val="0"/>
        <w:spacing w:after="0" w:line="240" w:lineRule="auto"/>
        <w:rPr>
          <w:rFonts w:ascii="Arial Narrow" w:hAnsi="Arial Narrow" w:cs="Times New Roman"/>
          <w:b/>
          <w:color w:val="FF0000"/>
          <w:sz w:val="24"/>
          <w:szCs w:val="24"/>
        </w:rPr>
      </w:pPr>
      <w:r w:rsidRPr="000121FD">
        <w:rPr>
          <w:rFonts w:ascii="Arial Narrow" w:hAnsi="Arial Narrow" w:cs="Times New Roman"/>
          <w:b/>
          <w:color w:val="FF0000"/>
          <w:sz w:val="24"/>
          <w:szCs w:val="24"/>
        </w:rPr>
        <w:t>These column</w:t>
      </w:r>
      <w:r w:rsidR="009012CF" w:rsidRPr="000121FD">
        <w:rPr>
          <w:rFonts w:ascii="Arial Narrow" w:hAnsi="Arial Narrow" w:cs="Times New Roman"/>
          <w:b/>
          <w:color w:val="FF0000"/>
          <w:sz w:val="24"/>
          <w:szCs w:val="24"/>
        </w:rPr>
        <w:t xml:space="preserve"> </w:t>
      </w:r>
      <w:r w:rsidR="00C923CF" w:rsidRPr="000121FD">
        <w:rPr>
          <w:rFonts w:ascii="Arial Narrow" w:hAnsi="Arial Narrow" w:cs="Times New Roman"/>
          <w:b/>
          <w:color w:val="FF0000"/>
          <w:sz w:val="24"/>
          <w:szCs w:val="24"/>
        </w:rPr>
        <w:t xml:space="preserve">and row titles </w:t>
      </w:r>
      <w:r w:rsidR="009012CF" w:rsidRPr="000121FD">
        <w:rPr>
          <w:rFonts w:ascii="Arial Narrow" w:hAnsi="Arial Narrow" w:cs="Times New Roman"/>
          <w:b/>
          <w:color w:val="FF0000"/>
          <w:sz w:val="24"/>
          <w:szCs w:val="24"/>
        </w:rPr>
        <w:t xml:space="preserve">may vary based upon the nature of the committee </w:t>
      </w:r>
      <w:r w:rsidR="00C923CF" w:rsidRPr="000121FD">
        <w:rPr>
          <w:rFonts w:ascii="Arial Narrow" w:hAnsi="Arial Narrow" w:cs="Times New Roman"/>
          <w:b/>
          <w:color w:val="FF0000"/>
          <w:sz w:val="24"/>
          <w:szCs w:val="24"/>
        </w:rPr>
        <w:t>composition</w:t>
      </w:r>
      <w:r w:rsidR="000857B1" w:rsidRPr="000121FD">
        <w:rPr>
          <w:rFonts w:ascii="Arial Narrow" w:hAnsi="Arial Narrow" w:cs="Times New Roman"/>
          <w:b/>
          <w:color w:val="FF0000"/>
          <w:sz w:val="24"/>
          <w:szCs w:val="24"/>
        </w:rPr>
        <w:t xml:space="preserve">. </w:t>
      </w:r>
      <w:r w:rsidR="00FF31D4" w:rsidRPr="000121FD">
        <w:rPr>
          <w:rFonts w:ascii="Arial Narrow" w:hAnsi="Arial Narrow" w:cs="Times New Roman"/>
          <w:b/>
          <w:color w:val="FF0000"/>
          <w:sz w:val="24"/>
          <w:szCs w:val="24"/>
        </w:rPr>
        <w:t>Please highlight names of members missing three or more meetings.</w:t>
      </w:r>
    </w:p>
    <w:p w14:paraId="1BA2C868" w14:textId="77777777" w:rsidR="00183909" w:rsidRPr="00130C1D" w:rsidRDefault="00183909" w:rsidP="00183909">
      <w:pPr>
        <w:autoSpaceDE w:val="0"/>
        <w:autoSpaceDN w:val="0"/>
        <w:adjustRightInd w:val="0"/>
        <w:spacing w:after="0" w:line="240" w:lineRule="auto"/>
        <w:ind w:left="720" w:firstLine="720"/>
        <w:rPr>
          <w:rFonts w:ascii="Arial Narrow" w:hAnsi="Arial Narrow" w:cs="Times New Roman"/>
          <w:sz w:val="24"/>
          <w:szCs w:val="24"/>
        </w:rPr>
      </w:pPr>
    </w:p>
    <w:tbl>
      <w:tblPr>
        <w:tblStyle w:val="TableGrid"/>
        <w:tblW w:w="0" w:type="auto"/>
        <w:tblLook w:val="04A0" w:firstRow="1" w:lastRow="0" w:firstColumn="1" w:lastColumn="0" w:noHBand="0" w:noVBand="1"/>
      </w:tblPr>
      <w:tblGrid>
        <w:gridCol w:w="1547"/>
        <w:gridCol w:w="3377"/>
        <w:gridCol w:w="1665"/>
        <w:gridCol w:w="1337"/>
        <w:gridCol w:w="1423"/>
        <w:gridCol w:w="1441"/>
      </w:tblGrid>
      <w:tr w:rsidR="0030331C" w:rsidRPr="000121FD" w14:paraId="0242820B" w14:textId="77777777" w:rsidTr="000261AD">
        <w:tc>
          <w:tcPr>
            <w:tcW w:w="1547" w:type="dxa"/>
          </w:tcPr>
          <w:p w14:paraId="4EEEFCF2" w14:textId="77777777" w:rsidR="00F16A1C" w:rsidRPr="000121FD" w:rsidRDefault="00F16A1C" w:rsidP="00AB441B">
            <w:pPr>
              <w:autoSpaceDE w:val="0"/>
              <w:autoSpaceDN w:val="0"/>
              <w:adjustRightInd w:val="0"/>
              <w:jc w:val="center"/>
              <w:rPr>
                <w:rFonts w:cstheme="minorHAnsi"/>
                <w:b/>
                <w:sz w:val="24"/>
                <w:szCs w:val="24"/>
              </w:rPr>
            </w:pPr>
            <w:r w:rsidRPr="000121FD">
              <w:rPr>
                <w:rFonts w:cstheme="minorHAnsi"/>
                <w:b/>
                <w:sz w:val="24"/>
                <w:szCs w:val="24"/>
              </w:rPr>
              <w:t>Group</w:t>
            </w:r>
            <w:r w:rsidR="009012CF" w:rsidRPr="000121FD">
              <w:rPr>
                <w:rFonts w:cstheme="minorHAnsi"/>
                <w:b/>
                <w:sz w:val="24"/>
                <w:szCs w:val="24"/>
              </w:rPr>
              <w:t xml:space="preserve"> Represented, committee office, if applicable</w:t>
            </w:r>
          </w:p>
        </w:tc>
        <w:tc>
          <w:tcPr>
            <w:tcW w:w="3377" w:type="dxa"/>
          </w:tcPr>
          <w:p w14:paraId="416AAE79" w14:textId="77777777" w:rsidR="00F16A1C" w:rsidRPr="000121FD" w:rsidRDefault="00F16A1C" w:rsidP="009012CF">
            <w:pPr>
              <w:autoSpaceDE w:val="0"/>
              <w:autoSpaceDN w:val="0"/>
              <w:adjustRightInd w:val="0"/>
              <w:jc w:val="center"/>
              <w:rPr>
                <w:rFonts w:cstheme="minorHAnsi"/>
                <w:b/>
                <w:sz w:val="24"/>
                <w:szCs w:val="24"/>
              </w:rPr>
            </w:pPr>
            <w:r w:rsidRPr="000121FD">
              <w:rPr>
                <w:rFonts w:cstheme="minorHAnsi"/>
                <w:b/>
                <w:sz w:val="24"/>
                <w:szCs w:val="24"/>
              </w:rPr>
              <w:t>Name</w:t>
            </w:r>
          </w:p>
        </w:tc>
        <w:tc>
          <w:tcPr>
            <w:tcW w:w="1665" w:type="dxa"/>
          </w:tcPr>
          <w:p w14:paraId="34B43AA3" w14:textId="77777777" w:rsidR="009012CF" w:rsidRPr="000121FD" w:rsidRDefault="009012CF" w:rsidP="00183909">
            <w:pPr>
              <w:autoSpaceDE w:val="0"/>
              <w:autoSpaceDN w:val="0"/>
              <w:adjustRightInd w:val="0"/>
              <w:jc w:val="center"/>
              <w:rPr>
                <w:rFonts w:cstheme="minorHAnsi"/>
                <w:b/>
                <w:sz w:val="24"/>
                <w:szCs w:val="24"/>
              </w:rPr>
            </w:pPr>
            <w:r w:rsidRPr="000121FD">
              <w:rPr>
                <w:rFonts w:cstheme="minorHAnsi"/>
                <w:b/>
                <w:sz w:val="24"/>
                <w:szCs w:val="24"/>
              </w:rPr>
              <w:t>Dep</w:t>
            </w:r>
            <w:r w:rsidR="0040023B" w:rsidRPr="000121FD">
              <w:rPr>
                <w:rFonts w:cstheme="minorHAnsi"/>
                <w:b/>
                <w:sz w:val="24"/>
                <w:szCs w:val="24"/>
              </w:rPr>
              <w:t>ar</w:t>
            </w:r>
            <w:r w:rsidRPr="000121FD">
              <w:rPr>
                <w:rFonts w:cstheme="minorHAnsi"/>
                <w:b/>
                <w:sz w:val="24"/>
                <w:szCs w:val="24"/>
              </w:rPr>
              <w:t>t</w:t>
            </w:r>
            <w:r w:rsidR="0040023B" w:rsidRPr="000121FD">
              <w:rPr>
                <w:rFonts w:cstheme="minorHAnsi"/>
                <w:b/>
                <w:sz w:val="24"/>
                <w:szCs w:val="24"/>
              </w:rPr>
              <w:t>ment</w:t>
            </w:r>
            <w:r w:rsidRPr="000121FD">
              <w:rPr>
                <w:rFonts w:cstheme="minorHAnsi"/>
                <w:b/>
                <w:sz w:val="24"/>
                <w:szCs w:val="24"/>
              </w:rPr>
              <w:t xml:space="preserve"> or administrative unit affiliation</w:t>
            </w:r>
          </w:p>
        </w:tc>
        <w:tc>
          <w:tcPr>
            <w:tcW w:w="1337" w:type="dxa"/>
          </w:tcPr>
          <w:p w14:paraId="013A6186" w14:textId="77777777" w:rsidR="00F16A1C" w:rsidRPr="000121FD" w:rsidRDefault="00183909" w:rsidP="00154E5C">
            <w:pPr>
              <w:autoSpaceDE w:val="0"/>
              <w:autoSpaceDN w:val="0"/>
              <w:adjustRightInd w:val="0"/>
              <w:jc w:val="center"/>
              <w:rPr>
                <w:rFonts w:cstheme="minorHAnsi"/>
                <w:b/>
                <w:sz w:val="24"/>
                <w:szCs w:val="24"/>
              </w:rPr>
            </w:pPr>
            <w:r w:rsidRPr="000121FD">
              <w:rPr>
                <w:rFonts w:cstheme="minorHAnsi"/>
                <w:b/>
                <w:sz w:val="24"/>
                <w:szCs w:val="24"/>
              </w:rPr>
              <w:t>Term End</w:t>
            </w:r>
          </w:p>
          <w:p w14:paraId="37BC1125" w14:textId="77777777" w:rsidR="009012CF" w:rsidRPr="000121FD" w:rsidRDefault="009012CF" w:rsidP="00154E5C">
            <w:pPr>
              <w:autoSpaceDE w:val="0"/>
              <w:autoSpaceDN w:val="0"/>
              <w:adjustRightInd w:val="0"/>
              <w:jc w:val="center"/>
              <w:rPr>
                <w:rFonts w:cstheme="minorHAnsi"/>
                <w:b/>
                <w:sz w:val="24"/>
                <w:szCs w:val="24"/>
              </w:rPr>
            </w:pPr>
            <w:r w:rsidRPr="000121FD">
              <w:rPr>
                <w:rFonts w:cstheme="minorHAnsi"/>
                <w:b/>
                <w:sz w:val="24"/>
                <w:szCs w:val="24"/>
              </w:rPr>
              <w:t>(if applicable)</w:t>
            </w:r>
          </w:p>
        </w:tc>
        <w:tc>
          <w:tcPr>
            <w:tcW w:w="1423" w:type="dxa"/>
          </w:tcPr>
          <w:p w14:paraId="44EA8C83" w14:textId="77777777" w:rsidR="00F16A1C" w:rsidRPr="000121FD" w:rsidRDefault="00F16A1C" w:rsidP="00AB441B">
            <w:pPr>
              <w:autoSpaceDE w:val="0"/>
              <w:autoSpaceDN w:val="0"/>
              <w:adjustRightInd w:val="0"/>
              <w:jc w:val="center"/>
              <w:rPr>
                <w:rFonts w:cstheme="minorHAnsi"/>
                <w:b/>
                <w:sz w:val="24"/>
                <w:szCs w:val="24"/>
              </w:rPr>
            </w:pPr>
            <w:r w:rsidRPr="000121FD">
              <w:rPr>
                <w:rFonts w:cstheme="minorHAnsi"/>
                <w:b/>
                <w:sz w:val="24"/>
                <w:szCs w:val="24"/>
              </w:rPr>
              <w:t>Meetings Attended</w:t>
            </w:r>
          </w:p>
        </w:tc>
        <w:tc>
          <w:tcPr>
            <w:tcW w:w="1441" w:type="dxa"/>
          </w:tcPr>
          <w:p w14:paraId="751D5B3F" w14:textId="2C50EABB" w:rsidR="00F16A1C" w:rsidRPr="000121FD" w:rsidRDefault="00F16A1C" w:rsidP="00AB441B">
            <w:pPr>
              <w:autoSpaceDE w:val="0"/>
              <w:autoSpaceDN w:val="0"/>
              <w:adjustRightInd w:val="0"/>
              <w:jc w:val="center"/>
              <w:rPr>
                <w:rFonts w:cstheme="minorHAnsi"/>
                <w:b/>
                <w:sz w:val="24"/>
                <w:szCs w:val="24"/>
              </w:rPr>
            </w:pPr>
            <w:r w:rsidRPr="000121FD">
              <w:rPr>
                <w:rFonts w:cstheme="minorHAnsi"/>
                <w:b/>
                <w:sz w:val="24"/>
                <w:szCs w:val="24"/>
              </w:rPr>
              <w:t>Meetings Absent</w:t>
            </w:r>
            <w:r w:rsidR="000857B1" w:rsidRPr="000121FD">
              <w:rPr>
                <w:rFonts w:cstheme="minorHAnsi"/>
                <w:b/>
                <w:sz w:val="24"/>
                <w:szCs w:val="24"/>
              </w:rPr>
              <w:t xml:space="preserve"> / </w:t>
            </w:r>
            <w:r w:rsidRPr="000121FD">
              <w:rPr>
                <w:rFonts w:cstheme="minorHAnsi"/>
                <w:b/>
                <w:sz w:val="24"/>
                <w:szCs w:val="24"/>
              </w:rPr>
              <w:t># Excused</w:t>
            </w:r>
          </w:p>
        </w:tc>
      </w:tr>
      <w:tr w:rsidR="009012CF" w:rsidRPr="000121FD" w14:paraId="5D92FF22" w14:textId="77777777" w:rsidTr="000261AD">
        <w:tc>
          <w:tcPr>
            <w:tcW w:w="1547" w:type="dxa"/>
            <w:tcBorders>
              <w:right w:val="single" w:sz="4" w:space="0" w:color="auto"/>
            </w:tcBorders>
          </w:tcPr>
          <w:p w14:paraId="4C8380BD" w14:textId="77777777" w:rsidR="009012CF" w:rsidRPr="000121FD" w:rsidRDefault="009012CF" w:rsidP="00AB441B">
            <w:pPr>
              <w:rPr>
                <w:rFonts w:cstheme="minorHAnsi"/>
                <w:sz w:val="24"/>
                <w:szCs w:val="24"/>
              </w:rPr>
            </w:pPr>
            <w:r w:rsidRPr="000121FD">
              <w:rPr>
                <w:rFonts w:cstheme="minorHAnsi"/>
                <w:sz w:val="24"/>
                <w:szCs w:val="24"/>
              </w:rPr>
              <w:t>Chair</w:t>
            </w:r>
          </w:p>
        </w:tc>
        <w:tc>
          <w:tcPr>
            <w:tcW w:w="3377" w:type="dxa"/>
            <w:tcBorders>
              <w:top w:val="single" w:sz="4" w:space="0" w:color="auto"/>
              <w:left w:val="single" w:sz="4" w:space="0" w:color="auto"/>
              <w:bottom w:val="single" w:sz="4" w:space="0" w:color="auto"/>
              <w:right w:val="single" w:sz="4" w:space="0" w:color="auto"/>
            </w:tcBorders>
            <w:vAlign w:val="center"/>
          </w:tcPr>
          <w:p w14:paraId="6BEEBAF6" w14:textId="30E9CF27" w:rsidR="009012CF" w:rsidRPr="000261AD" w:rsidRDefault="000261AD" w:rsidP="00AB441B">
            <w:pPr>
              <w:rPr>
                <w:rFonts w:ascii="Times New Roman" w:hAnsi="Times New Roman" w:cs="Times New Roman"/>
                <w:color w:val="000000"/>
                <w:sz w:val="24"/>
                <w:szCs w:val="24"/>
              </w:rPr>
            </w:pPr>
            <w:r>
              <w:rPr>
                <w:rFonts w:ascii="Times New Roman" w:hAnsi="Times New Roman" w:cs="Times New Roman"/>
                <w:color w:val="000000"/>
                <w:sz w:val="24"/>
                <w:szCs w:val="24"/>
              </w:rPr>
              <w:t>Peter Kipp</w:t>
            </w:r>
          </w:p>
        </w:tc>
        <w:tc>
          <w:tcPr>
            <w:tcW w:w="1665" w:type="dxa"/>
          </w:tcPr>
          <w:p w14:paraId="40875A37" w14:textId="478ABAE4" w:rsidR="009012CF" w:rsidRPr="000261AD" w:rsidRDefault="000261AD" w:rsidP="00AB441B">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ACCT</w:t>
            </w:r>
          </w:p>
        </w:tc>
        <w:tc>
          <w:tcPr>
            <w:tcW w:w="1337" w:type="dxa"/>
          </w:tcPr>
          <w:p w14:paraId="239CCAB8" w14:textId="0C09EE4A" w:rsidR="009012CF" w:rsidRPr="000261AD" w:rsidRDefault="000261AD" w:rsidP="00AB441B">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2027</w:t>
            </w:r>
          </w:p>
        </w:tc>
        <w:tc>
          <w:tcPr>
            <w:tcW w:w="1423" w:type="dxa"/>
          </w:tcPr>
          <w:p w14:paraId="5119CD69" w14:textId="7BD72D11" w:rsidR="009012CF" w:rsidRPr="000261AD" w:rsidRDefault="00522486" w:rsidP="00AB441B">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w:t>
            </w:r>
          </w:p>
        </w:tc>
        <w:tc>
          <w:tcPr>
            <w:tcW w:w="1441" w:type="dxa"/>
          </w:tcPr>
          <w:p w14:paraId="65EA0371" w14:textId="4F9FF1A7" w:rsidR="009012CF" w:rsidRPr="000261AD" w:rsidRDefault="00BB63CA" w:rsidP="00BB63CA">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w:t>
            </w:r>
          </w:p>
        </w:tc>
      </w:tr>
      <w:tr w:rsidR="009012CF" w:rsidRPr="000121FD" w14:paraId="23960EFF" w14:textId="77777777" w:rsidTr="000261AD">
        <w:tc>
          <w:tcPr>
            <w:tcW w:w="1547" w:type="dxa"/>
            <w:tcBorders>
              <w:right w:val="single" w:sz="4" w:space="0" w:color="auto"/>
            </w:tcBorders>
          </w:tcPr>
          <w:p w14:paraId="6B52A992" w14:textId="77777777" w:rsidR="009012CF" w:rsidRPr="000121FD" w:rsidRDefault="009012CF" w:rsidP="00AB441B">
            <w:pPr>
              <w:rPr>
                <w:rFonts w:cstheme="minorHAnsi"/>
                <w:sz w:val="24"/>
                <w:szCs w:val="24"/>
              </w:rPr>
            </w:pPr>
            <w:r w:rsidRPr="000121FD">
              <w:rPr>
                <w:rFonts w:cstheme="minorHAnsi"/>
                <w:sz w:val="24"/>
                <w:szCs w:val="24"/>
              </w:rPr>
              <w:t>Co-chair</w:t>
            </w:r>
          </w:p>
        </w:tc>
        <w:tc>
          <w:tcPr>
            <w:tcW w:w="3377" w:type="dxa"/>
            <w:tcBorders>
              <w:top w:val="single" w:sz="4" w:space="0" w:color="auto"/>
              <w:left w:val="single" w:sz="4" w:space="0" w:color="auto"/>
              <w:bottom w:val="single" w:sz="4" w:space="0" w:color="auto"/>
              <w:right w:val="single" w:sz="4" w:space="0" w:color="auto"/>
            </w:tcBorders>
            <w:vAlign w:val="center"/>
          </w:tcPr>
          <w:p w14:paraId="5D40274B" w14:textId="6265B040" w:rsidR="009012CF" w:rsidRPr="000261AD" w:rsidRDefault="000261AD" w:rsidP="00AB441B">
            <w:pPr>
              <w:rPr>
                <w:rFonts w:ascii="Times New Roman" w:hAnsi="Times New Roman" w:cs="Times New Roman"/>
                <w:color w:val="000000"/>
                <w:sz w:val="24"/>
                <w:szCs w:val="24"/>
              </w:rPr>
            </w:pPr>
            <w:r>
              <w:rPr>
                <w:rFonts w:ascii="Times New Roman" w:hAnsi="Times New Roman" w:cs="Times New Roman"/>
                <w:color w:val="000000"/>
                <w:sz w:val="24"/>
                <w:szCs w:val="24"/>
              </w:rPr>
              <w:t>N/A</w:t>
            </w:r>
          </w:p>
        </w:tc>
        <w:tc>
          <w:tcPr>
            <w:tcW w:w="1665" w:type="dxa"/>
          </w:tcPr>
          <w:p w14:paraId="01305FC3" w14:textId="169441E3" w:rsidR="009012CF" w:rsidRPr="000261AD" w:rsidRDefault="009012CF" w:rsidP="00AB441B">
            <w:pPr>
              <w:autoSpaceDE w:val="0"/>
              <w:autoSpaceDN w:val="0"/>
              <w:adjustRightInd w:val="0"/>
              <w:rPr>
                <w:rFonts w:ascii="Times New Roman" w:hAnsi="Times New Roman" w:cs="Times New Roman"/>
                <w:sz w:val="24"/>
                <w:szCs w:val="24"/>
              </w:rPr>
            </w:pPr>
          </w:p>
        </w:tc>
        <w:tc>
          <w:tcPr>
            <w:tcW w:w="1337" w:type="dxa"/>
          </w:tcPr>
          <w:p w14:paraId="37D66474" w14:textId="77777777" w:rsidR="009012CF" w:rsidRPr="000261AD" w:rsidRDefault="009012CF" w:rsidP="00AB441B">
            <w:pPr>
              <w:autoSpaceDE w:val="0"/>
              <w:autoSpaceDN w:val="0"/>
              <w:adjustRightInd w:val="0"/>
              <w:rPr>
                <w:rFonts w:ascii="Times New Roman" w:hAnsi="Times New Roman" w:cs="Times New Roman"/>
                <w:sz w:val="24"/>
                <w:szCs w:val="24"/>
              </w:rPr>
            </w:pPr>
          </w:p>
        </w:tc>
        <w:tc>
          <w:tcPr>
            <w:tcW w:w="1423" w:type="dxa"/>
          </w:tcPr>
          <w:p w14:paraId="36D87ADA" w14:textId="77777777" w:rsidR="009012CF" w:rsidRPr="000261AD" w:rsidRDefault="009012CF" w:rsidP="00AB441B">
            <w:pPr>
              <w:autoSpaceDE w:val="0"/>
              <w:autoSpaceDN w:val="0"/>
              <w:adjustRightInd w:val="0"/>
              <w:jc w:val="center"/>
              <w:rPr>
                <w:rFonts w:ascii="Times New Roman" w:hAnsi="Times New Roman" w:cs="Times New Roman"/>
                <w:sz w:val="24"/>
                <w:szCs w:val="24"/>
              </w:rPr>
            </w:pPr>
          </w:p>
        </w:tc>
        <w:tc>
          <w:tcPr>
            <w:tcW w:w="1441" w:type="dxa"/>
          </w:tcPr>
          <w:p w14:paraId="29EDD1CB" w14:textId="77777777" w:rsidR="009012CF" w:rsidRPr="000261AD" w:rsidRDefault="009012CF" w:rsidP="00BB63CA">
            <w:pPr>
              <w:autoSpaceDE w:val="0"/>
              <w:autoSpaceDN w:val="0"/>
              <w:adjustRightInd w:val="0"/>
              <w:jc w:val="center"/>
              <w:rPr>
                <w:rFonts w:ascii="Times New Roman" w:hAnsi="Times New Roman" w:cs="Times New Roman"/>
                <w:sz w:val="24"/>
                <w:szCs w:val="24"/>
              </w:rPr>
            </w:pPr>
          </w:p>
        </w:tc>
      </w:tr>
      <w:tr w:rsidR="009012CF" w:rsidRPr="000121FD" w14:paraId="29CBA31C" w14:textId="77777777" w:rsidTr="000261AD">
        <w:tc>
          <w:tcPr>
            <w:tcW w:w="1547" w:type="dxa"/>
            <w:tcBorders>
              <w:right w:val="single" w:sz="4" w:space="0" w:color="auto"/>
            </w:tcBorders>
          </w:tcPr>
          <w:p w14:paraId="4ECA1398" w14:textId="77777777" w:rsidR="009012CF" w:rsidRPr="000121FD" w:rsidRDefault="009012CF" w:rsidP="00AB441B">
            <w:pPr>
              <w:rPr>
                <w:rFonts w:cstheme="minorHAnsi"/>
                <w:sz w:val="24"/>
                <w:szCs w:val="24"/>
              </w:rPr>
            </w:pPr>
            <w:r w:rsidRPr="000121FD">
              <w:rPr>
                <w:rFonts w:cstheme="minorHAnsi"/>
                <w:sz w:val="24"/>
                <w:szCs w:val="24"/>
              </w:rPr>
              <w:t>Secretary</w:t>
            </w:r>
          </w:p>
        </w:tc>
        <w:tc>
          <w:tcPr>
            <w:tcW w:w="3377" w:type="dxa"/>
            <w:tcBorders>
              <w:top w:val="single" w:sz="4" w:space="0" w:color="auto"/>
              <w:left w:val="single" w:sz="4" w:space="0" w:color="auto"/>
              <w:bottom w:val="single" w:sz="4" w:space="0" w:color="auto"/>
              <w:right w:val="single" w:sz="4" w:space="0" w:color="auto"/>
            </w:tcBorders>
            <w:vAlign w:val="center"/>
          </w:tcPr>
          <w:p w14:paraId="395E8895" w14:textId="4D107C06" w:rsidR="009012CF" w:rsidRPr="000261AD" w:rsidRDefault="000261AD" w:rsidP="00AB441B">
            <w:pPr>
              <w:rPr>
                <w:rFonts w:ascii="Times New Roman" w:hAnsi="Times New Roman" w:cs="Times New Roman"/>
                <w:color w:val="000000"/>
                <w:sz w:val="24"/>
                <w:szCs w:val="24"/>
              </w:rPr>
            </w:pPr>
            <w:r>
              <w:rPr>
                <w:rFonts w:ascii="Times New Roman" w:hAnsi="Times New Roman" w:cs="Times New Roman"/>
                <w:color w:val="000000"/>
                <w:sz w:val="24"/>
                <w:szCs w:val="24"/>
              </w:rPr>
              <w:t>N/A</w:t>
            </w:r>
          </w:p>
        </w:tc>
        <w:tc>
          <w:tcPr>
            <w:tcW w:w="1665" w:type="dxa"/>
          </w:tcPr>
          <w:p w14:paraId="7AAA9836" w14:textId="50B05D08" w:rsidR="009012CF" w:rsidRPr="000261AD" w:rsidRDefault="009012CF" w:rsidP="00AB441B">
            <w:pPr>
              <w:autoSpaceDE w:val="0"/>
              <w:autoSpaceDN w:val="0"/>
              <w:adjustRightInd w:val="0"/>
              <w:rPr>
                <w:rFonts w:ascii="Times New Roman" w:hAnsi="Times New Roman" w:cs="Times New Roman"/>
                <w:sz w:val="24"/>
                <w:szCs w:val="24"/>
              </w:rPr>
            </w:pPr>
          </w:p>
        </w:tc>
        <w:tc>
          <w:tcPr>
            <w:tcW w:w="1337" w:type="dxa"/>
          </w:tcPr>
          <w:p w14:paraId="7D9E58E2" w14:textId="77777777" w:rsidR="009012CF" w:rsidRPr="000261AD" w:rsidRDefault="009012CF" w:rsidP="00AB441B">
            <w:pPr>
              <w:autoSpaceDE w:val="0"/>
              <w:autoSpaceDN w:val="0"/>
              <w:adjustRightInd w:val="0"/>
              <w:rPr>
                <w:rFonts w:ascii="Times New Roman" w:hAnsi="Times New Roman" w:cs="Times New Roman"/>
                <w:sz w:val="24"/>
                <w:szCs w:val="24"/>
              </w:rPr>
            </w:pPr>
          </w:p>
        </w:tc>
        <w:tc>
          <w:tcPr>
            <w:tcW w:w="1423" w:type="dxa"/>
          </w:tcPr>
          <w:p w14:paraId="3EC4CD50" w14:textId="77777777" w:rsidR="009012CF" w:rsidRPr="000261AD" w:rsidRDefault="009012CF" w:rsidP="00AB441B">
            <w:pPr>
              <w:autoSpaceDE w:val="0"/>
              <w:autoSpaceDN w:val="0"/>
              <w:adjustRightInd w:val="0"/>
              <w:jc w:val="center"/>
              <w:rPr>
                <w:rFonts w:ascii="Times New Roman" w:hAnsi="Times New Roman" w:cs="Times New Roman"/>
                <w:sz w:val="24"/>
                <w:szCs w:val="24"/>
              </w:rPr>
            </w:pPr>
          </w:p>
        </w:tc>
        <w:tc>
          <w:tcPr>
            <w:tcW w:w="1441" w:type="dxa"/>
          </w:tcPr>
          <w:p w14:paraId="1F054F9B" w14:textId="77777777" w:rsidR="009012CF" w:rsidRPr="000261AD" w:rsidRDefault="009012CF" w:rsidP="00BB63CA">
            <w:pPr>
              <w:autoSpaceDE w:val="0"/>
              <w:autoSpaceDN w:val="0"/>
              <w:adjustRightInd w:val="0"/>
              <w:jc w:val="center"/>
              <w:rPr>
                <w:rFonts w:ascii="Times New Roman" w:hAnsi="Times New Roman" w:cs="Times New Roman"/>
                <w:sz w:val="24"/>
                <w:szCs w:val="24"/>
              </w:rPr>
            </w:pPr>
          </w:p>
        </w:tc>
      </w:tr>
      <w:tr w:rsidR="000261AD" w:rsidRPr="000121FD" w14:paraId="4AA85583" w14:textId="77777777" w:rsidTr="000261AD">
        <w:tc>
          <w:tcPr>
            <w:tcW w:w="1547" w:type="dxa"/>
            <w:tcBorders>
              <w:right w:val="single" w:sz="4" w:space="0" w:color="auto"/>
            </w:tcBorders>
          </w:tcPr>
          <w:p w14:paraId="043D2CB0" w14:textId="77777777" w:rsidR="000261AD" w:rsidRPr="000121FD" w:rsidRDefault="000261AD" w:rsidP="000261AD">
            <w:pPr>
              <w:rPr>
                <w:rFonts w:cstheme="minorHAnsi"/>
                <w:sz w:val="24"/>
                <w:szCs w:val="24"/>
              </w:rPr>
            </w:pPr>
            <w:r w:rsidRPr="000121FD">
              <w:rPr>
                <w:rFonts w:cstheme="minorHAnsi"/>
                <w:sz w:val="24"/>
                <w:szCs w:val="24"/>
              </w:rPr>
              <w:t>Group I</w:t>
            </w:r>
          </w:p>
        </w:tc>
        <w:tc>
          <w:tcPr>
            <w:tcW w:w="3377" w:type="dxa"/>
            <w:tcBorders>
              <w:top w:val="single" w:sz="4" w:space="0" w:color="auto"/>
              <w:left w:val="single" w:sz="4" w:space="0" w:color="auto"/>
              <w:bottom w:val="single" w:sz="4" w:space="0" w:color="auto"/>
              <w:right w:val="single" w:sz="4" w:space="0" w:color="auto"/>
            </w:tcBorders>
            <w:vAlign w:val="center"/>
          </w:tcPr>
          <w:p w14:paraId="39E8024D" w14:textId="5CE55842" w:rsidR="000261AD" w:rsidRPr="000261AD" w:rsidRDefault="000261AD" w:rsidP="000261AD">
            <w:pPr>
              <w:rPr>
                <w:rFonts w:ascii="Times New Roman" w:hAnsi="Times New Roman" w:cs="Times New Roman"/>
                <w:color w:val="000000"/>
                <w:sz w:val="24"/>
                <w:szCs w:val="24"/>
              </w:rPr>
            </w:pPr>
            <w:r w:rsidRPr="000261AD">
              <w:rPr>
                <w:rFonts w:ascii="Times New Roman" w:hAnsi="Times New Roman" w:cs="Times New Roman"/>
                <w:color w:val="000000"/>
                <w:sz w:val="24"/>
                <w:szCs w:val="24"/>
              </w:rPr>
              <w:t>Laetitia Knight</w:t>
            </w:r>
          </w:p>
        </w:tc>
        <w:tc>
          <w:tcPr>
            <w:tcW w:w="1665" w:type="dxa"/>
          </w:tcPr>
          <w:p w14:paraId="14AD1DD1" w14:textId="06DC9ECC" w:rsidR="000261AD" w:rsidRPr="000261AD" w:rsidRDefault="000261AD" w:rsidP="000261AD">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WLLC</w:t>
            </w:r>
          </w:p>
        </w:tc>
        <w:tc>
          <w:tcPr>
            <w:tcW w:w="1337" w:type="dxa"/>
          </w:tcPr>
          <w:p w14:paraId="505D863C" w14:textId="2B959DB1" w:rsidR="000261AD" w:rsidRPr="000261AD" w:rsidRDefault="000261AD" w:rsidP="000261AD">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2028</w:t>
            </w:r>
          </w:p>
        </w:tc>
        <w:tc>
          <w:tcPr>
            <w:tcW w:w="1423" w:type="dxa"/>
          </w:tcPr>
          <w:p w14:paraId="2EF38530" w14:textId="68E2B580" w:rsidR="000261AD" w:rsidRPr="000261AD" w:rsidRDefault="00522486" w:rsidP="000261AD">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w:t>
            </w:r>
          </w:p>
        </w:tc>
        <w:tc>
          <w:tcPr>
            <w:tcW w:w="1441" w:type="dxa"/>
          </w:tcPr>
          <w:p w14:paraId="4F4950A9" w14:textId="460664BE" w:rsidR="000261AD" w:rsidRPr="000261AD" w:rsidRDefault="00BB63CA" w:rsidP="00BB63CA">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w:t>
            </w:r>
          </w:p>
        </w:tc>
      </w:tr>
      <w:tr w:rsidR="000261AD" w:rsidRPr="000121FD" w14:paraId="1E79926A" w14:textId="77777777" w:rsidTr="000261AD">
        <w:tc>
          <w:tcPr>
            <w:tcW w:w="1547" w:type="dxa"/>
            <w:tcBorders>
              <w:right w:val="single" w:sz="4" w:space="0" w:color="auto"/>
            </w:tcBorders>
          </w:tcPr>
          <w:p w14:paraId="36E54E91" w14:textId="77777777" w:rsidR="000261AD" w:rsidRPr="000121FD" w:rsidRDefault="000261AD" w:rsidP="000261AD">
            <w:pPr>
              <w:rPr>
                <w:rFonts w:cstheme="minorHAnsi"/>
                <w:sz w:val="24"/>
                <w:szCs w:val="24"/>
              </w:rPr>
            </w:pPr>
            <w:r w:rsidRPr="000121FD">
              <w:rPr>
                <w:rFonts w:cstheme="minorHAnsi"/>
                <w:sz w:val="24"/>
                <w:szCs w:val="24"/>
              </w:rPr>
              <w:t>Group II</w:t>
            </w:r>
          </w:p>
        </w:tc>
        <w:tc>
          <w:tcPr>
            <w:tcW w:w="3377" w:type="dxa"/>
            <w:tcBorders>
              <w:top w:val="single" w:sz="4" w:space="0" w:color="auto"/>
              <w:left w:val="single" w:sz="4" w:space="0" w:color="auto"/>
              <w:bottom w:val="single" w:sz="4" w:space="0" w:color="auto"/>
              <w:right w:val="single" w:sz="4" w:space="0" w:color="auto"/>
            </w:tcBorders>
            <w:vAlign w:val="center"/>
          </w:tcPr>
          <w:p w14:paraId="1603F190" w14:textId="3C6C5AE3" w:rsidR="000261AD" w:rsidRPr="000261AD" w:rsidRDefault="000261AD" w:rsidP="000261AD">
            <w:pPr>
              <w:rPr>
                <w:rFonts w:ascii="Times New Roman" w:hAnsi="Times New Roman" w:cs="Times New Roman"/>
                <w:color w:val="000000"/>
                <w:sz w:val="24"/>
                <w:szCs w:val="24"/>
              </w:rPr>
            </w:pPr>
            <w:r w:rsidRPr="000261AD">
              <w:rPr>
                <w:rFonts w:ascii="Times New Roman" w:hAnsi="Times New Roman" w:cs="Times New Roman"/>
                <w:color w:val="000000"/>
                <w:sz w:val="24"/>
                <w:szCs w:val="24"/>
              </w:rPr>
              <w:t>Rose Baker</w:t>
            </w:r>
          </w:p>
        </w:tc>
        <w:tc>
          <w:tcPr>
            <w:tcW w:w="1665" w:type="dxa"/>
          </w:tcPr>
          <w:p w14:paraId="3056CF78" w14:textId="58C4B480" w:rsidR="000261AD" w:rsidRPr="000261AD" w:rsidRDefault="000261AD" w:rsidP="000261AD">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LTEC</w:t>
            </w:r>
          </w:p>
        </w:tc>
        <w:tc>
          <w:tcPr>
            <w:tcW w:w="1337" w:type="dxa"/>
          </w:tcPr>
          <w:p w14:paraId="0D62043D" w14:textId="1459730A" w:rsidR="000261AD" w:rsidRPr="000261AD" w:rsidRDefault="000261AD" w:rsidP="000261AD">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2027</w:t>
            </w:r>
          </w:p>
        </w:tc>
        <w:tc>
          <w:tcPr>
            <w:tcW w:w="1423" w:type="dxa"/>
          </w:tcPr>
          <w:p w14:paraId="0449633E" w14:textId="7CAA7378" w:rsidR="000261AD" w:rsidRPr="000261AD" w:rsidRDefault="00522486" w:rsidP="000261AD">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w:t>
            </w:r>
          </w:p>
        </w:tc>
        <w:tc>
          <w:tcPr>
            <w:tcW w:w="1441" w:type="dxa"/>
          </w:tcPr>
          <w:p w14:paraId="0E70F527" w14:textId="7E539507" w:rsidR="000261AD" w:rsidRPr="000261AD" w:rsidRDefault="00BB63CA" w:rsidP="00BB63CA">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w:t>
            </w:r>
          </w:p>
        </w:tc>
      </w:tr>
      <w:tr w:rsidR="000261AD" w:rsidRPr="000121FD" w14:paraId="2F86A505" w14:textId="77777777" w:rsidTr="000261AD">
        <w:tc>
          <w:tcPr>
            <w:tcW w:w="1547" w:type="dxa"/>
            <w:tcBorders>
              <w:right w:val="single" w:sz="4" w:space="0" w:color="auto"/>
            </w:tcBorders>
          </w:tcPr>
          <w:p w14:paraId="38F2BDA8" w14:textId="77777777" w:rsidR="000261AD" w:rsidRPr="000121FD" w:rsidRDefault="000261AD" w:rsidP="000261AD">
            <w:pPr>
              <w:rPr>
                <w:rFonts w:cstheme="minorHAnsi"/>
                <w:sz w:val="24"/>
                <w:szCs w:val="24"/>
              </w:rPr>
            </w:pPr>
            <w:r w:rsidRPr="000121FD">
              <w:rPr>
                <w:rFonts w:cstheme="minorHAnsi"/>
                <w:sz w:val="24"/>
                <w:szCs w:val="24"/>
              </w:rPr>
              <w:t>Group III</w:t>
            </w:r>
          </w:p>
        </w:tc>
        <w:tc>
          <w:tcPr>
            <w:tcW w:w="3377" w:type="dxa"/>
            <w:tcBorders>
              <w:top w:val="single" w:sz="4" w:space="0" w:color="auto"/>
              <w:left w:val="single" w:sz="4" w:space="0" w:color="auto"/>
              <w:bottom w:val="single" w:sz="4" w:space="0" w:color="auto"/>
              <w:right w:val="single" w:sz="4" w:space="0" w:color="auto"/>
            </w:tcBorders>
            <w:vAlign w:val="center"/>
          </w:tcPr>
          <w:p w14:paraId="5362A501" w14:textId="0D64C5C9" w:rsidR="000261AD" w:rsidRPr="000261AD" w:rsidRDefault="000261AD" w:rsidP="000261AD">
            <w:pPr>
              <w:rPr>
                <w:rFonts w:ascii="Times New Roman" w:hAnsi="Times New Roman" w:cs="Times New Roman"/>
                <w:color w:val="000000"/>
                <w:sz w:val="24"/>
                <w:szCs w:val="24"/>
              </w:rPr>
            </w:pPr>
            <w:r w:rsidRPr="000261AD">
              <w:rPr>
                <w:rFonts w:ascii="Times New Roman" w:hAnsi="Times New Roman" w:cs="Times New Roman"/>
                <w:color w:val="000000"/>
                <w:sz w:val="24"/>
                <w:szCs w:val="24"/>
              </w:rPr>
              <w:t>Maurizio Manzo</w:t>
            </w:r>
          </w:p>
        </w:tc>
        <w:tc>
          <w:tcPr>
            <w:tcW w:w="1665" w:type="dxa"/>
          </w:tcPr>
          <w:p w14:paraId="0A610270" w14:textId="0D4D7BC7" w:rsidR="000261AD" w:rsidRPr="000261AD" w:rsidRDefault="000261AD" w:rsidP="000261AD">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ME</w:t>
            </w:r>
          </w:p>
        </w:tc>
        <w:tc>
          <w:tcPr>
            <w:tcW w:w="1337" w:type="dxa"/>
          </w:tcPr>
          <w:p w14:paraId="46A74BD1" w14:textId="5E5655AB" w:rsidR="000261AD" w:rsidRPr="000261AD" w:rsidRDefault="000261AD" w:rsidP="000261AD">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2028</w:t>
            </w:r>
          </w:p>
        </w:tc>
        <w:tc>
          <w:tcPr>
            <w:tcW w:w="1423" w:type="dxa"/>
          </w:tcPr>
          <w:p w14:paraId="1B14758F" w14:textId="200792C2" w:rsidR="000261AD" w:rsidRPr="000261AD" w:rsidRDefault="00BB63CA" w:rsidP="000261AD">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w:t>
            </w:r>
          </w:p>
        </w:tc>
        <w:tc>
          <w:tcPr>
            <w:tcW w:w="1441" w:type="dxa"/>
          </w:tcPr>
          <w:p w14:paraId="7AEEA040" w14:textId="16722660" w:rsidR="000261AD" w:rsidRPr="000261AD" w:rsidRDefault="00522486" w:rsidP="00BB63CA">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w:t>
            </w:r>
          </w:p>
        </w:tc>
      </w:tr>
      <w:tr w:rsidR="000261AD" w:rsidRPr="000121FD" w14:paraId="7A9E9AFD" w14:textId="77777777" w:rsidTr="000261AD">
        <w:tc>
          <w:tcPr>
            <w:tcW w:w="1547" w:type="dxa"/>
            <w:tcBorders>
              <w:right w:val="single" w:sz="4" w:space="0" w:color="auto"/>
            </w:tcBorders>
          </w:tcPr>
          <w:p w14:paraId="5B758EB3" w14:textId="77777777" w:rsidR="000261AD" w:rsidRPr="000121FD" w:rsidRDefault="000261AD" w:rsidP="000261AD">
            <w:pPr>
              <w:rPr>
                <w:rFonts w:cstheme="minorHAnsi"/>
                <w:sz w:val="24"/>
                <w:szCs w:val="24"/>
              </w:rPr>
            </w:pPr>
            <w:r w:rsidRPr="000121FD">
              <w:rPr>
                <w:rFonts w:cstheme="minorHAnsi"/>
                <w:sz w:val="24"/>
                <w:szCs w:val="24"/>
              </w:rPr>
              <w:t>Group IV</w:t>
            </w:r>
          </w:p>
        </w:tc>
        <w:tc>
          <w:tcPr>
            <w:tcW w:w="3377" w:type="dxa"/>
            <w:tcBorders>
              <w:top w:val="single" w:sz="4" w:space="0" w:color="auto"/>
              <w:left w:val="single" w:sz="4" w:space="0" w:color="auto"/>
              <w:bottom w:val="single" w:sz="4" w:space="0" w:color="auto"/>
              <w:right w:val="single" w:sz="4" w:space="0" w:color="auto"/>
            </w:tcBorders>
            <w:vAlign w:val="center"/>
          </w:tcPr>
          <w:p w14:paraId="47F059B8" w14:textId="055EFA58" w:rsidR="000261AD" w:rsidRPr="000261AD" w:rsidRDefault="000261AD" w:rsidP="000261AD">
            <w:pPr>
              <w:rPr>
                <w:rFonts w:ascii="Times New Roman" w:hAnsi="Times New Roman" w:cs="Times New Roman"/>
                <w:color w:val="000000"/>
                <w:sz w:val="24"/>
                <w:szCs w:val="24"/>
              </w:rPr>
            </w:pPr>
            <w:r w:rsidRPr="000261AD">
              <w:rPr>
                <w:rFonts w:ascii="Times New Roman" w:hAnsi="Times New Roman" w:cs="Times New Roman"/>
                <w:color w:val="000000"/>
                <w:sz w:val="24"/>
                <w:szCs w:val="24"/>
              </w:rPr>
              <w:t>Eric Fritsch</w:t>
            </w:r>
          </w:p>
        </w:tc>
        <w:tc>
          <w:tcPr>
            <w:tcW w:w="1665" w:type="dxa"/>
          </w:tcPr>
          <w:p w14:paraId="6AAEC8E0" w14:textId="70923CA2" w:rsidR="000261AD" w:rsidRPr="000261AD" w:rsidRDefault="000261AD" w:rsidP="000261AD">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DCJ</w:t>
            </w:r>
          </w:p>
        </w:tc>
        <w:tc>
          <w:tcPr>
            <w:tcW w:w="1337" w:type="dxa"/>
          </w:tcPr>
          <w:p w14:paraId="4E5D1BD5" w14:textId="4143B0C8" w:rsidR="000261AD" w:rsidRPr="000261AD" w:rsidRDefault="000261AD" w:rsidP="000261AD">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2028</w:t>
            </w:r>
          </w:p>
        </w:tc>
        <w:tc>
          <w:tcPr>
            <w:tcW w:w="1423" w:type="dxa"/>
          </w:tcPr>
          <w:p w14:paraId="650187C7" w14:textId="5D95CDC7" w:rsidR="000261AD" w:rsidRPr="000261AD" w:rsidRDefault="00BB63CA" w:rsidP="000261AD">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w:t>
            </w:r>
          </w:p>
        </w:tc>
        <w:tc>
          <w:tcPr>
            <w:tcW w:w="1441" w:type="dxa"/>
          </w:tcPr>
          <w:p w14:paraId="06C2CF7D" w14:textId="3C051E49" w:rsidR="000261AD" w:rsidRPr="000261AD" w:rsidRDefault="00522486" w:rsidP="00BB63CA">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w:t>
            </w:r>
          </w:p>
        </w:tc>
      </w:tr>
      <w:tr w:rsidR="000261AD" w:rsidRPr="000121FD" w14:paraId="4092E2EA" w14:textId="77777777" w:rsidTr="000261AD">
        <w:tc>
          <w:tcPr>
            <w:tcW w:w="1547" w:type="dxa"/>
            <w:tcBorders>
              <w:right w:val="single" w:sz="4" w:space="0" w:color="auto"/>
            </w:tcBorders>
          </w:tcPr>
          <w:p w14:paraId="31ACDF09" w14:textId="77777777" w:rsidR="000261AD" w:rsidRPr="000121FD" w:rsidRDefault="000261AD" w:rsidP="000261AD">
            <w:pPr>
              <w:rPr>
                <w:rFonts w:cstheme="minorHAnsi"/>
                <w:sz w:val="24"/>
                <w:szCs w:val="24"/>
              </w:rPr>
            </w:pPr>
            <w:r w:rsidRPr="000121FD">
              <w:rPr>
                <w:rFonts w:cstheme="minorHAnsi"/>
                <w:sz w:val="24"/>
                <w:szCs w:val="24"/>
              </w:rPr>
              <w:t>Group V</w:t>
            </w:r>
          </w:p>
        </w:tc>
        <w:tc>
          <w:tcPr>
            <w:tcW w:w="3377" w:type="dxa"/>
            <w:tcBorders>
              <w:top w:val="single" w:sz="4" w:space="0" w:color="auto"/>
              <w:left w:val="single" w:sz="4" w:space="0" w:color="auto"/>
              <w:bottom w:val="single" w:sz="4" w:space="0" w:color="auto"/>
              <w:right w:val="single" w:sz="4" w:space="0" w:color="auto"/>
            </w:tcBorders>
            <w:vAlign w:val="center"/>
          </w:tcPr>
          <w:p w14:paraId="4FF53150" w14:textId="71E67EC3" w:rsidR="000261AD" w:rsidRPr="000261AD" w:rsidRDefault="000261AD" w:rsidP="000261AD">
            <w:pPr>
              <w:rPr>
                <w:rFonts w:ascii="Times New Roman" w:hAnsi="Times New Roman" w:cs="Times New Roman"/>
                <w:color w:val="000000"/>
                <w:sz w:val="24"/>
                <w:szCs w:val="24"/>
              </w:rPr>
            </w:pPr>
            <w:r w:rsidRPr="000261AD">
              <w:rPr>
                <w:rFonts w:ascii="Times New Roman" w:hAnsi="Times New Roman" w:cs="Times New Roman"/>
                <w:color w:val="000000"/>
                <w:sz w:val="24"/>
                <w:szCs w:val="24"/>
              </w:rPr>
              <w:t>Tina Mims</w:t>
            </w:r>
          </w:p>
        </w:tc>
        <w:tc>
          <w:tcPr>
            <w:tcW w:w="1665" w:type="dxa"/>
          </w:tcPr>
          <w:p w14:paraId="0C71AA20" w14:textId="352D0DA9" w:rsidR="000261AD" w:rsidRPr="000261AD" w:rsidRDefault="000261AD" w:rsidP="000261AD">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MKTG</w:t>
            </w:r>
          </w:p>
        </w:tc>
        <w:tc>
          <w:tcPr>
            <w:tcW w:w="1337" w:type="dxa"/>
          </w:tcPr>
          <w:p w14:paraId="7F983BDA" w14:textId="35412634" w:rsidR="000261AD" w:rsidRPr="000261AD" w:rsidRDefault="000261AD" w:rsidP="000261AD">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2028</w:t>
            </w:r>
          </w:p>
        </w:tc>
        <w:tc>
          <w:tcPr>
            <w:tcW w:w="1423" w:type="dxa"/>
          </w:tcPr>
          <w:p w14:paraId="0E3D1D2C" w14:textId="43FF69EE" w:rsidR="000261AD" w:rsidRPr="000261AD" w:rsidRDefault="00522486" w:rsidP="000261AD">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w:t>
            </w:r>
          </w:p>
        </w:tc>
        <w:tc>
          <w:tcPr>
            <w:tcW w:w="1441" w:type="dxa"/>
          </w:tcPr>
          <w:p w14:paraId="5994E7F1" w14:textId="7B6095A8" w:rsidR="000261AD" w:rsidRPr="000261AD" w:rsidRDefault="00BB63CA" w:rsidP="00BB63CA">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w:t>
            </w:r>
          </w:p>
        </w:tc>
      </w:tr>
      <w:tr w:rsidR="000261AD" w:rsidRPr="000121FD" w14:paraId="3D4A35F1" w14:textId="77777777" w:rsidTr="000261AD">
        <w:tc>
          <w:tcPr>
            <w:tcW w:w="1547" w:type="dxa"/>
            <w:tcBorders>
              <w:right w:val="single" w:sz="4" w:space="0" w:color="auto"/>
            </w:tcBorders>
          </w:tcPr>
          <w:p w14:paraId="5E180718" w14:textId="77777777" w:rsidR="000261AD" w:rsidRPr="000121FD" w:rsidRDefault="000261AD" w:rsidP="000261AD">
            <w:pPr>
              <w:rPr>
                <w:rFonts w:cstheme="minorHAnsi"/>
                <w:sz w:val="24"/>
                <w:szCs w:val="24"/>
              </w:rPr>
            </w:pPr>
            <w:r w:rsidRPr="000121FD">
              <w:rPr>
                <w:rFonts w:cstheme="minorHAnsi"/>
                <w:sz w:val="24"/>
                <w:szCs w:val="24"/>
              </w:rPr>
              <w:t>Group VI</w:t>
            </w:r>
          </w:p>
        </w:tc>
        <w:tc>
          <w:tcPr>
            <w:tcW w:w="3377" w:type="dxa"/>
            <w:tcBorders>
              <w:top w:val="single" w:sz="4" w:space="0" w:color="auto"/>
              <w:left w:val="single" w:sz="4" w:space="0" w:color="auto"/>
              <w:bottom w:val="single" w:sz="4" w:space="0" w:color="auto"/>
              <w:right w:val="single" w:sz="4" w:space="0" w:color="auto"/>
            </w:tcBorders>
            <w:vAlign w:val="center"/>
          </w:tcPr>
          <w:p w14:paraId="5AD5069F" w14:textId="4B15F9D9" w:rsidR="000261AD" w:rsidRPr="000261AD" w:rsidRDefault="000261AD" w:rsidP="000261AD">
            <w:pPr>
              <w:rPr>
                <w:rFonts w:ascii="Times New Roman" w:hAnsi="Times New Roman" w:cs="Times New Roman"/>
                <w:color w:val="000000"/>
                <w:sz w:val="24"/>
                <w:szCs w:val="24"/>
              </w:rPr>
            </w:pPr>
            <w:r w:rsidRPr="000261AD">
              <w:rPr>
                <w:rFonts w:ascii="Times New Roman" w:hAnsi="Times New Roman" w:cs="Times New Roman"/>
                <w:color w:val="000000"/>
                <w:sz w:val="24"/>
                <w:szCs w:val="24"/>
              </w:rPr>
              <w:t>Karthigeyan Subramaniam</w:t>
            </w:r>
          </w:p>
        </w:tc>
        <w:tc>
          <w:tcPr>
            <w:tcW w:w="1665" w:type="dxa"/>
          </w:tcPr>
          <w:p w14:paraId="396BF8F9" w14:textId="1C71DB26" w:rsidR="000261AD" w:rsidRPr="000261AD" w:rsidRDefault="000261AD" w:rsidP="000261AD">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TEA</w:t>
            </w:r>
          </w:p>
        </w:tc>
        <w:tc>
          <w:tcPr>
            <w:tcW w:w="1337" w:type="dxa"/>
          </w:tcPr>
          <w:p w14:paraId="7E3B41EB" w14:textId="17EE4CCE" w:rsidR="000261AD" w:rsidRPr="000261AD" w:rsidRDefault="000261AD" w:rsidP="000261AD">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2027</w:t>
            </w:r>
          </w:p>
        </w:tc>
        <w:tc>
          <w:tcPr>
            <w:tcW w:w="1423" w:type="dxa"/>
          </w:tcPr>
          <w:p w14:paraId="425CCFEE" w14:textId="580DF89F" w:rsidR="000261AD" w:rsidRPr="000261AD" w:rsidRDefault="00BB63CA" w:rsidP="000261AD">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w:t>
            </w:r>
          </w:p>
        </w:tc>
        <w:tc>
          <w:tcPr>
            <w:tcW w:w="1441" w:type="dxa"/>
          </w:tcPr>
          <w:p w14:paraId="7DA1A52A" w14:textId="7A7E5F38" w:rsidR="000261AD" w:rsidRPr="000261AD" w:rsidRDefault="00522486" w:rsidP="00BB63CA">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w:t>
            </w:r>
          </w:p>
        </w:tc>
      </w:tr>
      <w:tr w:rsidR="000261AD" w:rsidRPr="000121FD" w14:paraId="685BC8C6" w14:textId="77777777" w:rsidTr="000261AD">
        <w:tc>
          <w:tcPr>
            <w:tcW w:w="1547" w:type="dxa"/>
            <w:tcBorders>
              <w:right w:val="single" w:sz="4" w:space="0" w:color="auto"/>
            </w:tcBorders>
          </w:tcPr>
          <w:p w14:paraId="630437CA" w14:textId="77777777" w:rsidR="000261AD" w:rsidRPr="000121FD" w:rsidRDefault="000261AD" w:rsidP="000261AD">
            <w:pPr>
              <w:rPr>
                <w:rFonts w:cstheme="minorHAnsi"/>
                <w:sz w:val="24"/>
                <w:szCs w:val="24"/>
                <w:highlight w:val="yellow"/>
              </w:rPr>
            </w:pPr>
            <w:r w:rsidRPr="000121FD">
              <w:rPr>
                <w:rFonts w:cstheme="minorHAnsi"/>
                <w:sz w:val="24"/>
                <w:szCs w:val="24"/>
              </w:rPr>
              <w:t>Group VII</w:t>
            </w:r>
          </w:p>
        </w:tc>
        <w:tc>
          <w:tcPr>
            <w:tcW w:w="3377" w:type="dxa"/>
            <w:tcBorders>
              <w:top w:val="single" w:sz="4" w:space="0" w:color="auto"/>
              <w:left w:val="single" w:sz="4" w:space="0" w:color="auto"/>
              <w:bottom w:val="single" w:sz="4" w:space="0" w:color="auto"/>
              <w:right w:val="single" w:sz="4" w:space="0" w:color="auto"/>
            </w:tcBorders>
            <w:vAlign w:val="center"/>
          </w:tcPr>
          <w:p w14:paraId="33DD2709" w14:textId="01C255CA" w:rsidR="000261AD" w:rsidRPr="000261AD" w:rsidRDefault="000261AD" w:rsidP="000261AD">
            <w:pPr>
              <w:rPr>
                <w:rFonts w:ascii="Times New Roman" w:hAnsi="Times New Roman" w:cs="Times New Roman"/>
                <w:color w:val="000000"/>
                <w:sz w:val="24"/>
                <w:szCs w:val="24"/>
              </w:rPr>
            </w:pPr>
            <w:r w:rsidRPr="000261AD">
              <w:rPr>
                <w:rFonts w:ascii="Times New Roman" w:hAnsi="Times New Roman" w:cs="Times New Roman"/>
                <w:color w:val="000000"/>
                <w:sz w:val="24"/>
                <w:szCs w:val="24"/>
              </w:rPr>
              <w:t>Stephanie Liu</w:t>
            </w:r>
          </w:p>
        </w:tc>
        <w:tc>
          <w:tcPr>
            <w:tcW w:w="1665" w:type="dxa"/>
          </w:tcPr>
          <w:p w14:paraId="462F5844" w14:textId="56F0F09C" w:rsidR="000261AD" w:rsidRPr="000261AD" w:rsidRDefault="000261AD" w:rsidP="000261AD">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CHEM</w:t>
            </w:r>
          </w:p>
        </w:tc>
        <w:tc>
          <w:tcPr>
            <w:tcW w:w="1337" w:type="dxa"/>
          </w:tcPr>
          <w:p w14:paraId="2159F3EF" w14:textId="344A93C6" w:rsidR="000261AD" w:rsidRPr="000261AD" w:rsidRDefault="000261AD" w:rsidP="000261AD">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2027</w:t>
            </w:r>
          </w:p>
        </w:tc>
        <w:tc>
          <w:tcPr>
            <w:tcW w:w="1423" w:type="dxa"/>
          </w:tcPr>
          <w:p w14:paraId="12EFD964" w14:textId="2B07D57D" w:rsidR="000261AD" w:rsidRPr="000261AD" w:rsidRDefault="00BB63CA" w:rsidP="000261AD">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w:t>
            </w:r>
          </w:p>
        </w:tc>
        <w:tc>
          <w:tcPr>
            <w:tcW w:w="1441" w:type="dxa"/>
          </w:tcPr>
          <w:p w14:paraId="16738256" w14:textId="77FE2455" w:rsidR="000261AD" w:rsidRPr="000261AD" w:rsidRDefault="00522486" w:rsidP="00BB63CA">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w:t>
            </w:r>
          </w:p>
        </w:tc>
      </w:tr>
      <w:tr w:rsidR="000261AD" w:rsidRPr="000121FD" w14:paraId="7E637AA6" w14:textId="77777777" w:rsidTr="000261AD">
        <w:tc>
          <w:tcPr>
            <w:tcW w:w="1547" w:type="dxa"/>
            <w:tcBorders>
              <w:right w:val="single" w:sz="4" w:space="0" w:color="auto"/>
            </w:tcBorders>
          </w:tcPr>
          <w:p w14:paraId="2432423A" w14:textId="77777777" w:rsidR="000261AD" w:rsidRPr="000121FD" w:rsidRDefault="000261AD" w:rsidP="000261AD">
            <w:pPr>
              <w:rPr>
                <w:rFonts w:cstheme="minorHAnsi"/>
                <w:sz w:val="24"/>
                <w:szCs w:val="24"/>
              </w:rPr>
            </w:pPr>
            <w:r w:rsidRPr="000121FD">
              <w:rPr>
                <w:rFonts w:cstheme="minorHAnsi"/>
                <w:sz w:val="24"/>
                <w:szCs w:val="24"/>
              </w:rPr>
              <w:t>Group VIII</w:t>
            </w:r>
          </w:p>
        </w:tc>
        <w:tc>
          <w:tcPr>
            <w:tcW w:w="3377" w:type="dxa"/>
            <w:tcBorders>
              <w:top w:val="single" w:sz="4" w:space="0" w:color="auto"/>
              <w:left w:val="single" w:sz="4" w:space="0" w:color="auto"/>
              <w:bottom w:val="single" w:sz="4" w:space="0" w:color="auto"/>
              <w:right w:val="single" w:sz="4" w:space="0" w:color="auto"/>
            </w:tcBorders>
            <w:vAlign w:val="center"/>
          </w:tcPr>
          <w:p w14:paraId="37236CEF" w14:textId="52B9DB82" w:rsidR="000261AD" w:rsidRPr="000261AD" w:rsidRDefault="000261AD" w:rsidP="000261AD">
            <w:pPr>
              <w:rPr>
                <w:rFonts w:ascii="Times New Roman" w:hAnsi="Times New Roman" w:cs="Times New Roman"/>
                <w:color w:val="000000"/>
                <w:sz w:val="24"/>
                <w:szCs w:val="24"/>
              </w:rPr>
            </w:pPr>
            <w:r w:rsidRPr="000261AD">
              <w:rPr>
                <w:rFonts w:ascii="Times New Roman" w:hAnsi="Times New Roman" w:cs="Times New Roman"/>
                <w:color w:val="000000"/>
                <w:sz w:val="24"/>
                <w:szCs w:val="24"/>
              </w:rPr>
              <w:t>Zuoming Wang</w:t>
            </w:r>
          </w:p>
        </w:tc>
        <w:tc>
          <w:tcPr>
            <w:tcW w:w="1665" w:type="dxa"/>
          </w:tcPr>
          <w:p w14:paraId="6516D9B3" w14:textId="744B662A" w:rsidR="000261AD" w:rsidRPr="000261AD" w:rsidRDefault="000261AD" w:rsidP="000261AD">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COMM</w:t>
            </w:r>
          </w:p>
        </w:tc>
        <w:tc>
          <w:tcPr>
            <w:tcW w:w="1337" w:type="dxa"/>
          </w:tcPr>
          <w:p w14:paraId="38AA8FCE" w14:textId="68D6B0BC" w:rsidR="000261AD" w:rsidRPr="000261AD" w:rsidRDefault="000261AD" w:rsidP="000261AD">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2026</w:t>
            </w:r>
          </w:p>
        </w:tc>
        <w:tc>
          <w:tcPr>
            <w:tcW w:w="1423" w:type="dxa"/>
          </w:tcPr>
          <w:p w14:paraId="025B9B45" w14:textId="6695DB33" w:rsidR="000261AD" w:rsidRPr="000261AD" w:rsidRDefault="00BB63CA" w:rsidP="000261AD">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w:t>
            </w:r>
          </w:p>
        </w:tc>
        <w:tc>
          <w:tcPr>
            <w:tcW w:w="1441" w:type="dxa"/>
          </w:tcPr>
          <w:p w14:paraId="0F6059D8" w14:textId="766B1D68" w:rsidR="000261AD" w:rsidRPr="000261AD" w:rsidRDefault="00522486" w:rsidP="00BB63CA">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w:t>
            </w:r>
          </w:p>
        </w:tc>
      </w:tr>
      <w:tr w:rsidR="000261AD" w:rsidRPr="000121FD" w14:paraId="56D96373" w14:textId="77777777" w:rsidTr="000261AD">
        <w:tc>
          <w:tcPr>
            <w:tcW w:w="1547" w:type="dxa"/>
            <w:tcBorders>
              <w:right w:val="single" w:sz="4" w:space="0" w:color="auto"/>
            </w:tcBorders>
          </w:tcPr>
          <w:p w14:paraId="49653893" w14:textId="2EDD182F" w:rsidR="000261AD" w:rsidRPr="000121FD" w:rsidRDefault="000261AD" w:rsidP="000261AD">
            <w:pPr>
              <w:rPr>
                <w:rFonts w:cstheme="minorHAnsi"/>
                <w:sz w:val="24"/>
                <w:szCs w:val="24"/>
              </w:rPr>
            </w:pPr>
            <w:r w:rsidRPr="000121FD">
              <w:rPr>
                <w:rFonts w:cstheme="minorHAnsi"/>
                <w:sz w:val="24"/>
                <w:szCs w:val="24"/>
              </w:rPr>
              <w:t>At-</w:t>
            </w:r>
            <w:r>
              <w:rPr>
                <w:rFonts w:cstheme="minorHAnsi"/>
                <w:sz w:val="24"/>
                <w:szCs w:val="24"/>
              </w:rPr>
              <w:t>L</w:t>
            </w:r>
            <w:r w:rsidRPr="000121FD">
              <w:rPr>
                <w:rFonts w:cstheme="minorHAnsi"/>
                <w:sz w:val="24"/>
                <w:szCs w:val="24"/>
              </w:rPr>
              <w:t>arge</w:t>
            </w:r>
            <w:r>
              <w:rPr>
                <w:rFonts w:cstheme="minorHAnsi"/>
                <w:sz w:val="24"/>
                <w:szCs w:val="24"/>
              </w:rPr>
              <w:t xml:space="preserve"> 1</w:t>
            </w:r>
          </w:p>
        </w:tc>
        <w:tc>
          <w:tcPr>
            <w:tcW w:w="3377" w:type="dxa"/>
            <w:tcBorders>
              <w:top w:val="single" w:sz="4" w:space="0" w:color="auto"/>
              <w:left w:val="single" w:sz="4" w:space="0" w:color="auto"/>
              <w:bottom w:val="single" w:sz="4" w:space="0" w:color="auto"/>
              <w:right w:val="single" w:sz="4" w:space="0" w:color="auto"/>
            </w:tcBorders>
            <w:vAlign w:val="center"/>
          </w:tcPr>
          <w:p w14:paraId="4B384C6C" w14:textId="65AF852D" w:rsidR="000261AD" w:rsidRPr="000261AD" w:rsidRDefault="000261AD" w:rsidP="000261AD">
            <w:pPr>
              <w:rPr>
                <w:rFonts w:ascii="Times New Roman" w:hAnsi="Times New Roman" w:cs="Times New Roman"/>
                <w:color w:val="000000"/>
                <w:sz w:val="24"/>
                <w:szCs w:val="24"/>
              </w:rPr>
            </w:pPr>
            <w:r w:rsidRPr="000261AD">
              <w:rPr>
                <w:rFonts w:ascii="Times New Roman" w:hAnsi="Times New Roman" w:cs="Times New Roman"/>
                <w:color w:val="000000"/>
                <w:sz w:val="24"/>
                <w:szCs w:val="24"/>
              </w:rPr>
              <w:t>Peter Kipp</w:t>
            </w:r>
          </w:p>
        </w:tc>
        <w:tc>
          <w:tcPr>
            <w:tcW w:w="1665" w:type="dxa"/>
          </w:tcPr>
          <w:p w14:paraId="49D8B016" w14:textId="43302D3F" w:rsidR="000261AD" w:rsidRPr="000261AD" w:rsidRDefault="000261AD" w:rsidP="000261AD">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ACCT</w:t>
            </w:r>
          </w:p>
        </w:tc>
        <w:tc>
          <w:tcPr>
            <w:tcW w:w="1337" w:type="dxa"/>
          </w:tcPr>
          <w:p w14:paraId="18E82891" w14:textId="194A7912" w:rsidR="000261AD" w:rsidRPr="000261AD" w:rsidRDefault="000261AD" w:rsidP="000261AD">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2027</w:t>
            </w:r>
          </w:p>
        </w:tc>
        <w:tc>
          <w:tcPr>
            <w:tcW w:w="1423" w:type="dxa"/>
          </w:tcPr>
          <w:p w14:paraId="1D68FDB9" w14:textId="64B3F59A" w:rsidR="000261AD" w:rsidRPr="000261AD" w:rsidRDefault="00522486" w:rsidP="000261AD">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2</w:t>
            </w:r>
          </w:p>
        </w:tc>
        <w:tc>
          <w:tcPr>
            <w:tcW w:w="1441" w:type="dxa"/>
          </w:tcPr>
          <w:p w14:paraId="5FDA5AC7" w14:textId="007EB6BB" w:rsidR="000261AD" w:rsidRPr="000261AD" w:rsidRDefault="00BB63CA" w:rsidP="00BB63CA">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0</w:t>
            </w:r>
          </w:p>
        </w:tc>
      </w:tr>
      <w:tr w:rsidR="000261AD" w:rsidRPr="000121FD" w14:paraId="4F099118" w14:textId="77777777" w:rsidTr="000261AD">
        <w:tc>
          <w:tcPr>
            <w:tcW w:w="1547" w:type="dxa"/>
            <w:tcBorders>
              <w:right w:val="single" w:sz="4" w:space="0" w:color="auto"/>
            </w:tcBorders>
          </w:tcPr>
          <w:p w14:paraId="2EABE619" w14:textId="39C2BE72" w:rsidR="000261AD" w:rsidRPr="000121FD" w:rsidRDefault="000261AD" w:rsidP="000261AD">
            <w:pPr>
              <w:rPr>
                <w:rFonts w:cstheme="minorHAnsi"/>
                <w:sz w:val="24"/>
                <w:szCs w:val="24"/>
              </w:rPr>
            </w:pPr>
            <w:r w:rsidRPr="000121FD">
              <w:rPr>
                <w:rFonts w:cstheme="minorHAnsi"/>
                <w:sz w:val="24"/>
                <w:szCs w:val="24"/>
              </w:rPr>
              <w:t>At-</w:t>
            </w:r>
            <w:r>
              <w:rPr>
                <w:rFonts w:cstheme="minorHAnsi"/>
                <w:sz w:val="24"/>
                <w:szCs w:val="24"/>
              </w:rPr>
              <w:t>L</w:t>
            </w:r>
            <w:r w:rsidRPr="000121FD">
              <w:rPr>
                <w:rFonts w:cstheme="minorHAnsi"/>
                <w:sz w:val="24"/>
                <w:szCs w:val="24"/>
              </w:rPr>
              <w:t>arge</w:t>
            </w:r>
            <w:r>
              <w:rPr>
                <w:rFonts w:cstheme="minorHAnsi"/>
                <w:sz w:val="24"/>
                <w:szCs w:val="24"/>
              </w:rPr>
              <w:t xml:space="preserve"> 2</w:t>
            </w:r>
          </w:p>
        </w:tc>
        <w:tc>
          <w:tcPr>
            <w:tcW w:w="3377" w:type="dxa"/>
            <w:tcBorders>
              <w:top w:val="single" w:sz="4" w:space="0" w:color="auto"/>
              <w:left w:val="single" w:sz="4" w:space="0" w:color="auto"/>
              <w:bottom w:val="single" w:sz="4" w:space="0" w:color="auto"/>
              <w:right w:val="single" w:sz="4" w:space="0" w:color="auto"/>
            </w:tcBorders>
            <w:vAlign w:val="center"/>
          </w:tcPr>
          <w:p w14:paraId="13A71338" w14:textId="32445977" w:rsidR="000261AD" w:rsidRPr="000261AD" w:rsidRDefault="000261AD" w:rsidP="000261AD">
            <w:pPr>
              <w:rPr>
                <w:rFonts w:ascii="Times New Roman" w:hAnsi="Times New Roman" w:cs="Times New Roman"/>
                <w:color w:val="000000"/>
                <w:sz w:val="24"/>
                <w:szCs w:val="24"/>
              </w:rPr>
            </w:pPr>
            <w:r w:rsidRPr="000261AD">
              <w:rPr>
                <w:rFonts w:ascii="Times New Roman" w:hAnsi="Times New Roman" w:cs="Times New Roman"/>
                <w:color w:val="000000"/>
                <w:sz w:val="24"/>
                <w:szCs w:val="24"/>
              </w:rPr>
              <w:t>Obi Ogbanufe</w:t>
            </w:r>
          </w:p>
        </w:tc>
        <w:tc>
          <w:tcPr>
            <w:tcW w:w="1665" w:type="dxa"/>
          </w:tcPr>
          <w:p w14:paraId="0B98FF6C" w14:textId="12D6388A" w:rsidR="000261AD" w:rsidRPr="000261AD" w:rsidRDefault="000261AD" w:rsidP="000261AD">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ITDS</w:t>
            </w:r>
          </w:p>
        </w:tc>
        <w:tc>
          <w:tcPr>
            <w:tcW w:w="1337" w:type="dxa"/>
          </w:tcPr>
          <w:p w14:paraId="078B8EEE" w14:textId="2B6C465E" w:rsidR="000261AD" w:rsidRPr="000261AD" w:rsidRDefault="000261AD" w:rsidP="000261AD">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2028</w:t>
            </w:r>
          </w:p>
        </w:tc>
        <w:tc>
          <w:tcPr>
            <w:tcW w:w="1423" w:type="dxa"/>
          </w:tcPr>
          <w:p w14:paraId="0FF6F8E3" w14:textId="10D4D299" w:rsidR="000261AD" w:rsidRPr="000261AD" w:rsidRDefault="00BB63CA" w:rsidP="000261AD">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w:t>
            </w:r>
          </w:p>
        </w:tc>
        <w:tc>
          <w:tcPr>
            <w:tcW w:w="1441" w:type="dxa"/>
          </w:tcPr>
          <w:p w14:paraId="10B6C754" w14:textId="071EE957" w:rsidR="000261AD" w:rsidRPr="000261AD" w:rsidRDefault="00522486" w:rsidP="00BB63CA">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1</w:t>
            </w:r>
          </w:p>
        </w:tc>
      </w:tr>
    </w:tbl>
    <w:p w14:paraId="6EFAC339" w14:textId="77777777" w:rsidR="000121FD" w:rsidRPr="00A20DAD" w:rsidRDefault="000121FD" w:rsidP="000121FD">
      <w:pPr>
        <w:autoSpaceDE w:val="0"/>
        <w:autoSpaceDN w:val="0"/>
        <w:adjustRightInd w:val="0"/>
        <w:spacing w:after="0" w:line="240" w:lineRule="auto"/>
        <w:rPr>
          <w:rFonts w:ascii="Arial Narrow" w:hAnsi="Arial Narrow"/>
          <w:i/>
          <w:iCs/>
        </w:rPr>
      </w:pPr>
      <w:r w:rsidRPr="00A20DAD">
        <w:rPr>
          <w:rFonts w:ascii="Arial Narrow" w:hAnsi="Arial Narrow"/>
          <w:i/>
          <w:iCs/>
        </w:rPr>
        <w:t>(Add lines as needed)</w:t>
      </w:r>
    </w:p>
    <w:p w14:paraId="1B45AB0A" w14:textId="77777777" w:rsidR="000121FD" w:rsidRDefault="000121FD" w:rsidP="00F16A1C">
      <w:pPr>
        <w:autoSpaceDE w:val="0"/>
        <w:autoSpaceDN w:val="0"/>
        <w:adjustRightInd w:val="0"/>
        <w:spacing w:after="0" w:line="240" w:lineRule="auto"/>
        <w:rPr>
          <w:rFonts w:ascii="Arial Narrow" w:hAnsi="Arial Narrow"/>
          <w:i/>
          <w:iCs/>
        </w:rPr>
      </w:pPr>
    </w:p>
    <w:p w14:paraId="7C38E5C0" w14:textId="0BA1EDE9" w:rsidR="000121FD" w:rsidRDefault="000121FD" w:rsidP="00F16A1C">
      <w:pPr>
        <w:autoSpaceDE w:val="0"/>
        <w:autoSpaceDN w:val="0"/>
        <w:adjustRightInd w:val="0"/>
        <w:spacing w:after="0" w:line="240" w:lineRule="auto"/>
      </w:pPr>
      <w:r w:rsidRPr="000121FD">
        <w:rPr>
          <w:rFonts w:ascii="Arial Narrow" w:hAnsi="Arial Narrow"/>
          <w:b/>
          <w:bCs/>
          <w:sz w:val="24"/>
          <w:szCs w:val="24"/>
        </w:rPr>
        <w:lastRenderedPageBreak/>
        <w:t xml:space="preserve">Do any membership positions need to be replaced at this time due to non-attendance or a leave of members? If so, which positions? (This assumes proper notice was provided per the Procedures Manual; example correspondence and explanation of notice may be found in the </w:t>
      </w:r>
      <w:hyperlink r:id="rId8" w:history="1">
        <w:r w:rsidRPr="000121FD">
          <w:rPr>
            <w:rStyle w:val="Hyperlink"/>
            <w:rFonts w:ascii="Arial Narrow" w:hAnsi="Arial Narrow"/>
            <w:b/>
            <w:bCs/>
            <w:sz w:val="24"/>
            <w:szCs w:val="24"/>
          </w:rPr>
          <w:t>Committee Chair Tool Kit.)</w:t>
        </w:r>
      </w:hyperlink>
    </w:p>
    <w:p w14:paraId="3224273E" w14:textId="77777777" w:rsidR="000261AD" w:rsidRDefault="000261AD" w:rsidP="00F16A1C">
      <w:pPr>
        <w:autoSpaceDE w:val="0"/>
        <w:autoSpaceDN w:val="0"/>
        <w:adjustRightInd w:val="0"/>
        <w:spacing w:after="0" w:line="240" w:lineRule="auto"/>
      </w:pPr>
    </w:p>
    <w:p w14:paraId="626982F1" w14:textId="6CFECC0C" w:rsidR="000261AD" w:rsidRPr="000261AD" w:rsidRDefault="000261AD" w:rsidP="00F16A1C">
      <w:pPr>
        <w:autoSpaceDE w:val="0"/>
        <w:autoSpaceDN w:val="0"/>
        <w:adjustRightInd w:val="0"/>
        <w:spacing w:after="0" w:line="240" w:lineRule="auto"/>
        <w:rPr>
          <w:rFonts w:ascii="Times New Roman" w:hAnsi="Times New Roman" w:cs="Times New Roman"/>
          <w:b/>
          <w:bCs/>
          <w:sz w:val="24"/>
          <w:szCs w:val="24"/>
        </w:rPr>
      </w:pPr>
      <w:r>
        <w:rPr>
          <w:rFonts w:ascii="Times New Roman" w:hAnsi="Times New Roman" w:cs="Times New Roman"/>
          <w:sz w:val="24"/>
          <w:szCs w:val="24"/>
        </w:rPr>
        <w:t>No positions need to be filled due to non-attendance or leave of members at this time.</w:t>
      </w:r>
    </w:p>
    <w:p w14:paraId="0F8CD515" w14:textId="77777777" w:rsidR="000121FD" w:rsidRPr="000121FD" w:rsidRDefault="000121FD" w:rsidP="00F16A1C">
      <w:pPr>
        <w:autoSpaceDE w:val="0"/>
        <w:autoSpaceDN w:val="0"/>
        <w:adjustRightInd w:val="0"/>
        <w:spacing w:after="0" w:line="240" w:lineRule="auto"/>
        <w:rPr>
          <w:rFonts w:ascii="Arial Narrow" w:hAnsi="Arial Narrow"/>
          <w:i/>
          <w:iCs/>
          <w:sz w:val="24"/>
          <w:szCs w:val="24"/>
        </w:rPr>
      </w:pPr>
    </w:p>
    <w:p w14:paraId="1B292F32" w14:textId="27F37C29" w:rsidR="00FF31D4" w:rsidRDefault="00FF31D4" w:rsidP="00FF31D4">
      <w:pPr>
        <w:autoSpaceDE w:val="0"/>
        <w:autoSpaceDN w:val="0"/>
        <w:adjustRightInd w:val="0"/>
        <w:spacing w:after="0" w:line="240" w:lineRule="auto"/>
        <w:rPr>
          <w:rFonts w:ascii="Arial Narrow" w:hAnsi="Arial Narrow" w:cs="Times New Roman"/>
          <w:b/>
          <w:bCs/>
          <w:sz w:val="24"/>
          <w:szCs w:val="24"/>
        </w:rPr>
      </w:pPr>
      <w:r w:rsidRPr="000121FD">
        <w:rPr>
          <w:rFonts w:ascii="Arial Narrow" w:hAnsi="Arial Narrow" w:cs="Times New Roman"/>
          <w:b/>
          <w:bCs/>
          <w:sz w:val="24"/>
          <w:szCs w:val="24"/>
        </w:rPr>
        <w:t xml:space="preserve">The Executive Committee establishes charges for each standing committee and may amend them as needed; alternatively, the standing committee may propose amended charges, composition, etc., by making a written proposal and sending to the Faculty Senate office </w:t>
      </w:r>
      <w:hyperlink r:id="rId9" w:history="1">
        <w:r w:rsidRPr="000121FD">
          <w:rPr>
            <w:rStyle w:val="Hyperlink"/>
            <w:rFonts w:ascii="Arial Narrow" w:hAnsi="Arial Narrow" w:cs="Times New Roman"/>
            <w:b/>
            <w:bCs/>
            <w:sz w:val="24"/>
            <w:szCs w:val="24"/>
          </w:rPr>
          <w:t>facultysenate@unt.edu</w:t>
        </w:r>
      </w:hyperlink>
      <w:r w:rsidRPr="000121FD">
        <w:rPr>
          <w:rFonts w:ascii="Arial Narrow" w:hAnsi="Arial Narrow" w:cs="Times New Roman"/>
          <w:b/>
          <w:bCs/>
          <w:sz w:val="24"/>
          <w:szCs w:val="24"/>
        </w:rPr>
        <w:t xml:space="preserve">.) Do your committee charges remain relevant?  If not, what changes to the charges do you propose? </w:t>
      </w:r>
    </w:p>
    <w:p w14:paraId="030515A3" w14:textId="77777777" w:rsidR="000261AD" w:rsidRDefault="000261AD" w:rsidP="00FF31D4">
      <w:pPr>
        <w:autoSpaceDE w:val="0"/>
        <w:autoSpaceDN w:val="0"/>
        <w:adjustRightInd w:val="0"/>
        <w:spacing w:after="0" w:line="240" w:lineRule="auto"/>
        <w:rPr>
          <w:rFonts w:ascii="Times New Roman" w:hAnsi="Times New Roman" w:cs="Times New Roman"/>
          <w:b/>
          <w:bCs/>
          <w:sz w:val="24"/>
          <w:szCs w:val="24"/>
        </w:rPr>
      </w:pPr>
    </w:p>
    <w:p w14:paraId="4E6B189E" w14:textId="624CA3B0" w:rsidR="000261AD" w:rsidRPr="000261AD" w:rsidRDefault="000261AD" w:rsidP="00FF31D4">
      <w:pPr>
        <w:autoSpaceDE w:val="0"/>
        <w:autoSpaceDN w:val="0"/>
        <w:adjustRightInd w:val="0"/>
        <w:spacing w:after="0" w:line="240" w:lineRule="auto"/>
        <w:rPr>
          <w:rFonts w:ascii="Times New Roman" w:hAnsi="Times New Roman" w:cs="Times New Roman"/>
          <w:sz w:val="24"/>
          <w:szCs w:val="24"/>
        </w:rPr>
      </w:pPr>
      <w:r w:rsidRPr="000261AD">
        <w:rPr>
          <w:rFonts w:ascii="Times New Roman" w:hAnsi="Times New Roman" w:cs="Times New Roman"/>
          <w:sz w:val="24"/>
          <w:szCs w:val="24"/>
        </w:rPr>
        <w:t>We believe that the Budget Committee remains relevant and important, representing faculty engagement in Academic and university budgeting decisions and processes.</w:t>
      </w:r>
    </w:p>
    <w:p w14:paraId="3D73B19F" w14:textId="77777777" w:rsidR="00FF31D4" w:rsidRPr="000121FD" w:rsidRDefault="00FF31D4" w:rsidP="00FF31D4">
      <w:pPr>
        <w:autoSpaceDE w:val="0"/>
        <w:autoSpaceDN w:val="0"/>
        <w:adjustRightInd w:val="0"/>
        <w:spacing w:after="0" w:line="240" w:lineRule="auto"/>
        <w:rPr>
          <w:rFonts w:ascii="Arial Narrow" w:hAnsi="Arial Narrow" w:cs="Times New Roman"/>
          <w:sz w:val="24"/>
          <w:szCs w:val="24"/>
        </w:rPr>
      </w:pPr>
    </w:p>
    <w:p w14:paraId="7BE3EDCE" w14:textId="11B13668" w:rsidR="00590069" w:rsidRDefault="00590069" w:rsidP="00590069">
      <w:pPr>
        <w:autoSpaceDE w:val="0"/>
        <w:autoSpaceDN w:val="0"/>
        <w:adjustRightInd w:val="0"/>
        <w:spacing w:after="0" w:line="240" w:lineRule="auto"/>
        <w:rPr>
          <w:rFonts w:ascii="Arial Narrow" w:hAnsi="Arial Narrow" w:cs="Times New Roman"/>
          <w:b/>
          <w:bCs/>
          <w:sz w:val="24"/>
          <w:szCs w:val="24"/>
        </w:rPr>
      </w:pPr>
      <w:r w:rsidRPr="000121FD">
        <w:rPr>
          <w:rFonts w:ascii="Arial Narrow" w:hAnsi="Arial Narrow" w:cs="Times New Roman"/>
          <w:b/>
          <w:bCs/>
          <w:sz w:val="24"/>
          <w:szCs w:val="24"/>
        </w:rPr>
        <w:t>Accomplishments</w:t>
      </w:r>
      <w:r w:rsidR="0086319C" w:rsidRPr="000121FD">
        <w:rPr>
          <w:rFonts w:ascii="Arial Narrow" w:hAnsi="Arial Narrow" w:cs="Times New Roman"/>
          <w:b/>
          <w:bCs/>
          <w:sz w:val="24"/>
          <w:szCs w:val="24"/>
        </w:rPr>
        <w:t xml:space="preserve"> (including items submitted for review or approval to the Executive Committee or Faculty Senate)</w:t>
      </w:r>
      <w:r w:rsidRPr="000121FD">
        <w:rPr>
          <w:rFonts w:ascii="Arial Narrow" w:hAnsi="Arial Narrow" w:cs="Times New Roman"/>
          <w:b/>
          <w:bCs/>
          <w:sz w:val="24"/>
          <w:szCs w:val="24"/>
        </w:rPr>
        <w:t>:</w:t>
      </w:r>
    </w:p>
    <w:p w14:paraId="2BE0ED61" w14:textId="77777777" w:rsidR="000261AD" w:rsidRDefault="000261AD" w:rsidP="00590069">
      <w:pPr>
        <w:autoSpaceDE w:val="0"/>
        <w:autoSpaceDN w:val="0"/>
        <w:adjustRightInd w:val="0"/>
        <w:spacing w:after="0" w:line="240" w:lineRule="auto"/>
        <w:rPr>
          <w:rFonts w:ascii="Arial Narrow" w:hAnsi="Arial Narrow" w:cs="Times New Roman"/>
          <w:b/>
          <w:bCs/>
          <w:sz w:val="24"/>
          <w:szCs w:val="24"/>
        </w:rPr>
      </w:pPr>
    </w:p>
    <w:p w14:paraId="037A0B8F" w14:textId="20733F3A" w:rsidR="00522486" w:rsidRPr="00522486" w:rsidRDefault="00522486" w:rsidP="000261AD">
      <w:pPr>
        <w:pStyle w:val="ListParagraph"/>
        <w:numPr>
          <w:ilvl w:val="0"/>
          <w:numId w:val="5"/>
        </w:numPr>
        <w:autoSpaceDE w:val="0"/>
        <w:autoSpaceDN w:val="0"/>
        <w:adjustRightInd w:val="0"/>
        <w:spacing w:after="0" w:line="240" w:lineRule="auto"/>
        <w:rPr>
          <w:rFonts w:ascii="Times New Roman" w:hAnsi="Times New Roman" w:cs="Times New Roman"/>
          <w:b/>
          <w:bCs/>
          <w:sz w:val="24"/>
          <w:szCs w:val="24"/>
        </w:rPr>
      </w:pPr>
      <w:r>
        <w:rPr>
          <w:rFonts w:ascii="Times New Roman" w:hAnsi="Times New Roman" w:cs="Times New Roman"/>
          <w:sz w:val="24"/>
          <w:szCs w:val="24"/>
        </w:rPr>
        <w:t>Met</w:t>
      </w:r>
      <w:r>
        <w:rPr>
          <w:rFonts w:ascii="Times New Roman" w:hAnsi="Times New Roman" w:cs="Times New Roman"/>
          <w:sz w:val="24"/>
          <w:szCs w:val="24"/>
        </w:rPr>
        <w:t xml:space="preserve"> with Provost Michael McPherson, CFO Clayton Gibson, and Vice Provost Brandi Everett </w:t>
      </w:r>
      <w:r>
        <w:rPr>
          <w:rFonts w:ascii="Times New Roman" w:hAnsi="Times New Roman" w:cs="Times New Roman"/>
          <w:sz w:val="24"/>
          <w:szCs w:val="24"/>
        </w:rPr>
        <w:t>on February 27</w:t>
      </w:r>
      <w:r w:rsidRPr="00522486">
        <w:rPr>
          <w:rFonts w:ascii="Times New Roman" w:hAnsi="Times New Roman" w:cs="Times New Roman"/>
          <w:sz w:val="24"/>
          <w:szCs w:val="24"/>
          <w:vertAlign w:val="superscript"/>
        </w:rPr>
        <w:t>th</w:t>
      </w:r>
      <w:r>
        <w:rPr>
          <w:rFonts w:ascii="Times New Roman" w:hAnsi="Times New Roman" w:cs="Times New Roman"/>
          <w:sz w:val="24"/>
          <w:szCs w:val="24"/>
        </w:rPr>
        <w:t xml:space="preserve">, </w:t>
      </w:r>
      <w:r>
        <w:rPr>
          <w:rFonts w:ascii="Times New Roman" w:hAnsi="Times New Roman" w:cs="Times New Roman"/>
          <w:sz w:val="24"/>
          <w:szCs w:val="24"/>
        </w:rPr>
        <w:t>2026 to discuss budget issues and concerns.</w:t>
      </w:r>
      <w:r>
        <w:rPr>
          <w:rFonts w:ascii="Times New Roman" w:hAnsi="Times New Roman" w:cs="Times New Roman"/>
          <w:sz w:val="24"/>
          <w:szCs w:val="24"/>
        </w:rPr>
        <w:t xml:space="preserve"> Distributed executive summary of the meeting to constituents.</w:t>
      </w:r>
    </w:p>
    <w:p w14:paraId="35CFF85B" w14:textId="501DF46B" w:rsidR="00522486" w:rsidRPr="00522486" w:rsidRDefault="00522486" w:rsidP="000261AD">
      <w:pPr>
        <w:pStyle w:val="ListParagraph"/>
        <w:numPr>
          <w:ilvl w:val="0"/>
          <w:numId w:val="5"/>
        </w:numPr>
        <w:autoSpaceDE w:val="0"/>
        <w:autoSpaceDN w:val="0"/>
        <w:adjustRightInd w:val="0"/>
        <w:spacing w:after="0" w:line="240" w:lineRule="auto"/>
        <w:rPr>
          <w:rFonts w:ascii="Times New Roman" w:hAnsi="Times New Roman" w:cs="Times New Roman"/>
          <w:b/>
          <w:bCs/>
          <w:sz w:val="24"/>
          <w:szCs w:val="24"/>
        </w:rPr>
      </w:pPr>
      <w:r>
        <w:rPr>
          <w:rFonts w:ascii="Times New Roman" w:hAnsi="Times New Roman" w:cs="Times New Roman"/>
          <w:sz w:val="24"/>
          <w:szCs w:val="24"/>
        </w:rPr>
        <w:t>Distributed the FY 2026 Budget Committee Survey (ongoing). Will perform descriptive analysis and one-sample t-tests (with scale midpoint). Intend to compare to previous years’ results.</w:t>
      </w:r>
    </w:p>
    <w:p w14:paraId="5A2DFE1A" w14:textId="1F4D1790" w:rsidR="000261AD" w:rsidRPr="000261AD" w:rsidRDefault="000261AD" w:rsidP="000261AD">
      <w:pPr>
        <w:pStyle w:val="ListParagraph"/>
        <w:numPr>
          <w:ilvl w:val="0"/>
          <w:numId w:val="5"/>
        </w:numPr>
        <w:autoSpaceDE w:val="0"/>
        <w:autoSpaceDN w:val="0"/>
        <w:adjustRightInd w:val="0"/>
        <w:spacing w:after="0" w:line="240" w:lineRule="auto"/>
        <w:rPr>
          <w:rFonts w:ascii="Times New Roman" w:hAnsi="Times New Roman" w:cs="Times New Roman"/>
          <w:b/>
          <w:bCs/>
          <w:sz w:val="24"/>
          <w:szCs w:val="24"/>
        </w:rPr>
      </w:pPr>
      <w:r>
        <w:rPr>
          <w:rFonts w:ascii="Times New Roman" w:hAnsi="Times New Roman" w:cs="Times New Roman"/>
          <w:sz w:val="24"/>
          <w:szCs w:val="24"/>
        </w:rPr>
        <w:t>Descriptive results of the FY 2025 Budget Committee Survey</w:t>
      </w:r>
      <w:r w:rsidR="00522486">
        <w:rPr>
          <w:rFonts w:ascii="Times New Roman" w:hAnsi="Times New Roman" w:cs="Times New Roman"/>
          <w:sz w:val="24"/>
          <w:szCs w:val="24"/>
        </w:rPr>
        <w:t xml:space="preserve"> (suggest a generally unfavorable view of the budgeting process at UN T)</w:t>
      </w:r>
      <w:r>
        <w:rPr>
          <w:rFonts w:ascii="Times New Roman" w:hAnsi="Times New Roman" w:cs="Times New Roman"/>
          <w:sz w:val="24"/>
          <w:szCs w:val="24"/>
        </w:rPr>
        <w:t>.</w:t>
      </w:r>
      <w:r w:rsidR="00BB63CA">
        <w:rPr>
          <w:rFonts w:ascii="Times New Roman" w:hAnsi="Times New Roman" w:cs="Times New Roman"/>
          <w:sz w:val="24"/>
          <w:szCs w:val="24"/>
        </w:rPr>
        <w:t xml:space="preserve"> Additional analysis to be completed with prior year surveys.</w:t>
      </w:r>
    </w:p>
    <w:p w14:paraId="7226E0A8" w14:textId="77777777" w:rsidR="00C923CF" w:rsidRPr="000121FD" w:rsidRDefault="00C923CF" w:rsidP="00590069">
      <w:pPr>
        <w:autoSpaceDE w:val="0"/>
        <w:autoSpaceDN w:val="0"/>
        <w:adjustRightInd w:val="0"/>
        <w:spacing w:after="0" w:line="240" w:lineRule="auto"/>
        <w:rPr>
          <w:rFonts w:ascii="Arial Narrow" w:hAnsi="Arial Narrow" w:cs="Times New Roman"/>
          <w:b/>
          <w:bCs/>
          <w:sz w:val="24"/>
          <w:szCs w:val="24"/>
        </w:rPr>
      </w:pPr>
    </w:p>
    <w:p w14:paraId="588591BA" w14:textId="40E36594" w:rsidR="00183909" w:rsidRDefault="006A3157" w:rsidP="00183909">
      <w:pPr>
        <w:autoSpaceDE w:val="0"/>
        <w:autoSpaceDN w:val="0"/>
        <w:adjustRightInd w:val="0"/>
        <w:spacing w:after="0" w:line="240" w:lineRule="auto"/>
        <w:rPr>
          <w:rFonts w:ascii="Arial Narrow" w:hAnsi="Arial Narrow" w:cs="Times New Roman"/>
          <w:b/>
          <w:bCs/>
          <w:sz w:val="24"/>
          <w:szCs w:val="24"/>
        </w:rPr>
      </w:pPr>
      <w:r w:rsidRPr="000121FD">
        <w:rPr>
          <w:rFonts w:ascii="Arial Narrow" w:hAnsi="Arial Narrow" w:cs="Times New Roman"/>
          <w:b/>
          <w:bCs/>
          <w:sz w:val="24"/>
          <w:szCs w:val="24"/>
        </w:rPr>
        <w:t>Ongoing/future</w:t>
      </w:r>
      <w:r w:rsidR="00590069" w:rsidRPr="000121FD">
        <w:rPr>
          <w:rFonts w:ascii="Arial Narrow" w:hAnsi="Arial Narrow" w:cs="Times New Roman"/>
          <w:b/>
          <w:bCs/>
          <w:sz w:val="24"/>
          <w:szCs w:val="24"/>
        </w:rPr>
        <w:t xml:space="preserve"> projects:</w:t>
      </w:r>
    </w:p>
    <w:p w14:paraId="7F27867B" w14:textId="77777777" w:rsidR="00BB63CA" w:rsidRDefault="00BB63CA" w:rsidP="00183909">
      <w:pPr>
        <w:autoSpaceDE w:val="0"/>
        <w:autoSpaceDN w:val="0"/>
        <w:adjustRightInd w:val="0"/>
        <w:spacing w:after="0" w:line="240" w:lineRule="auto"/>
        <w:rPr>
          <w:rFonts w:ascii="Arial Narrow" w:hAnsi="Arial Narrow" w:cs="Times New Roman"/>
          <w:b/>
          <w:bCs/>
          <w:sz w:val="24"/>
          <w:szCs w:val="24"/>
        </w:rPr>
      </w:pPr>
    </w:p>
    <w:p w14:paraId="1ACA32FA" w14:textId="77777777" w:rsidR="00BB63CA" w:rsidRDefault="00BB63CA" w:rsidP="00BB63CA">
      <w:pPr>
        <w:pStyle w:val="ListParagraph"/>
        <w:numPr>
          <w:ilvl w:val="0"/>
          <w:numId w:val="6"/>
        </w:numPr>
        <w:autoSpaceDE w:val="0"/>
        <w:autoSpaceDN w:val="0"/>
        <w:adjustRightInd w:val="0"/>
        <w:spacing w:after="0" w:line="240" w:lineRule="auto"/>
        <w:rPr>
          <w:rFonts w:ascii="Times New Roman" w:hAnsi="Times New Roman" w:cs="Times New Roman"/>
          <w:sz w:val="24"/>
          <w:szCs w:val="24"/>
        </w:rPr>
      </w:pPr>
      <w:r w:rsidRPr="00BB63CA">
        <w:rPr>
          <w:rFonts w:ascii="Times New Roman" w:hAnsi="Times New Roman" w:cs="Times New Roman"/>
          <w:sz w:val="24"/>
          <w:szCs w:val="24"/>
        </w:rPr>
        <w:t>Given five years of data, we believe there is an opportunity for a longitudinal summation of findings from the annual Faculty Senate Annual Budget Committee Surveys.</w:t>
      </w:r>
    </w:p>
    <w:p w14:paraId="58C96691" w14:textId="3E73BEAF" w:rsidR="00BB63CA" w:rsidRPr="00BB63CA" w:rsidRDefault="00BB63CA" w:rsidP="00BB63CA">
      <w:pPr>
        <w:pStyle w:val="ListParagraph"/>
        <w:numPr>
          <w:ilvl w:val="0"/>
          <w:numId w:val="6"/>
        </w:num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Schedule meetings with </w:t>
      </w:r>
      <w:r w:rsidR="00522486">
        <w:rPr>
          <w:rFonts w:ascii="Times New Roman" w:hAnsi="Times New Roman" w:cs="Times New Roman"/>
          <w:sz w:val="24"/>
          <w:szCs w:val="24"/>
        </w:rPr>
        <w:t xml:space="preserve">the </w:t>
      </w:r>
      <w:r>
        <w:rPr>
          <w:rFonts w:ascii="Times New Roman" w:hAnsi="Times New Roman" w:cs="Times New Roman"/>
          <w:sz w:val="24"/>
          <w:szCs w:val="24"/>
        </w:rPr>
        <w:t xml:space="preserve">Provost, CFO Clayton Gibson, and Vice Provost Brandi Everett in </w:t>
      </w:r>
      <w:r w:rsidR="00522486">
        <w:rPr>
          <w:rFonts w:ascii="Times New Roman" w:hAnsi="Times New Roman" w:cs="Times New Roman"/>
          <w:sz w:val="24"/>
          <w:szCs w:val="24"/>
        </w:rPr>
        <w:t>Fall 2026/</w:t>
      </w:r>
      <w:r>
        <w:rPr>
          <w:rFonts w:ascii="Times New Roman" w:hAnsi="Times New Roman" w:cs="Times New Roman"/>
          <w:sz w:val="24"/>
          <w:szCs w:val="24"/>
        </w:rPr>
        <w:t>Spring 202</w:t>
      </w:r>
      <w:r w:rsidR="00522486">
        <w:rPr>
          <w:rFonts w:ascii="Times New Roman" w:hAnsi="Times New Roman" w:cs="Times New Roman"/>
          <w:sz w:val="24"/>
          <w:szCs w:val="24"/>
        </w:rPr>
        <w:t>7</w:t>
      </w:r>
      <w:r>
        <w:rPr>
          <w:rFonts w:ascii="Times New Roman" w:hAnsi="Times New Roman" w:cs="Times New Roman"/>
          <w:sz w:val="24"/>
          <w:szCs w:val="24"/>
        </w:rPr>
        <w:t xml:space="preserve"> to discuss </w:t>
      </w:r>
      <w:r w:rsidR="00522486">
        <w:rPr>
          <w:rFonts w:ascii="Times New Roman" w:hAnsi="Times New Roman" w:cs="Times New Roman"/>
          <w:sz w:val="24"/>
          <w:szCs w:val="24"/>
        </w:rPr>
        <w:t xml:space="preserve">ongoing </w:t>
      </w:r>
      <w:r>
        <w:rPr>
          <w:rFonts w:ascii="Times New Roman" w:hAnsi="Times New Roman" w:cs="Times New Roman"/>
          <w:sz w:val="24"/>
          <w:szCs w:val="24"/>
        </w:rPr>
        <w:t>budget issues and concerns</w:t>
      </w:r>
      <w:r w:rsidR="00522486">
        <w:rPr>
          <w:rFonts w:ascii="Times New Roman" w:hAnsi="Times New Roman" w:cs="Times New Roman"/>
          <w:sz w:val="24"/>
          <w:szCs w:val="24"/>
        </w:rPr>
        <w:t xml:space="preserve"> and progress made towards eliminating the deficient</w:t>
      </w:r>
      <w:r>
        <w:rPr>
          <w:rFonts w:ascii="Times New Roman" w:hAnsi="Times New Roman" w:cs="Times New Roman"/>
          <w:sz w:val="24"/>
          <w:szCs w:val="24"/>
        </w:rPr>
        <w:br/>
      </w:r>
    </w:p>
    <w:p w14:paraId="6978EA01" w14:textId="77777777" w:rsidR="00FF31D4" w:rsidRPr="000121FD" w:rsidRDefault="00FF31D4">
      <w:pPr>
        <w:autoSpaceDE w:val="0"/>
        <w:autoSpaceDN w:val="0"/>
        <w:adjustRightInd w:val="0"/>
        <w:spacing w:after="0" w:line="240" w:lineRule="auto"/>
        <w:rPr>
          <w:rFonts w:ascii="Arial Narrow" w:hAnsi="Arial Narrow" w:cs="Times New Roman"/>
          <w:sz w:val="24"/>
          <w:szCs w:val="24"/>
        </w:rPr>
      </w:pPr>
    </w:p>
    <w:sectPr w:rsidR="00FF31D4" w:rsidRPr="000121FD" w:rsidSect="000121FD">
      <w:footerReference w:type="default" r:id="rId10"/>
      <w:pgSz w:w="12240" w:h="15840"/>
      <w:pgMar w:top="1080" w:right="720" w:bottom="90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649987" w14:textId="77777777" w:rsidR="00D10ED9" w:rsidRDefault="00D10ED9" w:rsidP="00F16A1C">
      <w:pPr>
        <w:spacing w:after="0" w:line="240" w:lineRule="auto"/>
      </w:pPr>
      <w:r>
        <w:separator/>
      </w:r>
    </w:p>
  </w:endnote>
  <w:endnote w:type="continuationSeparator" w:id="0">
    <w:p w14:paraId="7D52DDD3" w14:textId="77777777" w:rsidR="00D10ED9" w:rsidRDefault="00D10ED9" w:rsidP="00F16A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5237911"/>
      <w:docPartObj>
        <w:docPartGallery w:val="Page Numbers (Bottom of Page)"/>
        <w:docPartUnique/>
      </w:docPartObj>
    </w:sdtPr>
    <w:sdtEndPr>
      <w:rPr>
        <w:color w:val="7F7F7F" w:themeColor="background1" w:themeShade="7F"/>
        <w:spacing w:val="60"/>
      </w:rPr>
    </w:sdtEndPr>
    <w:sdtContent>
      <w:p w14:paraId="2314CE8B" w14:textId="285ABAF4" w:rsidR="000121FD" w:rsidRDefault="000121FD">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243E3B5E" w14:textId="77777777" w:rsidR="000121FD" w:rsidRDefault="000121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3A8A64" w14:textId="77777777" w:rsidR="00D10ED9" w:rsidRDefault="00D10ED9" w:rsidP="00F16A1C">
      <w:pPr>
        <w:spacing w:after="0" w:line="240" w:lineRule="auto"/>
      </w:pPr>
      <w:r>
        <w:separator/>
      </w:r>
    </w:p>
  </w:footnote>
  <w:footnote w:type="continuationSeparator" w:id="0">
    <w:p w14:paraId="40C3E731" w14:textId="77777777" w:rsidR="00D10ED9" w:rsidRDefault="00D10ED9" w:rsidP="00F16A1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DE3BF2"/>
    <w:multiLevelType w:val="hybridMultilevel"/>
    <w:tmpl w:val="F08607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EA3063F"/>
    <w:multiLevelType w:val="hybridMultilevel"/>
    <w:tmpl w:val="9EB873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9FD6DEA"/>
    <w:multiLevelType w:val="hybridMultilevel"/>
    <w:tmpl w:val="FB6267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D4E27F5"/>
    <w:multiLevelType w:val="hybridMultilevel"/>
    <w:tmpl w:val="135E56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590589A"/>
    <w:multiLevelType w:val="hybridMultilevel"/>
    <w:tmpl w:val="AA3C3898"/>
    <w:lvl w:ilvl="0" w:tplc="73B0953E">
      <w:start w:val="1"/>
      <w:numFmt w:val="bullet"/>
      <w:lvlText w:val="□"/>
      <w:lvlJc w:val="left"/>
      <w:pPr>
        <w:ind w:left="720" w:hanging="360"/>
      </w:pPr>
      <w:rPr>
        <w:rFonts w:ascii="Times New Roman" w:hAnsi="Times New Roman" w:cs="Times New Roman" w:hint="default"/>
        <w:sz w:val="44"/>
        <w:szCs w:val="4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C6A5027"/>
    <w:multiLevelType w:val="hybridMultilevel"/>
    <w:tmpl w:val="60EA6B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93782243">
    <w:abstractNumId w:val="3"/>
  </w:num>
  <w:num w:numId="2" w16cid:durableId="331180001">
    <w:abstractNumId w:val="1"/>
  </w:num>
  <w:num w:numId="3" w16cid:durableId="1910648926">
    <w:abstractNumId w:val="5"/>
  </w:num>
  <w:num w:numId="4" w16cid:durableId="1165821457">
    <w:abstractNumId w:val="4"/>
  </w:num>
  <w:num w:numId="5" w16cid:durableId="994844827">
    <w:abstractNumId w:val="0"/>
  </w:num>
  <w:num w:numId="6" w16cid:durableId="17279522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rI0MbAwNDMytDA0MDJT0lEKTi0uzszPAykwrwUApje3rCwAAAA="/>
  </w:docVars>
  <w:rsids>
    <w:rsidRoot w:val="00DD63CD"/>
    <w:rsid w:val="0000320B"/>
    <w:rsid w:val="000121FD"/>
    <w:rsid w:val="00015AA3"/>
    <w:rsid w:val="00015F53"/>
    <w:rsid w:val="00024459"/>
    <w:rsid w:val="000261AD"/>
    <w:rsid w:val="00031A0F"/>
    <w:rsid w:val="00050632"/>
    <w:rsid w:val="000508BF"/>
    <w:rsid w:val="00075748"/>
    <w:rsid w:val="000857B1"/>
    <w:rsid w:val="00095DCF"/>
    <w:rsid w:val="000A3C1C"/>
    <w:rsid w:val="000C3805"/>
    <w:rsid w:val="001015F0"/>
    <w:rsid w:val="00102D5E"/>
    <w:rsid w:val="001179D6"/>
    <w:rsid w:val="001235B9"/>
    <w:rsid w:val="00130C1D"/>
    <w:rsid w:val="00154E5C"/>
    <w:rsid w:val="001772AD"/>
    <w:rsid w:val="00183909"/>
    <w:rsid w:val="001942E1"/>
    <w:rsid w:val="001B6388"/>
    <w:rsid w:val="001E2FCE"/>
    <w:rsid w:val="001E4A8B"/>
    <w:rsid w:val="002548D5"/>
    <w:rsid w:val="00261B3F"/>
    <w:rsid w:val="002671D8"/>
    <w:rsid w:val="00281117"/>
    <w:rsid w:val="002B5F87"/>
    <w:rsid w:val="002D4DCB"/>
    <w:rsid w:val="0030331C"/>
    <w:rsid w:val="00304FF8"/>
    <w:rsid w:val="0031214C"/>
    <w:rsid w:val="00317844"/>
    <w:rsid w:val="003338FF"/>
    <w:rsid w:val="00391E38"/>
    <w:rsid w:val="003B27A4"/>
    <w:rsid w:val="003C695B"/>
    <w:rsid w:val="003D2CD9"/>
    <w:rsid w:val="003F1177"/>
    <w:rsid w:val="003F3FCB"/>
    <w:rsid w:val="003F4F9B"/>
    <w:rsid w:val="003F5E54"/>
    <w:rsid w:val="0040023B"/>
    <w:rsid w:val="00400927"/>
    <w:rsid w:val="00417032"/>
    <w:rsid w:val="00435576"/>
    <w:rsid w:val="0044093D"/>
    <w:rsid w:val="00462960"/>
    <w:rsid w:val="00497566"/>
    <w:rsid w:val="004A341C"/>
    <w:rsid w:val="004E53A2"/>
    <w:rsid w:val="004E692C"/>
    <w:rsid w:val="004F0819"/>
    <w:rsid w:val="00502633"/>
    <w:rsid w:val="00505CE2"/>
    <w:rsid w:val="0050685E"/>
    <w:rsid w:val="00522486"/>
    <w:rsid w:val="005812AA"/>
    <w:rsid w:val="00581809"/>
    <w:rsid w:val="00590069"/>
    <w:rsid w:val="005954D0"/>
    <w:rsid w:val="005C3D6A"/>
    <w:rsid w:val="005F7D45"/>
    <w:rsid w:val="00625327"/>
    <w:rsid w:val="006348C6"/>
    <w:rsid w:val="006435E0"/>
    <w:rsid w:val="0068556A"/>
    <w:rsid w:val="00690D74"/>
    <w:rsid w:val="0069275A"/>
    <w:rsid w:val="006A3157"/>
    <w:rsid w:val="006B1377"/>
    <w:rsid w:val="006C2002"/>
    <w:rsid w:val="006D7284"/>
    <w:rsid w:val="006E740A"/>
    <w:rsid w:val="006F03DA"/>
    <w:rsid w:val="006F3D41"/>
    <w:rsid w:val="006F50A9"/>
    <w:rsid w:val="00701BC5"/>
    <w:rsid w:val="00717A8E"/>
    <w:rsid w:val="00723FE2"/>
    <w:rsid w:val="0075059D"/>
    <w:rsid w:val="0078348C"/>
    <w:rsid w:val="007B3776"/>
    <w:rsid w:val="007E36DE"/>
    <w:rsid w:val="007E390A"/>
    <w:rsid w:val="007F2A3C"/>
    <w:rsid w:val="007F3BE3"/>
    <w:rsid w:val="007F4D2B"/>
    <w:rsid w:val="00814FED"/>
    <w:rsid w:val="0082160C"/>
    <w:rsid w:val="0082447F"/>
    <w:rsid w:val="0084419A"/>
    <w:rsid w:val="008611A8"/>
    <w:rsid w:val="0086319C"/>
    <w:rsid w:val="008925BC"/>
    <w:rsid w:val="008B07CA"/>
    <w:rsid w:val="008C3212"/>
    <w:rsid w:val="008C42AB"/>
    <w:rsid w:val="008C4786"/>
    <w:rsid w:val="008C7169"/>
    <w:rsid w:val="008F150C"/>
    <w:rsid w:val="009012CF"/>
    <w:rsid w:val="009151E8"/>
    <w:rsid w:val="009372D5"/>
    <w:rsid w:val="00947DAF"/>
    <w:rsid w:val="009A4CFC"/>
    <w:rsid w:val="009B0B7F"/>
    <w:rsid w:val="009B0F4C"/>
    <w:rsid w:val="009C5AB4"/>
    <w:rsid w:val="009D701F"/>
    <w:rsid w:val="009E27E5"/>
    <w:rsid w:val="00A20DAD"/>
    <w:rsid w:val="00A370E7"/>
    <w:rsid w:val="00A5188A"/>
    <w:rsid w:val="00A779E3"/>
    <w:rsid w:val="00B00A6F"/>
    <w:rsid w:val="00B267F7"/>
    <w:rsid w:val="00B500E3"/>
    <w:rsid w:val="00B63BFB"/>
    <w:rsid w:val="00B7069A"/>
    <w:rsid w:val="00B71E24"/>
    <w:rsid w:val="00BA31EA"/>
    <w:rsid w:val="00BA4745"/>
    <w:rsid w:val="00BB59D3"/>
    <w:rsid w:val="00BB63CA"/>
    <w:rsid w:val="00BE0730"/>
    <w:rsid w:val="00BE23F0"/>
    <w:rsid w:val="00BE2B47"/>
    <w:rsid w:val="00BF17E7"/>
    <w:rsid w:val="00BF18DA"/>
    <w:rsid w:val="00BF3605"/>
    <w:rsid w:val="00C32BD0"/>
    <w:rsid w:val="00C62454"/>
    <w:rsid w:val="00C65A52"/>
    <w:rsid w:val="00C67BA0"/>
    <w:rsid w:val="00C82A75"/>
    <w:rsid w:val="00C923CF"/>
    <w:rsid w:val="00CB39F7"/>
    <w:rsid w:val="00CC016D"/>
    <w:rsid w:val="00CC1476"/>
    <w:rsid w:val="00CC44BC"/>
    <w:rsid w:val="00CC6213"/>
    <w:rsid w:val="00CD3191"/>
    <w:rsid w:val="00CD64C3"/>
    <w:rsid w:val="00D00164"/>
    <w:rsid w:val="00D10ED9"/>
    <w:rsid w:val="00D268A5"/>
    <w:rsid w:val="00D269DC"/>
    <w:rsid w:val="00D335D3"/>
    <w:rsid w:val="00D376DE"/>
    <w:rsid w:val="00D55424"/>
    <w:rsid w:val="00D70C45"/>
    <w:rsid w:val="00D8694C"/>
    <w:rsid w:val="00DA3623"/>
    <w:rsid w:val="00DA4912"/>
    <w:rsid w:val="00DB2C78"/>
    <w:rsid w:val="00DC1961"/>
    <w:rsid w:val="00DD63CD"/>
    <w:rsid w:val="00DF058F"/>
    <w:rsid w:val="00DF617A"/>
    <w:rsid w:val="00E104F6"/>
    <w:rsid w:val="00E216DF"/>
    <w:rsid w:val="00E44552"/>
    <w:rsid w:val="00E46ECC"/>
    <w:rsid w:val="00E66857"/>
    <w:rsid w:val="00E76C68"/>
    <w:rsid w:val="00E91951"/>
    <w:rsid w:val="00EA6197"/>
    <w:rsid w:val="00EC1FB8"/>
    <w:rsid w:val="00EC2E27"/>
    <w:rsid w:val="00EC4B2C"/>
    <w:rsid w:val="00ED3B14"/>
    <w:rsid w:val="00F16A1C"/>
    <w:rsid w:val="00F4022D"/>
    <w:rsid w:val="00F410AE"/>
    <w:rsid w:val="00F446A2"/>
    <w:rsid w:val="00F530EC"/>
    <w:rsid w:val="00F53C77"/>
    <w:rsid w:val="00F6069A"/>
    <w:rsid w:val="00F71D0C"/>
    <w:rsid w:val="00F83AC6"/>
    <w:rsid w:val="00F95A99"/>
    <w:rsid w:val="00FC18E5"/>
    <w:rsid w:val="00FD3932"/>
    <w:rsid w:val="00FF31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D569"/>
  <w15:docId w15:val="{B873B5DF-8A47-4AB5-A57B-7F5079CA35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D63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B59D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B59D3"/>
    <w:rPr>
      <w:rFonts w:ascii="Segoe UI" w:hAnsi="Segoe UI" w:cs="Segoe UI"/>
      <w:sz w:val="18"/>
      <w:szCs w:val="18"/>
    </w:rPr>
  </w:style>
  <w:style w:type="paragraph" w:styleId="Header">
    <w:name w:val="header"/>
    <w:basedOn w:val="Normal"/>
    <w:link w:val="HeaderChar"/>
    <w:uiPriority w:val="99"/>
    <w:unhideWhenUsed/>
    <w:rsid w:val="00F16A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6A1C"/>
  </w:style>
  <w:style w:type="paragraph" w:styleId="Footer">
    <w:name w:val="footer"/>
    <w:basedOn w:val="Normal"/>
    <w:link w:val="FooterChar"/>
    <w:uiPriority w:val="99"/>
    <w:unhideWhenUsed/>
    <w:rsid w:val="00F16A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6A1C"/>
  </w:style>
  <w:style w:type="paragraph" w:styleId="ListParagraph">
    <w:name w:val="List Paragraph"/>
    <w:basedOn w:val="Normal"/>
    <w:uiPriority w:val="34"/>
    <w:qFormat/>
    <w:rsid w:val="005954D0"/>
    <w:pPr>
      <w:ind w:left="720"/>
      <w:contextualSpacing/>
    </w:pPr>
  </w:style>
  <w:style w:type="character" w:styleId="Hyperlink">
    <w:name w:val="Hyperlink"/>
    <w:basedOn w:val="DefaultParagraphFont"/>
    <w:uiPriority w:val="99"/>
    <w:unhideWhenUsed/>
    <w:rsid w:val="00814FED"/>
    <w:rPr>
      <w:color w:val="0000FF" w:themeColor="hyperlink"/>
      <w:u w:val="single"/>
    </w:rPr>
  </w:style>
  <w:style w:type="character" w:styleId="UnresolvedMention">
    <w:name w:val="Unresolved Mention"/>
    <w:basedOn w:val="DefaultParagraphFont"/>
    <w:uiPriority w:val="99"/>
    <w:semiHidden/>
    <w:unhideWhenUsed/>
    <w:rsid w:val="00FF31D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324339">
      <w:bodyDiv w:val="1"/>
      <w:marLeft w:val="0"/>
      <w:marRight w:val="0"/>
      <w:marTop w:val="0"/>
      <w:marBottom w:val="0"/>
      <w:divBdr>
        <w:top w:val="none" w:sz="0" w:space="0" w:color="auto"/>
        <w:left w:val="none" w:sz="0" w:space="0" w:color="auto"/>
        <w:bottom w:val="none" w:sz="0" w:space="0" w:color="auto"/>
        <w:right w:val="none" w:sz="0" w:space="0" w:color="auto"/>
      </w:divBdr>
    </w:div>
    <w:div w:id="2032293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acultysenate.unt.edu/standing-committees-0" TargetMode="External"/><Relationship Id="rId3" Type="http://schemas.openxmlformats.org/officeDocument/2006/relationships/settings" Target="settings.xml"/><Relationship Id="rId7" Type="http://schemas.openxmlformats.org/officeDocument/2006/relationships/hyperlink" Target="mailto:facultysenate@unt.ed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facultysenate@unt.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Template>
  <TotalTime>7</TotalTime>
  <Pages>2</Pages>
  <Words>616</Words>
  <Characters>3514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UNT Libraries</Company>
  <LinksUpToDate>false</LinksUpToDate>
  <CharactersWithSpaces>4122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Brannon, Sian</dc:creator>
  <cp:lastModifiedBy>Peter Kipp</cp:lastModifiedBy>
  <cp:revision>3</cp:revision>
  <cp:lastPrinted>2016-06-01T21:08:00Z</cp:lastPrinted>
  <dcterms:created xsi:type="dcterms:W3CDTF">2026-05-08T19:47:00Z</dcterms:created>
  <dcterms:modified xsi:type="dcterms:W3CDTF">2026-05-08T20:27:00Z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e8e9d9ab-17bb-47ec-a3c1-0008c5a36a0e</vt:lpwstr>
  </property>
</Properties>
</file>